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70b31" w14:textId="ee70b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Соглашения между Правительством Республики Казахстан и Правительством Чешской Республики об освобождении владельцев дипломатических паспортов Республики Казахстан и владельцев дипломатических паспортов Чешской Республики от визовых требований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апреля 2012 года № 429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прилагаемое 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 и Правительством Чешской Республики об освобождении владельцев дипломатических паспортов Республики Казахстан и владельцев дипломатических паспортов Чешской Республики от визовых требований, совершенное в городе Праге 23 февраля 2011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 Казахстан                        К. Масимов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7 апреля 2012 года № 429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Соглашение</w:t>
      </w:r>
      <w:r>
        <w:br/>
      </w:r>
      <w:r>
        <w:rPr>
          <w:rFonts w:ascii="Times New Roman"/>
          <w:b/>
          <w:i w:val="false"/>
          <w:color w:val="000000"/>
        </w:rPr>
        <w:t>
между Правительством Республики Казахстан и Правительством</w:t>
      </w:r>
      <w:r>
        <w:br/>
      </w:r>
      <w:r>
        <w:rPr>
          <w:rFonts w:ascii="Times New Roman"/>
          <w:b/>
          <w:i w:val="false"/>
          <w:color w:val="000000"/>
        </w:rPr>
        <w:t>
Чешской Республики об освобождении владельцев дипломатических</w:t>
      </w:r>
      <w:r>
        <w:br/>
      </w:r>
      <w:r>
        <w:rPr>
          <w:rFonts w:ascii="Times New Roman"/>
          <w:b/>
          <w:i w:val="false"/>
          <w:color w:val="000000"/>
        </w:rPr>
        <w:t>
паспортов Республики Казахстан и владельцев дипломатических</w:t>
      </w:r>
      <w:r>
        <w:br/>
      </w:r>
      <w:r>
        <w:rPr>
          <w:rFonts w:ascii="Times New Roman"/>
          <w:b/>
          <w:i w:val="false"/>
          <w:color w:val="000000"/>
        </w:rPr>
        <w:t>
паспортов Чешской Республики от визовых требований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и Правительство Чешской Республики (далее именуемые «Стороны»),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желая укреплять дружеские отношения между двумя государствами,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End w:id="3"/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Граждане Республики Казахстан, владельцы действительных дипломатических паспортов могут въезжать, пребывать или следовать транзитом по территории Чешской Республики без виз на период не превышающий трех (3) месяцев, в течение любого шестимесячного периода, со дня первого въезда на территорию государств Договаривающихся Сторон Конвенции от 19 июня 1990 года, о реализации Шенгенского Соглашения от 14 июня 1985 года. Период пребывания на территории Чешской Республики будет включать и период пребывания граждан Республики Казахстан на территории других государств Договаривающихся Сторон Конвенции от 19 июня 1990 года, о реализации Шенгенского Соглашения от 14 июня 1985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Граждане Чешской Республики, владельцы действительных дипломатических паспортов могут въезжать, пребывать и следовать транзитом по территории Республики Казахстан без виз на период не превышающий трех (3) месяцев, в течение любого шестимесячного периода, со дня первого въезда на территорию Республики Казахстан.</w:t>
      </w:r>
    </w:p>
    <w:bookmarkEnd w:id="5"/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Граждане государства каждой из Сторон, владельцы действительных дипломатических паспортов, являющиеся сотрудниками дипломатического представительства или консульского учреждения государства одной Стороны на территории государства другой Стороны, которые имеют право на въезд и выезд на территорию государства другой Стороны без виз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</w:t>
      </w:r>
      <w:r>
        <w:rPr>
          <w:rFonts w:ascii="Times New Roman"/>
          <w:b w:val="false"/>
          <w:i w:val="false"/>
          <w:color w:val="000000"/>
          <w:sz w:val="28"/>
        </w:rPr>
        <w:t>, не освобождаются от обязательств быть аккредитованными в соответствии с национальным законодательством государства пребывания и пребывать не превышая срок, предусмотренный статьей 1, в случае необходимости нужно зарегистрироваться и подать заявление на вид на жительство в соответствии с национальным законодательством принимающего государства.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Пункт 1 настоящей статьи применяется также к совместно с ними проживающим членам семьи лиц, указанных в этом пункте, которые являются гражданами соответствующих государств Сторон и владельцами действительных дипломатических паспортов.</w:t>
      </w:r>
    </w:p>
    <w:bookmarkEnd w:id="7"/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 указанные в </w:t>
      </w:r>
      <w:r>
        <w:rPr>
          <w:rFonts w:ascii="Times New Roman"/>
          <w:b w:val="false"/>
          <w:i w:val="false"/>
          <w:color w:val="000000"/>
          <w:sz w:val="28"/>
        </w:rPr>
        <w:t>статьях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 могут въезжать на территорию государства другой Стороны через все пункты пересечения границы открытые для международного сообщения.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 ущерба для их дипломатических привилегий и иммунитетов, лица указанные в </w:t>
      </w:r>
      <w:r>
        <w:rPr>
          <w:rFonts w:ascii="Times New Roman"/>
          <w:b w:val="false"/>
          <w:i w:val="false"/>
          <w:color w:val="000000"/>
          <w:sz w:val="28"/>
        </w:rPr>
        <w:t>статье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статье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Соглашения, обязаны соблюдать национальное законодательство государства другой Стороны во время своего пребывания на его территории.</w:t>
      </w:r>
    </w:p>
    <w:bookmarkEnd w:id="11"/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Каждая из Сторон сохраняет право отказать во въезде либо сократить срок пребывания на территории своих государств гражданам государства другой Стороны, указанным в </w:t>
      </w:r>
      <w:r>
        <w:rPr>
          <w:rFonts w:ascii="Times New Roman"/>
          <w:b w:val="false"/>
          <w:i w:val="false"/>
          <w:color w:val="000000"/>
          <w:sz w:val="28"/>
        </w:rPr>
        <w:t>статьях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Соглашения, чье присутствие является нежелательным.</w:t>
      </w:r>
    </w:p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Каждая из Сторон оставляет за собой право временно приостановить, полностью или частично действие настоящего Соглашения в целях обеспечения национальной безопасности, защиты общественного порядка и здоровья населения или по любым другим серьезным причинам.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Стороны информируют друг друга о введении либо прекращении действия таких мер в соответствии с пунктом 1 настоящей статьи, путем письменного уведомления по дипломатическим каналам не позднее, чем за семьдесят два (72) часа до вступления в силу таких мер.</w:t>
      </w:r>
    </w:p>
    <w:bookmarkEnd w:id="14"/>
    <w:bookmarkStart w:name="z22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1. Стороны обмениваются образцами своих дипломатических паспортов,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статье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Соглашения, по дипломатическим каналам.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случае изменения действительных дипломатических паспортов,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статье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Соглашения, Стороны направляют по дипломатическим каналам образцы их новых или измененных дипломатических паспортов, включая подробное описание, не позднее тридцати (30) дней до введения в действие.</w:t>
      </w:r>
    </w:p>
    <w:bookmarkEnd w:id="16"/>
    <w:bookmarkStart w:name="z25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8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взаимному согласию Сторон в настоящее Соглашение могут вноситься изменения, являющиеся его неотъемлемыми частями, оформляемые отдельными протоколами.</w:t>
      </w:r>
    </w:p>
    <w:bookmarkEnd w:id="18"/>
    <w:bookmarkStart w:name="z27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9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Любые разногласия или споры, возникающие при толковании или применении положений настоящего Соглашения, разрешаются путем консультаций или переговоров между Сторонами.</w:t>
      </w:r>
    </w:p>
    <w:bookmarkEnd w:id="20"/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10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заключается на неопределенный срок и вступает в силу по истечении тридцати (30) дней с даты получения по дипломатическим каналам последнего письменного уведомления о выполнении Сторонами внутригосударственных процедур, необходимых для его вступления в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Каждая из Сторон может в любое время прекратить действие настоящего Соглашения путем направления письменного уведомления другой Стороне по дипломатическим каналам. В таком случае настоящее Соглашение остается в силе в течение шестидесяти (60) дней после получения другой Стороной такого уведомления.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Праге, 23 февраля 2011 года в двух экземплярах, каждый на казахском, чешском и английском языках, причем все тексты имеют одинаковую силу. В случае возникновения споров в толковании положений настоящего Соглашения, Стороны обращаются к тексту на английском языке.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 </w:t>
      </w:r>
      <w:r>
        <w:rPr>
          <w:rFonts w:ascii="Times New Roman"/>
          <w:b w:val="false"/>
          <w:i/>
          <w:color w:val="000000"/>
          <w:sz w:val="28"/>
        </w:rPr>
        <w:t>За Правительство                     За Правительство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 Чешской Республики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