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62190" w14:textId="bb621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квалификационных требований, предъявляемых к виду деятельности в сфере специальных технических средств, предназначенных для проведения оперативно-розыскных мероприятий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марта 2012 года № 412. Утратило силу постановлением Правительства Республики Казахстан от 6 марта 2013 года № 223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06.03.2013 </w:t>
      </w:r>
      <w:r>
        <w:rPr>
          <w:rFonts w:ascii="Times New Roman"/>
          <w:b w:val="false"/>
          <w:i w:val="false"/>
          <w:color w:val="ff0000"/>
          <w:sz w:val="28"/>
        </w:rPr>
        <w:t>№ 223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11 января 2007 года "О лицензировании"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квалификационные требования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, предъявляемые к виду деятельности в сфере специальных технических средств, предназначенных для проведения оперативно-розыскных мероприятий.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23 июня 2007 года № 528 «Об утверждении Правил лицензирования и квалификационных требований к видам деятельности в сфере специальных технических средств для проведения оперативно-розыскных мероприятий» (САПП Республики Казахстан, 2007 г., № 21, ст. 238).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по истечении двадцати одного календарного дня после первого официального опубликования.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марта 2012 года № 412</w:t>
      </w:r>
    </w:p>
    <w:bookmarkEnd w:id="2"/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Квалификационные требования,</w:t>
      </w:r>
      <w:r>
        <w:br/>
      </w:r>
      <w:r>
        <w:rPr>
          <w:rFonts w:ascii="Times New Roman"/>
          <w:b/>
          <w:i w:val="false"/>
          <w:color w:val="000000"/>
        </w:rPr>
        <w:t xml:space="preserve">
предъявляемые к виду деятельности в сфере специальных </w:t>
      </w:r>
      <w:r>
        <w:br/>
      </w:r>
      <w:r>
        <w:rPr>
          <w:rFonts w:ascii="Times New Roman"/>
          <w:b/>
          <w:i w:val="false"/>
          <w:color w:val="000000"/>
        </w:rPr>
        <w:t xml:space="preserve">
технических средств, предназначенных для проведения </w:t>
      </w:r>
      <w:r>
        <w:br/>
      </w:r>
      <w:r>
        <w:rPr>
          <w:rFonts w:ascii="Times New Roman"/>
          <w:b/>
          <w:i w:val="false"/>
          <w:color w:val="000000"/>
        </w:rPr>
        <w:t>
оперативно-розыскных мероприятий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Деятельность по разработке, производству, ремонту и реализации специальных технических средств, предназначенных для проведения оперативно-розыскных мероприятий (далее - СТС) включает следующие подвиды деятельности: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разработка и производство СТС;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ремонт и реализация СТС.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Квалификационные требования, предъявляемые к деятельности в сфере СТС, включают наличие: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специалиста, имеющего высшее техническое образование;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разрешения органов национальной безопасности Республики Казахстан на работу со сведениями, составляющими государственные секреты Республики Казахстан, по заявленному виду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минимальных технических средств и контрольно-измерительного оборудования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квалификационным требованиям;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оценки уровня знаний заявленных лиц, осуществляемых по результатам квалифицированного зачета. Перечень вопросов для сдачи квалифицированных зачетов в сфере СТС устанавливается лицензиаром.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Для осуществления деятельности по разработке и производству СТС устанавливаются дополнительные квалификационные требования: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специально выделенного производственного помещения (при наличии права собственности или иного законного основания);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изолированного помещения для хранения разрабатываемых и произведенных СТС (при наличии права собственности или иного законного основания).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этом помещения должны быть оборудованы: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металлическими решетками на окнах;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системами охранной и пожарной сигнализации с выведением их на пульт круглосуточной охраны;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металлическими опечатываемыми дверями с двумя запирающими устройствами;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не менее одним опечатываемым металлическим шкафом.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Для осуществления деятельности по ремонту и реализации СТС устанавливается дополнительное квалификационное требование, включающее наличие на праве собственности или ином законном основании специально выделенного помещения.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этом помещение должно быть оборудовано: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металлическими решетками на окнах;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системами охранной и пожарной сигнализации с выведением их на пульт круглосуточной охраны;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запираемыми металлическими опечатываемыми дверями;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не менее одним опечатываемым металлическим шкафом для хранения специальных технических средств и технической документации к ним.</w:t>
      </w:r>
    </w:p>
    <w:bookmarkEnd w:id="4"/>
    <w:bookmarkStart w:name="z2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квалификационным требованиям,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предъявляемым к виду деятельности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сфере специальных технических средств,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предназначенных для проведения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оперативно-розыскных мероприятий   </w:t>
      </w:r>
    </w:p>
    <w:bookmarkEnd w:id="5"/>
    <w:bookmarkStart w:name="z3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</w:t>
      </w:r>
      <w:r>
        <w:br/>
      </w:r>
      <w:r>
        <w:rPr>
          <w:rFonts w:ascii="Times New Roman"/>
          <w:b/>
          <w:i w:val="false"/>
          <w:color w:val="000000"/>
        </w:rPr>
        <w:t xml:space="preserve">
минимально необходимых технических средств и </w:t>
      </w:r>
      <w:r>
        <w:br/>
      </w:r>
      <w:r>
        <w:rPr>
          <w:rFonts w:ascii="Times New Roman"/>
          <w:b/>
          <w:i w:val="false"/>
          <w:color w:val="000000"/>
        </w:rPr>
        <w:t>
контрольно-измерительного оборудования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5"/>
        <w:gridCol w:w="12215"/>
      </w:tblGrid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технических средств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контрольно-измерительного оборудования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мультиметр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осциллограф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вольтметр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амперметр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частотомер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генератор сигналов высокочастотный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генератор сигналов низкочастотный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 постоянного тока с регулировкой силы тока и напряжения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 переменного регулируемого напряжения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(автотрансформатор)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индикатор поля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паяльная станция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