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cfa3" w14:textId="805c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Махтааральского и Шардаринского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2012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Южно-Казахстанского областного маслихата и акимата Южно-Казахстанской области об изменении административных границ Махтааральского и Шардаринского районов Южно-Казахстанской области путем включения в административные границы Махтааральского района 8500,0 гектаров земель, передаваемых из Шардаринского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