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762" w14:textId="949f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наличии которых лицо не может усыновить ребенка, принять его под опеку или попечительство, патронат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404.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28.08.2015 г. № 692.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ребенка, принять его под опеку или попечительство, патронат.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№ 842 «Об утверждении Перечня заболеваний, при наличии которых лицо не может усыновить (удочерить) ребенка, принять его под опеку (попечительство), патронат» (САПП Республики Казахстан, 1999 г., № 28, ст.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404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заболеваний, при наличии которых лицо не может усыновить </w:t>
      </w:r>
      <w:r>
        <w:br/>
      </w:r>
      <w:r>
        <w:rPr>
          <w:rFonts w:ascii="Times New Roman"/>
          <w:b/>
          <w:i w:val="false"/>
          <w:color w:val="000000"/>
        </w:rPr>
        <w:t>
ребенка, принять его под опеку или попечительство,</w:t>
      </w:r>
      <w:r>
        <w:br/>
      </w:r>
      <w:r>
        <w:rPr>
          <w:rFonts w:ascii="Times New Roman"/>
          <w:b/>
          <w:i w:val="false"/>
          <w:color w:val="000000"/>
        </w:rPr>
        <w:t>
патронат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Синдром приобретенного иммунодефицита человека (СПИД) и инфицированность вирусом иммунодефицита человека (ВИЧ).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Психические заболевания, коды по МКБ 10 F00-F79, кроме невротических, связанных со стрессом и соматоформных расстройств, коды по МКБ 10 F40-F48.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Алкоголизм, наркомания, токсикомания.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Туберкулез (хронический с бактериовыделением, впервые выявленный, с бацилловыделением (до момента абацилирования).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Болезни, передающиеся преимущественно половым путем (сифилис не излеченный, гонорея не излеченная, урогенитальный хламидиоз не излеченный).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Лепра, коды по МКБ 10 А30.0-А30.9.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Тяжелые заболевания дезорганизации соединительной ткани (системная красная волчанка, системная склеродермия, дерматомиозит).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Тяжелые дерматозы с нарушением ороговения (тяжелые формы ихтиозов, ихтиозоформная эритродермия, артропатический псориаз).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Тяжелые хронические буллезные дерматозы (акантолитическая пузырчатка, пемфигоид, ихтиозоформные поражения кожи, буллезный эпидермолиз).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Заболевания, приведшие к нуждаемости в постоянной посторонней помощи и уходе на основании медицинского заключения.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