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47d4" w14:textId="b194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выплаты и размера денежных средств, выделяемых на содержание ребенка (детей), переданного патронатным воспитателям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2012 года № 381. Утратило силу постановлением Правительства Республики Казахстан от 28 июля 2023 года № 621.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28.07.2023 </w:t>
      </w:r>
      <w:r>
        <w:rPr>
          <w:rFonts w:ascii="Times New Roman"/>
          <w:b w:val="false"/>
          <w:i w:val="false"/>
          <w:color w:val="ff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137 Кодекса Республики Казахстан от 26 декабря 2011 года "О браке (супружестве) и семье"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выплаты и размера денежных средств, выделяемых на содержание ребенка (детей), переданного патронатным воспитателям.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2004 года № 306 "Об утверждении Правил выплаты денежных средств на содержание ребенка (детей), переданного патронатным воспитателям" (САПП Республики Казахстан, 2004 г., № 13, ст. 167).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2012 года № 381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осуществления выплаты и размер денежных средств, выделяемых на</w:t>
      </w:r>
      <w:r>
        <w:br/>
      </w:r>
      <w:r>
        <w:rPr>
          <w:rFonts w:ascii="Times New Roman"/>
          <w:b/>
          <w:i w:val="false"/>
          <w:color w:val="000000"/>
        </w:rPr>
        <w:t>содержание ребенка (детей), переданного патронатным</w:t>
      </w:r>
      <w:r>
        <w:br/>
      </w:r>
      <w:r>
        <w:rPr>
          <w:rFonts w:ascii="Times New Roman"/>
          <w:b/>
          <w:i w:val="false"/>
          <w:color w:val="000000"/>
        </w:rPr>
        <w:t>воспитателям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выплаты и размер денежных средств, выделяемых на содержание ребенка (детей), переданного патронатным воспитателям,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"О браке (супружестве) и семье" и определяют порядок осуществления выплаты и размера денежных средств, выделяемых на ребенка (детей), переданных патронатным воспитателям (далее — Правила).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Опека или попечительство в форме </w:t>
      </w:r>
      <w:r>
        <w:rPr>
          <w:rFonts w:ascii="Times New Roman"/>
          <w:b w:val="false"/>
          <w:i w:val="false"/>
          <w:color w:val="000000"/>
          <w:sz w:val="28"/>
        </w:rPr>
        <w:t>патроната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устанавливается над несовершеннолетними детьми-сиротами, детьми, оставшимися без попечения родителей, в том числе находящимися в организации образования, медицинской или другой организации.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выплаты денежных средств, выделяемых на содержание</w:t>
      </w:r>
      <w:r>
        <w:br/>
      </w:r>
      <w:r>
        <w:rPr>
          <w:rFonts w:ascii="Times New Roman"/>
          <w:b/>
          <w:i w:val="false"/>
          <w:color w:val="000000"/>
        </w:rPr>
        <w:t>ребенка (детей), переданного патронатным воспитателям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постановлением Правительства РК от 25.04.2015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назначения денежных средств, выделяемых на содержание ребенка (детей), патронатный воспитатель предоставляет в орган, осуществляющий функции по опеке или попечительству (далее – орган) по месту жительства: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назначении денежных средств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справку об обучении ребенка (детей) в организации образования;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договор о передаче ребенка (детей) на патронатное воспитание.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Правительства РК от 25.04.2015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Орган в течение пяти рабочих дней проверяет право патронатного воспитателя на получение денежных средств, выделяемых на содержание ребенка (детей), на основании документов, указанных в пункте 4 настоящих Правил.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проверки орган выносит решение о назначении либо об отказе в назначении денежных средств, выделяемых патронатным воспитателям на содержание ребенка (детей),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которое фиксируется в журнале регистрации.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назначаются денежные средства, выделяемые на подопечных детей, которые находятся на полном государственном обеспечении в организации образования, медицинской или другой организации.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основании решения о назначении денежных средств, выделяемых патронатным воспитателям, орган в течение пяти рабочих дней производит оплату денежных средств патронатным воспитателям.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Денежные средства, выделяемые на ребенка (детей), находящегося на патронатном воспитании, назначаются и выплачиваются патронатному воспитателю до достижения подопечным 18-летнего возраста, за исключением случаев, которые повлекут за собой досрочное прекращение их выплаты, указанных в пункте 9 настоящих Правил.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Выплата денежных средств, выделяемых на содержание ребенка (детей), переданного патронатному воспитателю, производится органом ежемесячно не позднее 15-го числа текущего месяца со дня вынесения решения о назначении денежных средств на основании договора о передаче ребенка (детей) на патронатное воспитание, заключаемого между патронатным воспитателем и органом.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денежных средств, выделяемых на содержание ребенка (детей), патронатному воспитателю прекращается по следующим основаниям: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достижение подопечным совершеннолетия;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устройство подопечного на полное государственное обеспечение в организации для детей-сирот и детей, оставшихся без попечения родителей, медико-социальное учреждение стационарного типа;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усыновление подопечного ребенка;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отстранение патронатного воспитателя от исполнения своих обязанностей;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истечение срока или досрочное расторжение договора.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Прекращение выплаты денежных средств, выделяемых на содержание ребенка (детей), патронатному воспитателю производится по решению органа с месяца, следующего за месяцем, в котором возникли обстоятельства, влекущие за собой прекращение выплаты.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 в месячный срок со дня принятия решения извещает патронатного воспитателя о прекращении выплаты денежных средств.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Денежные средства, своевременно не полученные патронатным воспитателем по вине органа, выплачиваются за весь прошедший период со дня обращения в орган, если обращение за ним последовало до достижения подопечным восемнадцатилетнего возраста.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 по назначению и выплате денежных средств на ребенка (детей), находящихся под патронатом, хранятся в органе в личных делах подопечных.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Патронатный воспитатель ведет учет расходов в виде записей по приходу и расходу денежных средств. </w:t>
      </w:r>
    </w:p>
    <w:bookmarkEnd w:id="29"/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Размеры выплат денежных средств, выделяемых на содержание</w:t>
      </w:r>
      <w:r>
        <w:br/>
      </w:r>
      <w:r>
        <w:rPr>
          <w:rFonts w:ascii="Times New Roman"/>
          <w:b/>
          <w:i w:val="false"/>
          <w:color w:val="000000"/>
        </w:rPr>
        <w:t>ребенка (детей), переданного патронатным воспитателям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Выплата денежных средств, выделяемых на содержание ребенка (детей), переданного патронатным воспитателям, производится ежемесячно в следующих размерах: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питание за одного ребенка дошкольного возраста – 6 месячных расчетных показателей;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питание за одного ребенка школьного возраста – 7 месячных расчетных показателей;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одежда, обувь и мягкий инвентарь для одного ребенка – 3 месячных расчетных показателя.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Контроль за расходованием денежных средств, выделяемых на содержание ребенка (детей), переданного патронатным воспитателям производится органом не реже 1 раза в полугодие.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размера денежных средств, выделяемых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патронатным воспитателям</w:t>
            </w:r>
          </w:p>
        </w:tc>
      </w:tr>
    </w:tbl>
    <w:bookmarkStart w:name="z4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заявления</w:t>
      </w:r>
      <w:r>
        <w:br/>
      </w:r>
      <w:r>
        <w:rPr>
          <w:rFonts w:ascii="Times New Roman"/>
          <w:b/>
          <w:i w:val="false"/>
          <w:color w:val="000000"/>
        </w:rPr>
        <w:t>для назначения денежных средств, выделяемых на содержание</w:t>
      </w:r>
      <w:r>
        <w:br/>
      </w:r>
      <w:r>
        <w:rPr>
          <w:rFonts w:ascii="Times New Roman"/>
          <w:b/>
          <w:i w:val="false"/>
          <w:color w:val="000000"/>
        </w:rPr>
        <w:t>ребенка (детей), переданного патронатным воспитателям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Start w:name="z4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назначить денежные средства, выделяемых на содержание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ребенка (детей), переданного патронатным воспитателям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(ФИО, дата рождения, ребенка (детей))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Имя ___________________ Отчество _________ патронатного воспитателя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назначении денежных средств на содержание ребенка (детей),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переданного патронатным воспитателям________________________________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__________от "__" ______ 20 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документа, удостоверяющего личность патронатного воспитателя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_______ номер ______ кем выдано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лицевого счета __________ Наименование банка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изменений в личных данных обязуюсь в течение 15 дней сообщить о них.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Предупрежден(а) об ответственности за предоставление недостоверных сведений и поддельных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 20 ___года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приняты: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(Ф.И.О., должность лица, принявшего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 _ _ _ _ _ _ _ _ _ _ _ _ _ _ _ _ _ _ _ _ _ _ _ _ _ _ 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изменений в личных данных обязуюсь в течение 15 дней сообщить о них.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Предупрежден(а) об ответственности за предоставление недостоверных сведений и поддельных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гр. ___________________ с прилагаемыми документами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количестве _____ штук принято "___" 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(Ф.И.О., должность лица, принявшего документы)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размера денежных средств, выделяемых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патронатным воспитателям</w:t>
            </w:r>
          </w:p>
        </w:tc>
      </w:tr>
    </w:tbl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  <w:r>
        <w:br/>
      </w:r>
      <w:r>
        <w:rPr>
          <w:rFonts w:ascii="Times New Roman"/>
          <w:b/>
          <w:i w:val="false"/>
          <w:color w:val="000000"/>
        </w:rPr>
        <w:t>о назначении (отказе в назначении) денежных средств, выделяемых</w:t>
      </w:r>
      <w:r>
        <w:br/>
      </w:r>
      <w:r>
        <w:rPr>
          <w:rFonts w:ascii="Times New Roman"/>
          <w:b/>
          <w:i w:val="false"/>
          <w:color w:val="000000"/>
        </w:rPr>
        <w:t>на содержание ребенка (детей), переданного патронатным</w:t>
      </w:r>
      <w:r>
        <w:br/>
      </w:r>
      <w:r>
        <w:rPr>
          <w:rFonts w:ascii="Times New Roman"/>
          <w:b/>
          <w:i w:val="false"/>
          <w:color w:val="000000"/>
        </w:rPr>
        <w:t>воспитателям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                                        от "___" 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(наименование органа)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дела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(ка)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обращения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рождении ребенка (запись акта о рождении)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 Дата выдачи _____________________________наименование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органа, выдавшего свидетельство о рождении ребенка (запись акта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рождении)____________________________________________________________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ребенка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ребенка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 передаче ребенка на патронатное воспитание_________________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заключения _______ 20 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Назначенная сумма денежных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______ 20 __ г. по 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сумме ____ тенге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Назначенная сумма денежных средств в связи с изменением месячного расчетного показателя: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денежные средства с _____________________________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сумме 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Отказано в назначении денежных средств по причине: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денежных средств прекращена по причине: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(Руководитель органа)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(фамилия)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