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1582b" w14:textId="0b158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 государственных общеобязательных стандартов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марта 2012 года № 290. Утратило силу постановлением Правительства Республики Казахстан от 10 апреля 2015 года № 220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10.04.2015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«Об образовании»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разработки государственных общеобязательных стандартов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сентября 1999 года № 1290 «О порядке разработки, утверждения и сроков действия государственных общеобязательных стандартов образования» (САПП Республики Казахстан, 1999 г., № 44, ст. 400);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2003 года № 170 «О внесении дополнений в постановление Правительства Республики Казахстан от 2 сентября 1999 года № 1290» (САПП Республики Казахстан, 2003 г., № 8, ст. 86).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                        К. Масимов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марта 2012 года № 290      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разработки государственных общеобязательных стандартов</w:t>
      </w:r>
      <w:r>
        <w:br/>
      </w:r>
      <w:r>
        <w:rPr>
          <w:rFonts w:ascii="Times New Roman"/>
          <w:b/>
          <w:i w:val="false"/>
          <w:color w:val="000000"/>
        </w:rPr>
        <w:t>
образования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 Правила разработки государственных общеобязательных стандартов образования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«Об образовании» и определяют порядок разработки государственных общеобязательных стандартов образования (далее - ГОСО).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образования — центральный исполнительный орган Республики Казахстан, осуществляющий руководство и межотраслевую координацию в области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содержание образования — это система (комплекс) знаний по каждому уровню образования, являющаяся основой для формирования компетентности и всестороннего развития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образовательная деятельность - процесс целенаправленного, педагогически обоснованного, последовательного взаимодействия субъектов образования, в ходе которого решаются задачи обучения, развития и воспитания личности.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разработки государственных общеобязательных</w:t>
      </w:r>
      <w:r>
        <w:br/>
      </w:r>
      <w:r>
        <w:rPr>
          <w:rFonts w:ascii="Times New Roman"/>
          <w:b/>
          <w:i w:val="false"/>
          <w:color w:val="000000"/>
        </w:rPr>
        <w:t>
стандартов образования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Требования к разработке государственных общеобязательных</w:t>
      </w:r>
      <w:r>
        <w:br/>
      </w:r>
      <w:r>
        <w:rPr>
          <w:rFonts w:ascii="Times New Roman"/>
          <w:b/>
          <w:i w:val="false"/>
          <w:color w:val="000000"/>
        </w:rPr>
        <w:t>
стандартов образования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в области образования организует разработку ГОСО по следующим уровням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дошкольное воспитание и обучение;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начальное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основное среднее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среднее образование (общее среднее образование, техническое и профессиональное образование);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послесреднее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послевузовское образование.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ГОСО на стадии разработки согласовываются с заинтересованными государственными органами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Разработка ГОСО осуществляется с привлечением представителей заинтересованных государственных органов, организаций образования, научных организаций, научно-методических центров, предприятий, отраслевых объединений и профессиональных ассоциаций работодателей.</w:t>
      </w:r>
    </w:p>
    <w:bookmarkEnd w:id="8"/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Структура государственных общеобязательных стандартов</w:t>
      </w:r>
      <w:r>
        <w:br/>
      </w:r>
      <w:r>
        <w:rPr>
          <w:rFonts w:ascii="Times New Roman"/>
          <w:b/>
          <w:i w:val="false"/>
          <w:color w:val="000000"/>
        </w:rPr>
        <w:t>
образования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ГОСО по уровням образования содержит следующие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разделы: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требования к содержанию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требования к максимальному объему учебной нагрузки обучающихся и воспитанников;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требования к уровню подготовки обучающихся.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разделе «Требования к содержанию образования» отражаются требования к содержанию образования, которые определяются образовательными учебными программами: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общеобразовательные учебные программы дошкольного воспитания и обучения должны разрабатываться с учетом специфичных для детей дошкольного возраста видов деятельности и ориентироваться на реализацию задатков, наклонностей, способностей, дарований каждого ребенка и его подготовку к освоению образовательной программы начального образования на основе индивидуального подхода с учетом особенностей развития и состояния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общеобразовательные учебные программы начального образования должны быть направлены на формирование личности ребенка, развитие его индивидуальных способностей, положительной мотивации и умений в учебной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общеобразовательные учебные программы основного среднего образования должны быть направлены на освоение обучающимися базисных основ системы наук, формирование у них высокой культуры межличностного и межэтнического общения, самоопределение личности и профессиональную ориентацию;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общеобразовательные учебные программы общего среднего образования должны быть разработаны на основа дифференциации, интеграции и профессиональной ориентации содержания образования с введением профильного обучения по естественно-математическому и общественно-гуманитарному и другим направлениям;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образовательные учебные программы технического и профессионального образования в зависимости от их содержания и уровня квалификации подготовки обучающихся должны предусматривать: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подготовку кадров по массовым профессиям технического и обслуживающего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овладение сложными (смежными) профессиями и практическими навыками выполнения работ во всех отраслях экономики, связанными с высокими технологиями и профессиональной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подготовку специалистов среднего звена;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профессиональные учебные программы послесреднего образования должны быть направлены на подготовку специалистов технического, обслуживающего и управленческого труда из числа граждан, имеющих среднее образование (общее среднее или техническое и профессиональное);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профессиональные учебные программы высшего образования должны быть направлены на подготовку специалистов с присвоением квалификации и (или) академической степени «бакалавр», последовательное повышение уровня их профессиональной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профессиональные учебные программы после вузовского образования должны быть направлены на подготовку научных и педагогических кадров высшей квалификации, последовательное повышение уровня их научной и педагогической подготовки.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разделе «Требования к максимальному объему учебной нагрузки обучающихся и воспитанников» определяется максимальный объем учебной нагрузки обучающихся и воспитанников: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дошкольное воспитание и обучение - 24 часа в неделю;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начальное образование - от 24 до 29 часов в неделю;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основное среднее образование - от 33 до 38 часов в неделю;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общее среднее образование - 39 часов в неделю;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техническое и профессиональное образование - не более 54 часов в неделю, включая обязательную учебную нагрузку при очной форме обучения - не менее 36 часов в неделю;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послесреднее образование - не более 54 часов в неделю, включая обязательную учебную нагрузку при очной форме обучения - не менее 36 часов в неделю;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высшее образование — не менее 129 кредитов за весь период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послевузовское образование: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менее 51 кредитов при научной и педагогической магистратуре, не менее 38 кредитов при 1,5-годичной профильной магистратуре, не менее 26 кредитов при 1-годичной профильной магистратуре за весь период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менее 60 кредитов в докторантуре за весь период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 также должны содержать нормативный срок освоения образовательных программ, продолжительность каникул.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разделе «Требования к уровню подготовки обучающихся» описываются требования к изложению необходимых знаний, навыков, умений и компетенций, которыми должен владеть обучающийся и воспитанник по завершении обучения образовательной учебной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 воспитанников, освоивших общеобразовательные учебные программы дошкольного обучения, должны быть сформированы элементарные навыки чтения, письма, счета и опыта языкового общения;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обучающиеся, освоившие общеобразовательные учебные программы начального образования, должны иметь прочные навыки чтения, письма, счета, опыта языкового общения, творческой самореализации, культуры поведения для последующего освоения образовательных программ основной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 обучающихся, освоивших общеобразовательные учебные программы основного среднего образования, должны быть сформированы базисные основы системы наук, высокая культура межличностного и межэтнического общения, самоопределения личности и профессиональной ориентации;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обучающиеся, освоившие общеобразовательные учебные программы общего среднего образования, должны определить профессиональную ориентацию;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обучающимся, освоившим образовательные учебные программы технического и профессионального образования, присваиваются: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установленный уровень профессиональной квалификации (разряд, класс, категорию) по конкретной профессии;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повышенный уровень профессиональной квалификации по конкретной специальности;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квалификация специалиста среднего звена;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обучающимся, освоившим профессиональные учебные программы послесреднего образования, присваивается квалификация младшего специалиста обслуживающего и управленческого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обучающимся, освоившим профессиональные учебные программы высшего образования, присваивается квалификация и (или) академическая степень «бакалавр»;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обучающимся, освоившим профессиональные учебные программы послевузовского образования присуждается академическая степень «магистр» и (или) ученая степень «доктор философии (PhD)», «доктор по профилю». 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