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3c36" w14:textId="bbc3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февраля 2012 года № 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марте 2012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Перенести день отдыха с воскресенья 11 марта на пятницу 9 марта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строительства, производить по согласованию с профсоюзными организациями работу 9 марта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указанный день компенсируется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