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bc81" w14:textId="9c6b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2012 года № 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акима города Астаны передать в установленном законодательством порядке из коммунальной собственности города Астаны в республиканскую собственность на баланс государственного учреждения «Агентство Республики Казахстан по борьбе с экономической и коррупционной преступностью (финансовая полиция)» (далее - Агентство) здание, расположенное по адресу: город Астана, улица С. Сейфуллина, 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города Астаны и Агентством (по согласованию) в установленном законодательством порядке осуществить: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передачу из республиканской собственности с баланса Агентства в коммунальную собственность города Астаны следующих административных зданий и гаражей: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здание и гаражи, расположенные по адресу: город Астана, улица Ж. Омарова,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здания и гаражи, расположенные по адресу: город Астана, улица С. Сейфуллина,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площадью 669 квадратных метров в здании расположенном по адресу: город Астана, проспект Абая,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необходимые организационные мероприятия по приему-передаче имущества, указанного в пункте 1 и подпункте 1) пункта 2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акиму города Астаны разместить структурные подразделения Генеральной прокуратуры Республики Казахстан в административных зданиях, указанных в подпункте 1) пункта 2 настоящего постановления на условиях безвозмездного пользования сроком до завершения строительства нового административного здания и передачи его в республиканскую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