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f75e" w14:textId="673f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до 15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постановления Правительства РК от 21.12.2012 </w:t>
      </w:r>
      <w:r>
        <w:rPr>
          <w:rFonts w:ascii="Times New Roman"/>
          <w:b w:val="false"/>
          <w:i w:val="false"/>
          <w:color w:val="ff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вылова рыбы и других водных животных в рыбохозяйственных водоемах до 15 февраля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21.12.2012 </w:t>
      </w:r>
      <w:r>
        <w:rPr>
          <w:rFonts w:ascii="Times New Roman"/>
          <w:b w:val="false"/>
          <w:i w:val="false"/>
          <w:color w:val="00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рыбного хозяйства Министерства сельского хозяйства Республики Казахстан обеспечить в установленном законодательством Республики Казахстан порядке распределение квот вылова рыбы и других водных животных в рыбохозяйственных водоемах на 2012 год между хозяйствующими субъектами на основании утвержденных лимитов.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2012 года № 67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вылова рыбы и других водных животных </w:t>
      </w:r>
      <w:r>
        <w:br/>
      </w:r>
      <w:r>
        <w:rPr>
          <w:rFonts w:ascii="Times New Roman"/>
          <w:b/>
          <w:i w:val="false"/>
          <w:color w:val="000000"/>
        </w:rPr>
        <w:t>
в рыбохозяйственных водоемах до 15 февраля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21.12.2012 </w:t>
      </w:r>
      <w:r>
        <w:rPr>
          <w:rFonts w:ascii="Times New Roman"/>
          <w:b w:val="false"/>
          <w:i w:val="false"/>
          <w:color w:val="ff0000"/>
          <w:sz w:val="28"/>
        </w:rPr>
        <w:t>№ 1657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Лимиты с изменениями, внесенными постановлениями Правительства РК от 07.03.2012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06.09.2012 </w:t>
      </w:r>
      <w:r>
        <w:rPr>
          <w:rFonts w:ascii="Times New Roman"/>
          <w:b w:val="false"/>
          <w:i w:val="false"/>
          <w:color w:val="ff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Урало-Каспийский бассейн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661"/>
        <w:gridCol w:w="1870"/>
        <w:gridCol w:w="1783"/>
        <w:gridCol w:w="2582"/>
        <w:gridCol w:w="2000"/>
        <w:gridCol w:w="1341"/>
      </w:tblGrid>
      <w:tr>
        <w:trPr>
          <w:trHeight w:val="27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пространством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Кигаш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пространством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12,335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7,0****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осетр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частик,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10377,22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2375,85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частик,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туводные и култучные,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11126,76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Кильки, 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Анчоусовидная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Сельди, 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пузанок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Большеглазый пузанок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Круглоголовый пузанок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158,98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21028,535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36928,515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Озеро Балхаш и дельта реки Или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801"/>
        <w:gridCol w:w="2141"/>
        <w:gridCol w:w="1572"/>
        <w:gridCol w:w="5197"/>
        <w:gridCol w:w="1592"/>
      </w:tblGrid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дельты реки Или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60,0****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Алакольская система озер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249"/>
        <w:gridCol w:w="3535"/>
        <w:gridCol w:w="3451"/>
        <w:gridCol w:w="4148"/>
      </w:tblGrid>
      <w:tr>
        <w:trPr>
          <w:trHeight w:val="255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Кошкарколь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</w:t>
            </w:r>
          </w:p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Капшагайское водохранилище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165"/>
        <w:gridCol w:w="4503"/>
        <w:gridCol w:w="2704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Бухтарминское водохранилище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915"/>
        <w:gridCol w:w="7334"/>
      </w:tblGrid>
      <w:tr>
        <w:trPr>
          <w:trHeight w:val="25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Озеро Зайсан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417"/>
        <w:gridCol w:w="6788"/>
      </w:tblGrid>
      <w:tr>
        <w:trPr>
          <w:trHeight w:val="25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Шульбинское водохранилище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674"/>
        <w:gridCol w:w="6476"/>
      </w:tblGrid>
      <w:tr>
        <w:trPr>
          <w:trHeight w:val="255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Река Иртыш в пределах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116"/>
        <w:gridCol w:w="6056"/>
      </w:tblGrid>
      <w:tr>
        <w:trPr>
          <w:trHeight w:val="2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Аральское (Малое) море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645"/>
        <w:gridCol w:w="6630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Камбала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4189,0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Река Сырдарья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867"/>
        <w:gridCol w:w="3639"/>
        <w:gridCol w:w="5307"/>
        <w:gridCol w:w="1368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50****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50****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100,0****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Шардаринское водохранилище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736"/>
        <w:gridCol w:w="6455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Река Ишим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363"/>
        <w:gridCol w:w="4711"/>
        <w:gridCol w:w="5088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Водохранилища Канала имени К. Сатпаева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695"/>
        <w:gridCol w:w="6476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208,81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Акмолинская область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158"/>
        <w:gridCol w:w="940"/>
        <w:gridCol w:w="940"/>
        <w:gridCol w:w="940"/>
        <w:gridCol w:w="952"/>
        <w:gridCol w:w="997"/>
        <w:gridCol w:w="1087"/>
        <w:gridCol w:w="791"/>
        <w:gridCol w:w="863"/>
        <w:gridCol w:w="791"/>
        <w:gridCol w:w="1132"/>
        <w:gridCol w:w="1200"/>
      </w:tblGrid>
      <w:tr>
        <w:trPr>
          <w:trHeight w:val="27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Ченчарка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Макпал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Биртабан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Жанибек-Шалкар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Уялы-Шалкар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Караунгур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Максимовская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Боровое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Малое Чебачье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Щучье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Котырколь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Текеколь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Жукей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Климовская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Кубиколь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Зиновьевская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Шокай 1,2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208,94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Актюбинская область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338"/>
        <w:gridCol w:w="1133"/>
        <w:gridCol w:w="945"/>
        <w:gridCol w:w="1205"/>
        <w:gridCol w:w="1357"/>
        <w:gridCol w:w="923"/>
        <w:gridCol w:w="707"/>
        <w:gridCol w:w="1184"/>
        <w:gridCol w:w="1010"/>
        <w:gridCol w:w="685"/>
        <w:gridCol w:w="989"/>
        <w:gridCol w:w="990"/>
        <w:gridCol w:w="1012"/>
      </w:tblGrid>
      <w:tr>
        <w:trPr>
          <w:trHeight w:val="27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Магаджановское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Орь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Уил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Большая Хобда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Сазды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Яблуновский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Акшат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Облздравотдела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Муголжарский район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Кутиколь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Бокенколь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Жанысколь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Малайдар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Асаубайколь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Тайпакколь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Жаланаш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Илек (верхнее течение)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Алматинская область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954"/>
        <w:gridCol w:w="1146"/>
        <w:gridCol w:w="1124"/>
        <w:gridCol w:w="1430"/>
        <w:gridCol w:w="1604"/>
        <w:gridCol w:w="2170"/>
        <w:gridCol w:w="1954"/>
      </w:tblGrid>
      <w:tr>
        <w:trPr>
          <w:trHeight w:val="27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Кельте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 - 28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 - 30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Водохринилище Сатыбай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Теренколь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Жасылколь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Каратал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1685"/>
        <w:gridCol w:w="4064"/>
        <w:gridCol w:w="5297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85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10,0****</w:t>
            </w:r>
          </w:p>
        </w:tc>
      </w:tr>
      <w:tr>
        <w:trPr>
          <w:trHeight w:val="28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23,88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10,0****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Восточно-Казахстанская область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1"/>
        <w:gridCol w:w="2084"/>
        <w:gridCol w:w="2389"/>
        <w:gridCol w:w="2471"/>
        <w:gridCol w:w="2654"/>
      </w:tblGrid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Шар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Жамбылская область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636"/>
        <w:gridCol w:w="1777"/>
        <w:gridCol w:w="1204"/>
        <w:gridCol w:w="961"/>
        <w:gridCol w:w="1623"/>
        <w:gridCol w:w="1909"/>
        <w:gridCol w:w="1821"/>
        <w:gridCol w:w="1448"/>
      </w:tblGrid>
      <w:tr>
        <w:trPr>
          <w:trHeight w:val="27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рась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Бииликоль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Камкалы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Платина Путь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Камкалы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0,308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Ынталы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Сенгирбай-1,2,3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Шу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водоемы**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12,018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173,149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26,782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21,885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17,168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61,347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013"/>
        <w:gridCol w:w="785"/>
        <w:gridCol w:w="1479"/>
        <w:gridCol w:w="1302"/>
        <w:gridCol w:w="1146"/>
        <w:gridCol w:w="1924"/>
        <w:gridCol w:w="2080"/>
        <w:gridCol w:w="1280"/>
        <w:gridCol w:w="1081"/>
      </w:tblGrid>
      <w:tr>
        <w:trPr>
          <w:trHeight w:val="25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маринка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лобик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амур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</w:tr>
      <w:tr>
        <w:trPr>
          <w:trHeight w:val="18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0,362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Западно-Казахстанская область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126"/>
        <w:gridCol w:w="1192"/>
        <w:gridCol w:w="992"/>
        <w:gridCol w:w="992"/>
        <w:gridCol w:w="837"/>
        <w:gridCol w:w="1392"/>
        <w:gridCol w:w="2171"/>
        <w:gridCol w:w="1259"/>
        <w:gridCol w:w="1505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Донгелекское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Когалы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Эдильсор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Барбастау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Солянка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Жанакуш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Чижа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Чижа 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Ащы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Пугачево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605,566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32,657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31,628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21,802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130,879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233"/>
        <w:gridCol w:w="1211"/>
        <w:gridCol w:w="1589"/>
        <w:gridCol w:w="1699"/>
        <w:gridCol w:w="1677"/>
        <w:gridCol w:w="1234"/>
        <w:gridCol w:w="1478"/>
        <w:gridCol w:w="1523"/>
        <w:gridCol w:w="116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0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3,087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91,886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35,475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27,427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Карагандинская область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337"/>
        <w:gridCol w:w="1074"/>
        <w:gridCol w:w="854"/>
        <w:gridCol w:w="814"/>
        <w:gridCol w:w="774"/>
        <w:gridCol w:w="709"/>
        <w:gridCol w:w="854"/>
        <w:gridCol w:w="734"/>
        <w:gridCol w:w="934"/>
        <w:gridCol w:w="995"/>
        <w:gridCol w:w="894"/>
        <w:gridCol w:w="634"/>
        <w:gridCol w:w="776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Джартаское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Айда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Звезда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6,689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Шурф № 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Кызылтас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Спецстрой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Ульгинская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Миньковская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Акжар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Шаншар-Балыкты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Шубарколь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Мырза-Шокы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Завьяловская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Карасай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Арыкты-Жараспай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Краукамыс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Красный Кут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Восход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Босага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Андреевская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Каражартас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Туматай-Нура-Талды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шахты № 33/34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Жумабек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Сарыколь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Есенгельдинская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Лебяжья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Курганколь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Жартас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Дерипсал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Щучье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Беркутты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Жаманжол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Карсакпай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Арыктыколь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Далаколь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Темиртауская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Рудничное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Кандыколь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Баракколь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Койтас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Шерубай-Нуринское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Ащуйское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Жезды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Сары-Кенгир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Сарысу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Токсумак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Ботакара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Интумакское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Корейская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КарНИИСХ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Чийлы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Кинембай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Сакен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Петровка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Тихоновская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Койбас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Кульса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Ащису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Мухтар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Курум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Шишовская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Амантау-Жалтырыс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№ 3)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Жездинское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Актас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Пионер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367,792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51,141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44,577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Северо-Казахстанская область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837"/>
        <w:gridCol w:w="1121"/>
        <w:gridCol w:w="1098"/>
        <w:gridCol w:w="737"/>
        <w:gridCol w:w="1031"/>
        <w:gridCol w:w="1279"/>
        <w:gridCol w:w="828"/>
        <w:gridCol w:w="918"/>
        <w:gridCol w:w="986"/>
        <w:gridCol w:w="692"/>
        <w:gridCol w:w="800"/>
        <w:gridCol w:w="602"/>
        <w:gridCol w:w="920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Грачи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Шаглы-Тенгиз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Жаксы-Жангизтау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Шелкар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Кендыкты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Зотово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Могильное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(Островское)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Щитово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Рявкино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Сергино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Сумное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Якуш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Шайтаново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(Дубровинское)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Улькен-Жарма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Баженколь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Аксуат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Куспек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(Островское)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(Пресновское)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Тулубай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Лебеденок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Семилово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Соленное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Ушсай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Селеты-Тениз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Костанайская область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738"/>
        <w:gridCol w:w="1312"/>
        <w:gridCol w:w="1316"/>
        <w:gridCol w:w="782"/>
        <w:gridCol w:w="1402"/>
        <w:gridCol w:w="1402"/>
        <w:gridCol w:w="1146"/>
        <w:gridCol w:w="1253"/>
        <w:gridCol w:w="738"/>
        <w:gridCol w:w="717"/>
        <w:gridCol w:w="717"/>
      </w:tblGrid>
      <w:tr>
        <w:trPr>
          <w:trHeight w:val="51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Верхне-Тобольское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Каратомарское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(Мокрое)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Бабье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Бозщаколь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 Алаколь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Жаркаин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Жул-Журган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Койбагар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Колесниково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Кунайжарколь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Речное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Сабынколь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Токтас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 Бурли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(Костанайский район)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Курколь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Тонтыгер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Деповский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Кабырга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Торгай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Убаган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Улькаяк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Кызылординская область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762"/>
        <w:gridCol w:w="2319"/>
        <w:gridCol w:w="1399"/>
        <w:gridCol w:w="1399"/>
        <w:gridCol w:w="1586"/>
        <w:gridCol w:w="1024"/>
        <w:gridCol w:w="2362"/>
      </w:tblGrid>
      <w:tr>
        <w:trPr>
          <w:trHeight w:val="22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Камышлобашская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Теликульская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Ханкожинская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Жаңадарьинская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Караузякская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Тущи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Тущыбас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Чернышева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Жарыкколь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Шомишколь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Алаша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Жайлауколь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Коныраулы-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Шагала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Жынгылдысай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Отебас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784"/>
        <w:gridCol w:w="1101"/>
        <w:gridCol w:w="1102"/>
        <w:gridCol w:w="1102"/>
        <w:gridCol w:w="1272"/>
        <w:gridCol w:w="1102"/>
        <w:gridCol w:w="760"/>
        <w:gridCol w:w="1018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артемии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Павлодарская область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856"/>
        <w:gridCol w:w="975"/>
        <w:gridCol w:w="918"/>
        <w:gridCol w:w="842"/>
        <w:gridCol w:w="997"/>
        <w:gridCol w:w="1041"/>
        <w:gridCol w:w="994"/>
        <w:gridCol w:w="851"/>
        <w:gridCol w:w="776"/>
        <w:gridCol w:w="855"/>
        <w:gridCol w:w="807"/>
        <w:gridCol w:w="851"/>
        <w:gridCol w:w="593"/>
        <w:gridCol w:w="708"/>
        <w:gridCol w:w="1124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рась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34,148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25,945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34,999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- 1,2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7,429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Айдарша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Ащитакыр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Калатуз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Каракаска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Щарбакты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724,263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41,577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16,892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25,739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Южно-Казахстанская область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2689"/>
        <w:gridCol w:w="1167"/>
        <w:gridCol w:w="775"/>
        <w:gridCol w:w="1375"/>
        <w:gridCol w:w="1029"/>
        <w:gridCol w:w="960"/>
        <w:gridCol w:w="868"/>
        <w:gridCol w:w="1006"/>
        <w:gridCol w:w="1122"/>
        <w:gridCol w:w="891"/>
        <w:gridCol w:w="615"/>
        <w:gridCol w:w="731"/>
      </w:tblGrid>
      <w:tr>
        <w:trPr>
          <w:trHeight w:val="27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рянный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лобик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Тогусское водохранилище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 водохранилище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Бугуньское водохранилище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Капшагайское водохранилище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Шошкакольская система озер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Отрабатская система озер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для рыб, занесенных в Красную книгу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 квота вылова рыб для воспроизводственных целей.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