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1788" w14:textId="3ce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1349 "О маркировке (перемаркировке) отдельных видов подакцизных товаров учетно-контрольными марками и акцизными марками"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62.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1349 "О маркировке (перемаркировке) отдельных видов подакцизных товаров учетно-контрольными марками и акцизными марками" (САПП Республики Казахстан, 2008 г., № 49, ст. 560)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ввозимые (пересылаемые) на территорию Республики Казахстан физическим лицом, достигшим 18-летнего возраста, в пределах не более 3-х литров алкогольной продукции и пива, а также табака и табачных изделий в пределах не более 200 сигарет или 50 сигар (сигарилл) или 250 граммов табака, либо указанных изделий в ассортименте общим весом не более 250 граммов.".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1 июля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