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a7ef" w14:textId="16ea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сотрудничестве государств-членов Организации Договора о коллективной безопасности в области разработки, производства, эксплуатации, ремонта, модернизации, продления сроков эксплуатации и утилизации продукции военного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января 2012 года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Парламента Республики Казахстан проект Закона Республики Казахстан «О ратификации Соглашения о сотрудничестве государств-членов Организации Договора о коллективной безопасности в области разработки, производства, эксплуатации, ремонта, модернизации, продления сроков эксплуатации и утилизации продукции военного назначения».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 о сотрудничестве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
Организации Договора о коллективной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
в области разработки, производства, эксплуатации, ремонта,</w:t>
      </w:r>
      <w:r>
        <w:br/>
      </w:r>
      <w:r>
        <w:rPr>
          <w:rFonts w:ascii="Times New Roman"/>
          <w:b/>
          <w:i w:val="false"/>
          <w:color w:val="000000"/>
        </w:rPr>
        <w:t>
модернизации, продления сроков эксплуатации и утилизации</w:t>
      </w:r>
      <w:r>
        <w:br/>
      </w:r>
      <w:r>
        <w:rPr>
          <w:rFonts w:ascii="Times New Roman"/>
          <w:b/>
          <w:i w:val="false"/>
          <w:color w:val="000000"/>
        </w:rPr>
        <w:t>
продукции военного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о сотрудничестве государств-членов Организации Договора о коллективной безопасности в области разработки, производства, эксплуатации, ремонта, модернизации, продления сроков эксплуатации и утилизации продукции военного назначения, совершенное в Москве 10 декабря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сотрудничестве государств - членов</w:t>
      </w:r>
      <w:r>
        <w:br/>
      </w:r>
      <w:r>
        <w:rPr>
          <w:rFonts w:ascii="Times New Roman"/>
          <w:b/>
          <w:i w:val="false"/>
          <w:color w:val="000000"/>
        </w:rPr>
        <w:t>
Организации Договора о коллективной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
в области разработки, производства, эксплуатации, ремонта,</w:t>
      </w:r>
      <w:r>
        <w:br/>
      </w:r>
      <w:r>
        <w:rPr>
          <w:rFonts w:ascii="Times New Roman"/>
          <w:b/>
          <w:i w:val="false"/>
          <w:color w:val="000000"/>
        </w:rPr>
        <w:t>
модернизации, продления сроков эксплуатации</w:t>
      </w:r>
      <w:r>
        <w:br/>
      </w:r>
      <w:r>
        <w:rPr>
          <w:rFonts w:ascii="Times New Roman"/>
          <w:b/>
          <w:i w:val="false"/>
          <w:color w:val="000000"/>
        </w:rPr>
        <w:t>
и утилизации продукции военного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- члены Организации Договора о коллективной безопасности (далее - ОДКБ),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об основных принципах военно-технического сотрудничества.между государствами - участниками Договора о коллективной безопасности от 15 мая 1992 года, подписанным 20 июня 2000 года, а также другими международными договорами, заключенными в рамках ОДКБ между Сторонами по вопросам обороны, безопасности, военно-экономического и военно-технического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укрепляя взаимовыгодное военно-экономическое сотрудничество в условиях сложившейся и вновь образуемой производственной и научно-технической кооперации предприятий оборонных отраслей промышленности,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необходимость эффективной организации всего комплекса мероприятий по разработке, производству, эксплуатации, ремонту, модернизации, продлению сроков эксплуатации и утилизации продукции военного назначения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совершенствования систем вооружения и оснащения вооруженных сил, других войск и воинских формирований Сторон перспективными образцами вооружения и военной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используются основные термины, имеющие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«военно-экономическое сотрудничество» - область межгосударственных отношений, связанная с взаимодействием национальных оборонно-промышленных комплексов при разработке, производстве, модернизации, ремонте, обеспечении эксплуатации и утилизации продукции военного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«участники военно-экономического сотрудничества» - государственные органы, предприятия, объединения и организации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«продукция военного назначения» (далее - ПВН) - вооружение, военная техника, документация, работы, услуги, результаты интеллектуальной деятельности, в том числе исключительные права на них (интеллектуальная собственность) и информация в области военно-экономического и военно-технического сотрудничества, а также любая другая продукция, относимая законодательством Сторон к ПВН;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«уполномоченные органы» - государственные органы и организации Сторон, в ведении которых находятся вопросы государственного регулирования военно-технического и/или военно-экономического сотрудничества в соответствии с их национальным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«результаты интеллектуальной деятельности» - научные, конструкторские, технические и технологические решения, содержащиеся в технической и научно-технической документации, зафиксированные на материальных носителях, а также содержащиеся в опытных образцах, макетах изделий, полученных в ходе проведения научно-исследовательских, опытно-конструкторских и технологических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«интеллектуальная собственность» - понимается в значении, указанном в статье 2 Конвенции, учреждающей Всемирную организацию интеллектуальной собственности, подписанной в г. Стокгольме 14 июля 1967 года, с изменениями от 2 октября 1979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«информация» - сведения о предметах, фактах, событиях, явлениях и процессах, касающиеся предмета договоров (контрактов), заключенных между Сторонами в ходе военно-экономического и/или военно-технического сотрудничества, их исполнения и/или полученных результатов, независимо от формы их представления.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определяет направления, порядок и условия взаимодействия Сторон в области разработки, производства, эксплуатации, ремонта, модернизации, продления сроков эксплуатации и утилизации ПВН.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Соглашение не распространяется на поставки материалов, полуфабрикатов, комплектующих изделий и других материальных ресурсов, необходимых для производства ПВН, осуществляемых в рамках двусторонних межправительственных соглашений о производственной и научно-технической кооперации предприятий оборонных отраслей промышленности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Уполномоченными органами Сторон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 - Министерство обороны Республики Армения;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 - Государственный военно-промышленный комитет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 - Министерство экономического регулирования Кыргызской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- Федеральная служба по военно-техническому сотрудничеству;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Таджикистан - Министерство энергетики и промышленности Республики Таджикистан;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Узбекистан - Министерство обороны Республики Узбекистан.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уполномоченного органа каждая Сторона по дипломатическим каналам ставит в известность Генерального секретаря ОДКБ, который уведомляет об этом остальные Стороны в установленном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настоящего Соглашения Стороны сотрудничают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разработка, испытание и производство ПВН;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вооружения и 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специалистов по эксплуатации и ремонту вооружения и 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и модернизация вооружения и 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продление сроков эксплуатации вооружения и 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утилизация (ликвидация) выработавших свой срок службы (ресурс) вооружения и военной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по указанным направлениям осуществляется на основе программ военно-технического и военно-экономического сотрудничества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проведения работ в области разработки (создания) ПВН определяется отдельными соглашениями, заключаемыми между заинтересованными 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Поставки ПВН в рамках настоящего Соглашения осуществляются по договорам (контрактам) на основании утверждаемых двусторонних перечней.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в первом абзаце настоящей статьи перечни, содержащие списки заказчиков и поставщиков ПВН из числа участников военно-экономического сотрудничества, а также номенклатуру и объемы поставляемой ПВН, утверждаются уполномоченными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Механизмы формирования перечней и осуществления поставок ПВН определяются по договоренности (или по согласованию) между уполномоченными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ПВН перемещается с таможенной территории одной Стороны на таможенную территорию другой Стороны в соответствии с национальным законодательством каждой из Сторон по выпискам из утвержденных перечней поставляемой ПВН, выдаваемых уполномоченными органами Сторон, и освобождается от таможенных пошлин и сборов.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не вправе передавать (продавать) третьим государствам, международным организациям, а также физическим и юридическим лицам ПВН, полученную в рамках настоящего Соглашения, без предварительного письменного согласия Стороны, поставляющей такую продукцию.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Поставляющая Сторона вправе осуществлять контроль за целевым использованием ПВН, поставляемой в рамках настоящего Соглашения, в том же порядке, который определен Протоколом о порядке осуществления контроля за целевым использованием продукции военного назначения, поставляемой в рамках Соглашения об основных принципах военно-технического сотрудничества между государствами - участниками Договора о коллективной безопасности от 15 мая 1992 года, подписанного 20 июня 2000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 соответствии со своим национальным законодательством осуществляют обмен информацией по конкретным вопросам сотрудничества, касающимся выполнения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ходе сотрудничества в рамках настоящего Соглашения, не может быть использована в ущерб интересам любой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и передача сведений, составляющих секретную информацию, осуществляется в соответствии с Соглашением о взаимном обеспечении сохранности секретной информации в рамках Организации Договора о коллективной безопасности от 18 июня 2004 года и международными договорами, заключенными между 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признают, что ПВН может содержать результаты интеллектуальной деятельности, права на которые принадлежат Сторонам и/или участниками военно-экономического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Сторона, получившая указанную ПВН, несет ответственность в случае ее несанкционированного использования и/или доступа неуполномоченных Сторонами юридических и физических лиц к результатам интеллектуальной деятельности, в том числе являющимся интеллектуальной собственностью, права на которые принадлежат Стороне (Сторонам) и/или участникам военно-экономического сотрудничества, и обеспечивает в рамках Соглашения о взаимной охране прав на результаты интеллектуальной деятельности, полученные и используемые в ходе военно-экономического сотрудничества в рамках Организации Договора о коллективной безопасности от 6 октября 2007 года должные меры по их правовой охране, защите и недопущению неправомерного использования.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 и вступают в силу в порядке, предусмотренном статьей 12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 относительно толкования и применения настоящего Соглашения разрешаются путем консультаций и переговоров между заинтересованными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спорные вопросы, связанные с поставками ПВН, осуществляемыми для реализации настоящего Соглашения, которые могут возникнуть между Сторонами, разрешаются на условиях, предусмотренных в заключаемых ими договорах (контрактах).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со дня сдачи на хранение депозитарию четвертого уведомления о выполнении подписавшими его Сторонами внутригосударственных процедур, необходимых для вступления его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настоящее Соглашение вступает в силу со дня сдачи соответствующих документов депозитарию.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действует в течение срока действия Договора о коллективной безопасности от 15 мая 1992 года, если Стороны не договорятся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депозитарию не позднее, чем за шесть месяцев до даты выхода, урегулировав финансовые и иные обязательства, возникшие за время действия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Москве 10 декабря 2010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каждой Стороне, подписавшей настоящее 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Армения              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Беларусь              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   За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Кыргызскую Республику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 Республики Узбекистан</w:t>
      </w:r>
      <w:r>
        <w:br/>
      </w:r>
      <w:r>
        <w:rPr>
          <w:rFonts w:ascii="Times New Roman"/>
          <w:b/>
          <w:i w:val="false"/>
          <w:color w:val="000000"/>
        </w:rPr>
        <w:t>
к Соглашению о сотрудничестве государств-членов Организации</w:t>
      </w:r>
      <w:r>
        <w:br/>
      </w:r>
      <w:r>
        <w:rPr>
          <w:rFonts w:ascii="Times New Roman"/>
          <w:b/>
          <w:i w:val="false"/>
          <w:color w:val="000000"/>
        </w:rPr>
        <w:t>
Договора о коллективной безопасности в области разработки,</w:t>
      </w:r>
      <w:r>
        <w:br/>
      </w:r>
      <w:r>
        <w:rPr>
          <w:rFonts w:ascii="Times New Roman"/>
          <w:b/>
          <w:i w:val="false"/>
          <w:color w:val="000000"/>
        </w:rPr>
        <w:t>
производства, эксплуатации, ремонта, модернизации, продления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декабря 2010 года                                     г.Москва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«Для Узбекистана приоритетным в области разработки, производства, эксплуатации, ремонта, модернизации, продления сроков эксплуатации и утилизации продукции военного назначения является сотрудничество на двусторонней основе с конкретными государствами».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Узбекистан                      И.Каримов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Копия верна: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Правового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ОДКБ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К.Голуб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