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e2d3" w14:textId="605e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об общих принципах создания межгосударственных научно-производственных объединений в Организации Договора о коллективной безопасности по выпуску продукции военного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января 2012 года №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Парламента Республики Казахстан проект Закона Республики Казахстан «О ратификации Соглашения об общих принципах создания межгосударственных научно-производственных объединений в Организации Договора о коллективной безопасности по выпуску продукции военного назначения».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      О ратификации Соглашения об общих принципах создания</w:t>
      </w:r>
      <w:r>
        <w:br/>
      </w:r>
      <w:r>
        <w:rPr>
          <w:rFonts w:ascii="Times New Roman"/>
          <w:b/>
          <w:i w:val="false"/>
          <w:color w:val="000000"/>
        </w:rPr>
        <w:t>
межгосударственных научно-производственных объединений в</w:t>
      </w:r>
      <w:r>
        <w:br/>
      </w:r>
      <w:r>
        <w:rPr>
          <w:rFonts w:ascii="Times New Roman"/>
          <w:b/>
          <w:i w:val="false"/>
          <w:color w:val="000000"/>
        </w:rPr>
        <w:t>
Организации Договора о коллективной безопасности по выпуску</w:t>
      </w:r>
      <w:r>
        <w:br/>
      </w:r>
      <w:r>
        <w:rPr>
          <w:rFonts w:ascii="Times New Roman"/>
          <w:b/>
          <w:i w:val="false"/>
          <w:color w:val="000000"/>
        </w:rPr>
        <w:t>
продукции военного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об общих принципах создания межгосударственных научно-производственных объединений в Организации Договора о коллективной безопасности по выпуску продукции военного назначения, совершенное в Москве 10 декабря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об общих принципах создания межгосударственных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научно-производственных объединений</w:t>
      </w:r>
      <w:r>
        <w:br/>
      </w:r>
      <w:r>
        <w:rPr>
          <w:rFonts w:ascii="Times New Roman"/>
          <w:b/>
          <w:i w:val="false"/>
          <w:color w:val="000000"/>
        </w:rPr>
        <w:t>
в Организации Договора о коллективной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
по выпуску продукции военного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Государства-члены Организации Договора о коллективной безопасности (далее - ОДКБ, Организация),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стремлением совершенствования военно-технического и военно-экономического сотрудничества государств-членов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необходимым создание условий для совместной поддержки развития и интеграции предприятий оборонной промышленности государств-членов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нижеупомянутые термины означают: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«продукция военного назначения» (далее - ПВН) - вооружение, военная техника, документация, работы, услуги, результаты интеллектуальной деятельности, в том числе исключительные права на них (интеллектуальная собственность), и информация в военно-технической области, а также любая другая продукция, относимая национальным законодательством, нормативными правовыми актами Сторон к ПВН;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«межгосударственные научно-производственные объединения (совместные предприятия) по выпуску продукции военного назначения» (далее - Объединения) - предприятия (организации) государств членов Организации, объединившие свои научно-технические, производственные, интеллектуальные и инвестиционные потенциалы для разработки, производства, ремонта, модернизации и утилизации ПВН.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Объединения создаются на основании двусторонних либо многосторонних договоров между заинтересованными Сторонами.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Вопросы хозяйственной деятельности создаваемых Объединений определяются учредительными документами в соответствии с национальным законодательством Стороны регистрации Объединения.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Объединение осуществляет внешнеторговую деятельность со Сторонами в отношении выпускаемой им ПВН.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на осуществление им внешнеторговой деятельности предоставляется в соответствии с национальным законодательством Стороны, где Объединение регистрируется в качестве юридического лица.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Поставки ПВН в государства-члены Организации осуществляются на основе Соглашения об основных принципах военно-технического сотрудничества между государствами-участниками Договора о коллективной безопасности от 15 мая 1992 года, подписанного 20 июня 2000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 безусловного соблюдения положений упомянутого Соглашения и контроля за целевым использованием ПВН, поставляемой Объединением в государства - члены Организации, Объединение взаимодействует с уполномоченными органами Сторон по вопросам военно-технического сотрудничества.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Поставки ПВН третьим сторонам Объединение осуществляет в соответствии с национальным законодательством Стороны, где оно зарегистрировано в качестве юридического лица.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Перемещаемые предприятиями Объединения ПВН, а также товары для производства ПВН, происходящие с таможенной территории одной Стороны и ввозимые на таможенную территорию другой Стороны, предназначенные для этой Стороны, освобождаются от ввозных таможенных пошлин.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такого освобождения является согласованный уполномоченными органами по военно-техническому сотрудничеству Сторон перечень ПВН и товаров для производства ПВН или заключение этого органа Стороны ввоза о том, что ввозимые ПВН и/или товары, предназначенные для производства ПВН, ввозятся в соответствии с настоящим Соглашением.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Деятельность предприятий, входящих в Объединение, подлежит налогообложению в соответствии с национальным законодательством Стороны, где они зарегистрированы в качестве юридического лица.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Создание Объединений не препятствует сохранению и развитию кооперационных связей вошедших в Объединение предприятий с предприятиями государств, не являющихся участниками настоящего Соглашения, которые осуществляются на условиях соответствующих международных договоров.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Вхождение в Объединение не исключает права предприятий на внешнеторговую деятельность в соответствии с национальным законодательством, если иное не будет оговорено в учредительных документах Объединения.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Защита сведений, полученных в ходе деятельности Объединения и составляющих государственную тайну (государственные секреты), осуществляется в соответствии с Соглашением о взаимном обеспечении сохранности секретной информации в рамках Организации Договора о коллективной безопасности от 18 июня 2004 года и национальным законодательством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обеспечивают охрану результатов интеллектуальной деятельности, используемых и полученных в процессе деятельности Объединений, в соответствии с Соглашением о взаимной охране прав на результаты интеллектуальной деятельности, полученные и используемые в ходе военно-экономического сотрудничества в рамках Организации Договора о коллективной безопасности от 6 октября 2007 года и международными договорами, участниками которых являются Стороны, и национальным законодательством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и разногласия относительно толкования и применения положений настоящего Соглашения разрешаются путем консультаций и переговоров между заинтересованными Сторонами.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 протоколом и вступают в силу в порядке, предусмотренном статьей 15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со дня сдачи на хранение депозитарию четвертого письменного уведомления о выполнении подписавшими его Сторонами внутригосударственных процедур, необходимых для вступления его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внутригосударственные процедуры позднее, настоящее Соглашение вступает в силу со дня сдачи соответствующих документов депозитарию.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действует в течение срока действия Договора о коллективной безопасности от 15 мая 1992 года, если Стороны не договорятся об ином.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депозитарию не позднее, чем за шесть месяцев до даты выхода, урегулировав финансовые и иные обязательства, возникшие за время действия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Москве 10 декабря 2010 года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каждой Стороне, подписавшей настоящее Соглашение,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Республику Армения               За Российскую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Беларусь              За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Казахстан             За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Кыргызскую Республику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Оговорка Республики Узбекистан</w:t>
      </w:r>
      <w:r>
        <w:br/>
      </w:r>
      <w:r>
        <w:rPr>
          <w:rFonts w:ascii="Times New Roman"/>
          <w:b/>
          <w:i w:val="false"/>
          <w:color w:val="000000"/>
        </w:rPr>
        <w:t>
к Соглашению об общих принципах создания межгосударственных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научно-производственных объединений в Организации Договора о</w:t>
      </w:r>
      <w:r>
        <w:br/>
      </w:r>
      <w:r>
        <w:rPr>
          <w:rFonts w:ascii="Times New Roman"/>
          <w:b/>
          <w:i w:val="false"/>
          <w:color w:val="000000"/>
        </w:rPr>
        <w:t>
коллективной безопасности по выпуску продукции военного</w:t>
      </w:r>
      <w:r>
        <w:br/>
      </w:r>
      <w:r>
        <w:rPr>
          <w:rFonts w:ascii="Times New Roman"/>
          <w:b/>
          <w:i w:val="false"/>
          <w:color w:val="000000"/>
        </w:rPr>
        <w:t>
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 декабря 2010 года                              г. Москва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«Для Узбекистана приоритетным в сфере создания межгосударственных научно-производственных объединений по выпуску продукции военного назначения является сотрудничество на двусторонней основе с конкретными государствами».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Узбекистан                      И. Каримов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Копия верна: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Правового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 ОДКБ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________________К.Голуб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