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c003" w14:textId="8e6c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развития предпринимательства в городе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января 2012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принятия комплексных мер по развитию предпринимательства в городе Жанаозен Мангистауской области,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Специальный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предпринимательства в городе Жанаозен на 2012 – 2014 годы (далее – План);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 субсидирования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ставки вознаграждения по кредитам/лизинговым сделкам банков и иных финансовых организаций, предоставляемым субъектам частного предпринимательства, осуществляющим свою деятельность в городе Жанаозен;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Правила частичного гарантирования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кредитам субъектов частного предпринимательства в городе Жанаозен.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иным организациям: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выполнение мероприятий, предусмотренных 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ежемесячно, к 10 числу месяца, следующего за отчетным, представлять в Министерство экономического развития и торговли Республики Казахстан информацию о ходе выполнения мероприятий Плана, в том числе информацию об использовании выделяемых средств в рамках реализации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экономического развития и торговли Республики Казахстан ежемесячно, к 15 числу месяца, следующего за отчетным, представлять в Канцелярию Премьер-Министра Республики Казахстан сводную информацию о ходе выполнений мероприятий Плана, в том числе сводную информацию об использовании выделяемых средств в рамках реализации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10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января 2012 года № 15 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Специальный план развития предпринимательства в</w:t>
      </w:r>
      <w:r>
        <w:br/>
      </w:r>
      <w:r>
        <w:rPr>
          <w:rFonts w:ascii="Times New Roman"/>
          <w:b/>
          <w:i w:val="false"/>
          <w:color w:val="000000"/>
        </w:rPr>
        <w:t>
городе Жанаозен на 2012 – 2014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3831"/>
        <w:gridCol w:w="3165"/>
        <w:gridCol w:w="2998"/>
        <w:gridCol w:w="2998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поддержка предпринимателей, пострадавших в результате беспорядков,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имевших дело в городе Жанаозен 16-18 декабря 2011 года, для возобновления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финансово-хозяйственной деятельности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Механизм: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Для реализации данного механизма правительственная комиссия, созданная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№ 1546 от 18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Комиссия), определяет перечень предпринимателей (далее – Перечень),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 в результате беспорядков, имевших место в городе Жанаозен 16-18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2011 года (далее – пострадавшие предприниматели).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Пострадавшие предприниматели обращаются в региональный филиал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общества «Фонд развития предпринимательства «Даму»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АО ФРП «Даму»)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 с заявкой на получение займа согласно нижеуказанным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займы пострадавшим предпринимателям – юридическим лицам выдаются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платности, срочности и возвратности, с номинальной ставкой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– 0,1 % (ноль целых одна десятая процентов) годовых;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займы пострадавшим предпринимателям – физическим лицам выдаются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беспроцентной возвратной срочной основе;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максимальная сумма займа на одного заемщика без обеспечения – до 5 (пять)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максимальная сумма займа на одного заемщика с обеспечением, покрывающим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сумму основного долга по займу – до 10 (десять)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целевое назначение – пополнение оборотного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срок займа – до 12 (двенадцать)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льготный период по погашению основного долга – до 6 (шесть) месяцев.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предоставлении займов пострадавшим предпринимателям принимается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АО ФРП «Даму» на основании перечня,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комиссией. Формирование кредитного досье по каждому заемщику,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займов осуществляется региональным филиалом АО ФРП «Даму»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области.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выделяемых средств – до 600 млн. тенге из собственных средств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«ФРП «Даму».</w:t>
            </w:r>
          </w:p>
        </w:tc>
      </w:tr>
      <w:tr>
        <w:trPr>
          <w:trHeight w:val="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меры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 кредитования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«ФРП Даму»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 ФРП «Даму"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АО «ФРП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документы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«ФРП Даму»,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 кредитования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ФРП «Даму"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января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Правила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кредитной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политике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займа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рыночной ставке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января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наделения АО «ФРП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 функциями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прямому кредитованию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Жанаозен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«Самрук-Казына"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января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заявок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АО «ФРП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января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«ФРП «Даму»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АО «ФРП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января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«ФРП «Даму»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прокредитованных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Финансовая поддержка начинающих и действующих 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  <w:tr>
        <w:trPr>
          <w:trHeight w:val="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Механизм: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Обусловленное размещение средств АО «ФРП «Даму» в банках второго уровня/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финансовых организациях для последующего кредитования 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Для реализации данного механизма АО «ФНБ «Самрук-Казына»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Планом развития АО ФРП «Даму» на 2012 год примет решение об увеличении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 ФРП «Даму» за счет собственных средств для реализации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поддержки регионального предпринимательства, в том числе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Мангистауской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Средства будут размещены в БВУ для последующего кредитования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 и финансирования лизинговых операций через БВУ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финансовые организации. Объем предусмотренных средств – до 2 млрд.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которых 70 % будут направляться на рефинансирование текущих займов, и 30 % –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новые проекты по номинальной ставке не более 10 % годовых на приобретение и/или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модернизацию основных средств и/или расширение производства и/или пополнение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оборотных средств и/или рефинансирование кредита без отраслевых ограничений.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программы не могут быть предприятия нефтегазовой промышленности,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предприятия-производители оружия и подакцизной продукции.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меры:</w:t>
            </w:r>
          </w:p>
        </w:tc>
      </w:tr>
      <w:tr>
        <w:trPr>
          <w:trHeight w:val="11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 «ФРП «Даму»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«Даму-Регионы», 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Жанаозен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января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БВУ/иных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лимитов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каждый банк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«ФРП «Даму»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января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соглашении с БВУ/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«ФРП «Даму»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января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Акимате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проектов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настоящего Плана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Среднесрочные меры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БВУ/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«ФРП «Даму»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Начиная с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</w:tr>
      <w:tr>
        <w:trPr>
          <w:trHeight w:val="11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МСБ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рефинансирования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выданных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70 % от выделенной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Программу суммы)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МСБ (не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от выделенной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 суммы)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БВУ, АО «ФРП «Даму»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(консолидация)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Начиная с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заемщиков,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региональным филиалом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«ФРП «Даму»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«ФРП «Даму»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</w:tr>
      <w:tr>
        <w:trPr>
          <w:trHeight w:val="1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Субсидирование ставки вознаграждения по кредитам банков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 уровня и/или иных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данном разделе используются понятия и определения, закрепленные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Программой «Дорожная карта бизнеса 2020»,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 13 апреля 2010 года №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утверждении Программы «Дорожная карта бизнеса 2020» (далее –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2020»)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Субсидирование ставки вознаграждения по кредитам/лизинговым операциям БВУ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иных финансовых организаций будет осуществляться по новым и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субъектов частного предпринимательства, осуществляющим 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Жанаозен без отраслевых ограничений. Для субсидирования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кредитам/лизинговым операциям БВУ и/или иных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будут разработаны, утверждаемые постановлением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отдельные Правила субсидирования 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кредитам/лизинговым сделкам банков и иных 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субъектам частного предпринимательства, осуществляющим свою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городе Жанаозен.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Участниками программы не могут быть предприятия нефтегазовой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а также предприятия-производители оружия и подакцизной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Субсидирование будет осуществляться по кредитам/лизинговым операциям,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выданным на приобретение и/или модернизацию основных средств и/или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и/или пополнение оборотных средств и/или рефинансирование кредита.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Сумма кредита – до 3,0 млрд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Срок кредита – до 10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Срок субсидирования составляет до 3 лет, с возможностью пролонгации.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может осуществляться только по кредитам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эффективной ставкой вознаграждения не более 14 %, при этом 7 % компенсирует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Решение о субсидировании проектов будет приниматься РКС.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Объем выделяемых для субсидирования средств в 2012 году – до 100,0 млн. тенге. Общий объем выделяемых средств на 2012 – 2014 годы – 300,0 млн. тенге из Республиканского бюджета.</w:t>
            </w:r>
          </w:p>
        </w:tc>
      </w:tr>
      <w:tr>
        <w:trPr>
          <w:trHeight w:val="1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оплаты услуг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с АО «ФРП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субсидированию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БВУ, иными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 и Акиматом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 «ФРП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Январь-Февраль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одобрение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на РКС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 РКС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заявок, ежемесячно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 займа,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лизинга и трехсторонних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«ФРП «Даму»,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БВУ, ЛК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субсидий 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«ФРП «Даму», БВУ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Внедрение механизма гарантирования АО «ФРП «Даму»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предоставляемых банками второго уровня для 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данном разделе используются понятия и определения, закрепленные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«Дорожная карта бизнеса 2020».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Для гарантирования кредитов субъектов частного предпринимательства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 будут разработаны, утверждаемые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Казахстан отдельные Правила частичного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кредитам субъектов частного предпринимательства в городе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предусматривающие предоставление гарантий АО «ФРП «Даму» в размере до 50 %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кредита для субъектов частного предпринимательства без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ограничений. Участниками программы не могут быть предприятия нефтегазовой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а также предприятия-производители оружия и подакцизной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Гарантирование по кредитам БВУ и/или иных финансовых организаций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осуществляться по всем новым кредитам субъектов 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деятельность в городе Жанаозен.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Гарантирование будет осуществляться по кредитам, выданным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модернизацию основных средств и/или расширение производства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оборотных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Сумма кредита – до 750 млн.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Срок гарантии – до 84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Гарантирование может осуществляться только по кредитам с 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ставкой вознаграждения не более 14 % годовых.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Гарантия предоставляется в размере не более 50 % от суммы кредита,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этом СЧП предоставляет обеспечение не менее 50 % от кредита.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Оплату за гарантию осуществляет Акимат Мангистауской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Решение о гарантировании по кредитам будет приниматься РКС и АО «ФРП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Объем выделяемых для гарантирования средств в 2012 году –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 млн. тенге. Общий объем выделяемых средств на 2012 – 2014 годы – 300,0 млн. тенге из Республиканского бюджета.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услуг АО «ФРП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с АО «ФРП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соглашений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БВУ, Акиматом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гарантий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«ФРП «Даму»,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БВУ,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СЧП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«ФРП «Даму», БВУ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Развитие производственной (индустриальной)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Субъектам частного предпринимательства, реализующим индустриальные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проекты, будет оказана помощь в подведении недостающей инфраструктуры: дороги,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канализация, газификация, водоводы, паропроводы, теплоснабжение, водопроводы,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тупики, телефонизация, электрические подстанции,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электропередач. Мероприятия по подведению инженерной инфраструктуры 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реализованы в соответствие с Программой «Дорожная карта бизнеса 2020».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будет осуществляться в рамках средств, предусмотренных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2020» для Мангистауской области.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МИО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условий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сметной документации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бизнес-предложений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МЭРТ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Разработка и реализация Партнерской программы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малого и среднего бизнеса с АО «НК «Казмунайгаз»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Целью Партнерской программы будет развитие предпринимательства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и близлежащих населенных пунктах путем объединения усилий 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«Казмунайгаз», финансовых институтов и государства за счет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местных поставщиков, производства следующих переделов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альтернативного бизнеса. Финансирование мероприятий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осуществляться за счет средств в рамках Программы «Дорожная карта бизнеса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собственных средств АО «Казмунайгаз».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Партнерской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МСБ с 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ФРП «Даму»,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«НК «Казмунайгаз»,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Январь-Февраль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Партнерской программы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ФРП «Даму»,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«НК «Казмунайгаз»,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Микрокредитование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31 марта 2011 года № 316 (далее – Программа занятости 2020)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Микрокредитование будет осуществляться за счет бюджетного кредита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МИО на принципах возвратности, срочности и платности.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 микрокредита – организация или расширение собственного 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оборотного капитала. Кредит не будет предоставляться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потребительские цели, погашение предыдущих займов и на приобретение жилой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недвижимости. Максимальная сумма микрокредита на одного заемщика – до 3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 Срок кредитования – до 5 лет. Финансирование мероприятий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осуществляться в рамках средств, предусмотренных Программой занятости 2020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области.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МТСЗН РК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Усиление предпринимательского потенциала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данном разделе используются понятия и определения, закрепленные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«Дорожная карта бизнеса 2020».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Будут реализованы меры по созданию Центра 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бизнес-инкубатора по оказанию комплексной поддержки начинающим предпринимателям.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того, будут реализованы мероприятия в рамках 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2020» – краткосрочные курсы бизнес-обучения «Бизнес-советник», сервисная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предпринимателей, обучение топ-менеджмента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«Назарбаев-университет», участие предпринимателей в проекте «Деловые связи».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мероприятий будет осуществляться за счет собственных средств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«ФРП «Даму» (Центр развития предпринимательства), средств АО «Казмунайгаз»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(бизнес-инкубатор) и средств, предусмотренных Программой «Дорожная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2020» по отдельным направлениям.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меры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(ЦРП)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АО ФРП «Даму»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следующих функций: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разъяснительная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поддержки,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инструменты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«ФРП «Даму»;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 заявок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разъяснительная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заемщиками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реструктуризации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консультирование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сбору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кредитов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банках второго уровня;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предварительный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предпринимателям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 ФРП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«Даму», МИО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Январь–Февраль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бизнес-инкубатора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Жанаозен, 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 «ФРП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краткосрочных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«Бизнес-советник»,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100 человек в год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«ФРП «Даму»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30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«ФРП «Даму»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предприятий-субъектов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университет»,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не менее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в год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«ФРП «Даму»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проекте «Деловые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связи», 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зарубежной стажировки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человек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«ФРП «Даму»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принявших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проекте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КПМ – Канцелярия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МЭРТ – Министерство экономического развития и торговли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 областей,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– акимат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Акимат города Жанаозен – акимат города Жанаозен;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РКС – Региональный координационный совет;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«ФНБ «Самрук-Казына» – акционерное общество «Фонд национального благосостояния «Самрук-Казына»;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«ФРП «Даму» – акционерное общество «Фонд развития малого предпринимательства «Даму»;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«НК «Казмунайгаз» – акционерное общество «Национальная компания «КазМунайГаз»;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«Назарбаев университет» – акционерное общество «Назарбаев-Университет»;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БВУ – банки второго уровня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ЛК – лизинговые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МСБ – малый и средний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СЧП – субъект частного предпринимательства.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января 2012 года № 15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субсидирования ставки вознаграждения по</w:t>
      </w:r>
      <w:r>
        <w:br/>
      </w:r>
      <w:r>
        <w:rPr>
          <w:rFonts w:ascii="Times New Roman"/>
          <w:b/>
          <w:i w:val="false"/>
          <w:color w:val="000000"/>
        </w:rPr>
        <w:t>
кредитам/лизинговым сделкам банков и иных финансовых</w:t>
      </w:r>
      <w:r>
        <w:br/>
      </w:r>
      <w:r>
        <w:rPr>
          <w:rFonts w:ascii="Times New Roman"/>
          <w:b/>
          <w:i w:val="false"/>
          <w:color w:val="000000"/>
        </w:rPr>
        <w:t>
организаций, предоставляемым субъектам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предпринимательства, осуществляющим свою деятельность в городе</w:t>
      </w:r>
      <w:r>
        <w:br/>
      </w:r>
      <w:r>
        <w:rPr>
          <w:rFonts w:ascii="Times New Roman"/>
          <w:b/>
          <w:i w:val="false"/>
          <w:color w:val="000000"/>
        </w:rPr>
        <w:t>
Жанаозен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Введение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субсидирования ставки вознаграждения по кредитам/лизинговым сделкам банков и иных финансовых организаций, предоставляемым субъектам частного предпринимательства, осуществляющим свою деятельность в городе Жанаозен (далее – Правила) разработаны в рамках реализации Специального плана развития предпринимательства в городе Жанаозен на 2012 – 2014 годы (далее – Регион).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Субсидирование ставки вознаграждения по кредитам/лизинговым сделкам Банков и Иных финансовых организаций будет осуществляться по новым и действующим кредитам/лизинговым сделкам субъектов частного предпринимательства (далее – Предприниматель), осуществляющих деятельность в Регионе в любых секторах экономики, за исключением случаев, установленных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Участниками Плана не могут быть предприятия нефтегазовой промышленности, а также предприятия-производители оружия и подакцизной продукции и юридические лица, учредителями которых являются национальные управляющие холдинги, национальные холдинги, национальные компании и организации, пятьдесят и более процентов акций (долей участия в уставном капитале) которых прямо или косвенно принадлежат государству, национальному управляющему холдингу, национальному холдингу, национальной компании, а также юридические лица, форма собственности которых оформлена как частное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будет осуществляться по кредитам/лизинговым сделкам, выданным на приобретение и/или модернизацию основных средств и/или расширение производства и/или пополнение оборотных средств и/или рефинансирование кредита/лизинговых сделок.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и иные органы и организации, ответственные за достижение целей, задач, показателей результатов и термины, употребляемые в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Банк – банк второго уровня, заключивший Соглашение о сотрудничестве в рамках субсидирования ставки вознаграждения по кредитам/лизинговым сделкам банков и иных финансовых организаций, предоставляемым субъектам частного предпринимательства, осуществляющим свою деятельность в городе Жанаозен (далее – Соглашение о сотрудничестве);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Договор субсидирования – трехстороннее письменное соглашение, заключенное между Финансовым агентом, Предпринимателем, Банком и Иными финансовыми организациями, по условиям которого Финансовый агент частично субсидирует ставку вознаграждения по Кредиту/Лизингу Предпринимателя, выданному Банком или Иными финансовыми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Договор займа – письменное соглашение, заключенное между Предпринимателем, Банком и Иными финансовыми организациями, по условиям которого Банк и Иные финансовые организации предоставляют кредит Предпринимателю. К Договору займа также относится Соглашение об открытии кредитной линии;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Договор финансового лизинга – письменное соглашение, заключенное между Предпринимателем, Банком и Иными финансовыми организациями, по условиям которого Банк и Иные финансовые организации предоставляют лизинг Предпринимателю;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Иные финансовые организации – финансовые организации, за исключением Банков, заключившие Соглашение о сотрудничестве;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Координатор Программы на местном уровне – структурное подразделение местного исполнительного органа, определяемое акимом области, ответственное за реализацию Плана на местах по принципу «одного окна» для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лизинговые сделки (далее – лизинг) – вид инвестиционной деятельности по приобретению имущества и передаче его на основании Договора финансового лизинга третьим лицам за определенную плату, на определенный срок и на определенных условиях, обусловленных Договором финансового лизинга, с правом выкупа имущества лизингополучателем, либо без такового;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План – совокупность мероприятий, разработанных в целях развития предпринимательства и решения проблем социально-экономического развития Региона на 2012-2014 годы, предусмотренная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проект – совокупность действий и мероприятий в различных направлениях бизнеса, осуществляемых Предпринимателем в качестве инициативной деятельности, направленной на получение дохода и не противоречащей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региональный координационный совет – консультативно-совещательный орган, возглавляемый акимом Мангистауской области, с участием представителей местных исполнительных органов, Банков и Иных финансовых организаций, бизнес-сообществ и независимых экспертов (далее – РКС);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субсидирование – форма государственной финансовой поддержки Предпринимателей, используемая для частичного возмещения расходов, уплачиваемых Предпринимателем Банку и Иным финансовым организациям в качестве вознаграждения по кредитам/лизингу в обмен на выполнение в будущем определенных условий, относящихся к операционной деятельности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субсидии – периодические выплаты на безвозмездной и безвозвратной основе, выплачиваемые Финансовым агентом Банку и Иным финансовым организациям в рамках субсидирования Предпринимателей на основании Договоров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орган – Министерство экономического развития и торговли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Финансовый агент – АО «Фонд развития предпринимательства «Даму», осуществляющий в рамках Плана функции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перечислению в Банки и Иные финансовые организации финансовых средств в рамках субсидирования ставки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мониторингу реализации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рамках реализации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и решение по финансированию (рефинансированию) проектов принимается Банками и Иными финансовыми организациями и РКС самостоятельно в соответствии с условиями, установленными в Плане;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государство, через Уполномоченный орган и специально определенные комиссию и советы, принимает решение по возможности субсидирования, и (или) предоставления других мер государственной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согласования в рамках реализации Плана со стороны государства будут выполняться Координаторами Программы на местном уровне по принципу «одного окна».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Предпринимателю может быть оказана комплексная поддержка в рамках всех инструментов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Предприниматели, получающие государственную финансовую поддержку через Банки и Иные финансовые организации в рамках стабилизационных и антикризисных программ, могут являться участниками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Местные исполнительные органы при разработке Плана развития территорий будут учитывать положения настоящих Правил.</w:t>
      </w:r>
    </w:p>
    <w:bookmarkEnd w:id="7"/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Цель Плана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целями Плана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восстановление социально-экономической ситуации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поддержка Предпринимателей, пострадавших в результате беспорядков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новых производств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сохранение действующих и создание новых постоянных рабочих мест, а также обеспечение устойчивого и сбалансированного роста регионального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Реализация Плана будет осуществляться в соответствии со Специальным планом развития предпринимательства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 целях реализации Плана осуществляет целевой трансферт в местный бюджет и определяет общий лимит финансирования для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Между Уполномоченным органом и акимом области, заключаются типовые соглашения о результатах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повышению предпринимательской активности и созданию новых рабочих мест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созданию новых производств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стимулированию трудовой мобильности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Средства, выделенные на субсидирование в рамках Плана и не использованные Финансовым агентом по итогам финансового года, могут быть использованы в очередном финансовом году на субсидирование проектов, в том числе на проекты, одобренные в очередном финансовом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поддержка в рамках реализации Плана заключается в субсидировании ставки вознаграждения по кредитам/Договорам финансового лизинга Банков и Иных финансовых организаций для реализации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упорядочения взаимоотношений между местным исполнительным органом, Финансовым агентом, Банками и Иными финансовыми организациями заключается Соглашение о сотрудничестве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Услуги Финансового агента оплачиваются Уполномоченным органом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Средства, предусмотренные для субсидирования, перечисляются Координатором Программы на местном уровне Финансовому агенту на основе отдельного договора, заключаемого между ними, за счет средств целевого трансферта, направленного в местный бюджет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 </w:t>
      </w:r>
      <w:r>
        <w:rPr>
          <w:rFonts w:ascii="Times New Roman"/>
          <w:b w:val="false"/>
          <w:i w:val="false"/>
          <w:color w:val="000000"/>
          <w:sz w:val="28"/>
        </w:rPr>
        <w:t>к Правилам).</w:t>
      </w:r>
    </w:p>
    <w:bookmarkEnd w:id="9"/>
    <w:bookmarkStart w:name="z7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субсидирования ставки вознаграждения</w:t>
      </w:r>
    </w:p>
    <w:bookmarkEnd w:id="10"/>
    <w:bookmarkStart w:name="z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Сумма кредита(ов)/Договора(ов) финансового лизинга, по которому(ым) осуществляется субсидирование ставки вознаграждения, не может превышать 3 (трех) млрд. тенге по каждому проекту Предпринимателя. Срок кредита(ов)/Договора(ов) финансового лизинга не должен превышать 10 (десять)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Срок субсидирования составляет до 3 (трех) лет, с возможностью пролонгации.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Субсидирование ставки вознаграждения может осуществляться только по кредитам/лизингу Банков и Иных финансовых организаций с эффективной ставкой вознаграждения не более 14 %, из которых 7 % компенсирует государство. При этом Банк и Иные финансовые организации не взимают какие-либо комиссии, сборы и/или иные платежи, связанные с кредитом/лизингом,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связанных с изменениями условий кредитования/лизинга, инициируемыми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взимаемых по причине нарушения заявителем обязательств по кредиту/лизингу.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эффективная ставка вознаграждения по кредиту(-ам) ниже чем 14 % годовых, то 7 % компенсирует государство, а разницу оплачивает Предприниматель;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эффективная ставка вознаграждения по кредиту/лизингу меньше или равна 7 %, то ставка вознаграждения субсидируется полностью.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Субсидирование не может осуществляться по Договорам возвратного лизинга, вторичного лизинга или сублизинга. </w:t>
      </w:r>
    </w:p>
    <w:bookmarkEnd w:id="11"/>
    <w:bookmarkStart w:name="z8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Механизм субсидирования ставки вознаграждения по</w:t>
      </w:r>
      <w:r>
        <w:br/>
      </w:r>
      <w:r>
        <w:rPr>
          <w:rFonts w:ascii="Times New Roman"/>
          <w:b/>
          <w:i w:val="false"/>
          <w:color w:val="000000"/>
        </w:rPr>
        <w:t>
кредитам/Договорам финансового лизинга</w:t>
      </w:r>
    </w:p>
    <w:bookmarkEnd w:id="12"/>
    <w:bookmarkStart w:name="z8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Предприниматель обращается в Банк и Иные финансовые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новому кредиту/Договору финансового лизинга с заявлением (по форме, утвержденной внутренними нормативными документами Банка и Иных финансовых организаций) на предоставление кредита/лизинга на условиях, соответствующих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действующему кредиту/Договору финансового лизинга с заявлением (по форме, предусмотренной в Соглашении о сотрудничестве), согласно которому уведомляет Банк и Иные финансовые организации о намерении получения субсидий, и ходатайством о понижении эффективной ставки вознаграждения по кредиту/лизингу до размеров, установленных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Банк и Иные финансовые организации проводят оценку финансово-экономической эффективности проекта и, в случае положительного решения о предоставлении кредита/лизинга или понижении ставки вознаграждения по кредиту/лизингу, направляют письменный ответ Предпринимателю о готовности кредитовать проект/заключить Договор финансового лизинга. При этом Банк и Иные финансовые организации с положительным решением обращаются к Координатору Программы на местном уровне с заявлением-анкетой Предпринимателя (по форме, предусмотренной в Соглашении о сотрудничестве), к которому прилагают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государственной регистрации Предпринимателя (копия, заверенная печатью 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лицензия, если вид деятельности лицензируемый (копия, заверенная печатью 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устав, учредительный договор (при наличии одного учредителя учредительный договор не требуется). Акционерное общество дополнительно предоставляет проспект эмиссии акций и выписку из реестра акционеров (копия, заверенная печатью/подписью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финансовые отчеты Предпринимателя за последний финансовый год с приложением копии налоговой декларации и/или размещенная на WEB-сайтах информация, позволяющая сделать анализ о финансовом состоянии, с расшифровками дебиторской и кредиторской задолженности (в т.ч. суммы, даты возникновения задолженности и наименование продукции/товаров и услуг), (копия, заверенная печатью 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письмо Банка и Иных финансовых организаций с положительным решением о возможности предоставлении кредита/лизинга или понижении ставки вознаграждения по кредиту/лизингу Предпринимателя на условиях, позволяющих участвовать в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Координатор Программы на местном уровне после получения заявления-анкеты и документов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полноты предоставляемых совместно с заявлением-анкетой обязательных документов. В случае предоставления не полного пакета документов либо предоставления документов, не соответствующих установленным формам, Координатор Программы на местном уровне вправе вернуть в Банк и Иные финансовые организации предоставленные документы, с указанием конкретных недостатков по предоставленным документам для доработки;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предварительное рассмотрение проекта Предпринимателя и выработку рекомендаций для РКС по проекту;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проекта Предпринимателя для рассмотрения РКС в течение 10 (десяти) рабочих дней с момента получения полного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рамках проводимого заседания, РКС осуществляет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соответствия Предпринимателя и реализуемых им проектов условиям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обсуждение между членами РКС проекта Предпринимателя, и прилагаемых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рассмотрении проекта Предпринимателя РКС вправе запросить у Банка и Иных финансовых организаций дополнительные сведения и документы, необходимые для более полного анализа проекта и принятия решения. В данном случае документы Предпринимателя возвращаются на доработку Координатору Программы на местном уровне, и подлежат повторному рассмотрению на очередном заседании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результатам обсуждения принимает решение о возможности/невозможности субсидирования Предпринимателя, которое оформляется протоколом в течение 2 (двух) рабочих дней с даты проведения заседания РКС, при этом в протоколе обязательно должна быть указана причина отклонения Предпринимателя от участия в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Координатор Программы на местном уровне в течение 1 (одного) рабочего дня, после подписания протокола членами РКС, направляет протокол Банку и Иным финансовым организациям (при этом в копии указывает Финансового агента).</w:t>
      </w:r>
    </w:p>
    <w:bookmarkEnd w:id="13"/>
    <w:bookmarkStart w:name="z10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субсидирования</w:t>
      </w:r>
    </w:p>
    <w:bookmarkEnd w:id="14"/>
    <w:bookmarkStart w:name="z10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получения Банком и Иными финансовыми организациями от Координатора Программы на местном уровне протокола РКС и при положительном решении о субсидировании, между Финансовым агентом, Банком и Иными финансовыми организациями заключается Договор субсидирования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Правилам), согласно которому Финансовый агент осуществляет выплату Банку и Иным финансовым организациям ставки вознаграждения, в соответствии с графиком погашения к Договору займа/Договору финансового лизинга и согласно условиям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Банк и Иные финансовые организации по действующему кредиту/лизингу обязаны до момента подписания Договора субсидирования списать штрафы и пени за неисполнение Предпринимателем обязательств по своевременному погашению основного долга и вознаграждения, предусмотренного Договором займа/Договором финансового лизинга, а по новым Кредитам/Лизингам Банк и Иные финансовые организации принимают обязательства не взимать и не устанавливать для Предпринимателя комиссии, сборы и/или иные платежи, связанные с Кредитом/Лизингом,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связанных с изменениями условий Кредитования/Договора финансового лизинга, инициируемыми Предпринимателем;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взимаемых по причине нарушения Предпринимателем обязательств по Кредиту/Лизингу.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Договор субсидирования заключается в соответствии с формой, установленной Правилами: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Банком и Иными финансовыми организациями: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рабочих дней с момента получения письма от Координатора Программы на местном уровне по типовым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20 рабочих дней с момента получения письма от Координатора Программы на местном уровне по проектам, имеющим особые условия;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Финансовым агентом: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рабочих дней с момента получения Договора субсидирования от Банка и Иных финансовых организаций по типовым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10 рабочих дней с момента получения Договора субсидирования от Банка и Иных финансовых организаций по проектам, имеющим особые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Договор субсидирования вступает в силу с даты подписания его Предпринимателем, Банком и Иными финансовыми организациями, независимо от даты его подписания Финансовым агентом, при условии его соответствия установленной форме, требованиям Плана и решению РКС. При этом дата вступления в силу Договора субсидирования не подлежит корректировке со стороны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Дата выплаты субсидируемой части ставки вознаграждения определяется Предпринимателем, Банком и Иными финансовыми организациями самостоятельно. В случае, если начисление вознаграждения по кредиту/лизингу начинается со дня, следующего за днем подписания Договора субсидирования Предпринимателем, Банком и Иными финансовыми организациями, в период субсидирования не включается день подписания Договора субсидирования Предпринимателем, Банком и Иными финансовыми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случае наступления даты выплаты субсидий до подписания Договора субсидирования Финансовым агентом: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отсутствии или недостаточности средств на текущем счете Финансового агента, выплата производится Предпринимателем самостоятельно, с дальнейшим возмещением уплаченной суммы Финансовым агентом;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и достаточности средств на текущем счете Финансового агента, Банк и Иные финансовые организации производят списание средств с текущего счета Финансового агента в счет погашения субсидируемой ставки вознаграждения по кредиту/Договору финансового лизинга данного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Банк открывает Финансовому агенту текущий счет для перечисления сумм субсидий по заключенным Договорам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Иные финансовые организации, не имеющие права открытия и ведения банковских счетов юридических лиц, по согласованию с Финансовым агентом определяют банк – платежного агента, в котором Финансовый агент откроет счет для перечисления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Координатор Программы на местном уровне с момента поступления средств, предусмотренных для субсидирования ставки вознаграждения, в течение 5 (пяти) рабочих дней осуществляет перечисление Финансовому агенту средств, в размере 30 % от суммы, выделенной на реализацию Плана в соответствующем финансовом году, на счет, указанный Финансовым агентом. Последующие платежи будут осуществляться в соответствии с заявками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Перечисление средств, предусмотренных для субсидирования, осуществляется Финансовым агентом на текущий счет в Банке, ежеквартально авансовыми платежами с учетом графика платежей к Договору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Предприниматель производит выплату вознаграждения Банку и Иным финансовым организациям в части не Субсидируемой ставки вознаграждения согласно графику погашения в соответствии с Договором займа/Договором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По факту проведения Предпринимателем полной выплаты не Субсидируемой части ставки вознаграждения Банк и Иные финансовые организации осуществляют списание денег с текущего счета Финансового агента в счет погашения Субсидируемой части ставки вознаграждения по кредиту/лизингу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случае несвоевременного погашения Предпринимателем платежа по кредиту/лизингу, в том числе по погашению не субсидируемой части ставки вознаграждения, Банк и Иные финансовые организации не производят списание средств с текущего счета Финансового агента для погашения субсидируемой части ставки вознаграждения до погашения задолженности Предпринимателем, и уведомляют об этом Финансового агента в течение 2 (двух) рабочих дней (в случае не принятия решения о приостановлении субсидирования Финансовым агентом).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Финансовый агент после получения от Банка и Иных финансовых организаций отчета о субсидировании осуществляет проверку расчета вознаграждения и оплаченных средств Банку и Иным финансовым организациям.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соответствии с условиями Договора займа/Договора финансового лизинга Предпринимателя, протоколом РКС, Финансовый агент вправе осуществлять перечисление субсидий в части субсидируемой ставки вознаграждения по Кредиту/Лизингу Предпринимателя, по которому Банком и Иными финансовыми организациями предоставлен льготный период по выплате не субсидируемой части ставки вознаграждения и/или погашению основного долга.</w:t>
      </w:r>
    </w:p>
    <w:bookmarkEnd w:id="15"/>
    <w:bookmarkStart w:name="z1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приостановления, прекращения и</w:t>
      </w:r>
      <w:r>
        <w:br/>
      </w:r>
      <w:r>
        <w:rPr>
          <w:rFonts w:ascii="Times New Roman"/>
          <w:b/>
          <w:i w:val="false"/>
          <w:color w:val="000000"/>
        </w:rPr>
        <w:t>
возобновления субсидирования</w:t>
      </w:r>
    </w:p>
    <w:bookmarkEnd w:id="16"/>
    <w:bookmarkStart w:name="z1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Решение о прекращении и возобновлении субсидирования принимается РКС на основании ходатайств (уведомлений)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Финансовый агент имеет право приостановить субсидирование Предпринимателя при установлении следующих фактов: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нецелевое использование нового кредита/лизинга, по которому осуществляется субсидирование;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проекта и/или Предпринимателя условиям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арест счетов участника Плана и/или прохождения судебных разбирательств;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неисполнение Предпринимателем в течение 3 (трех) месяцев подряд обязательств по оплате платежей перед Банком и Иными финансовыми организациями согласно графику платежей к Договору займа/Договору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случае приостановления выплат субсидий Финансовый агент уведомляет письмом в течение 5 (пяти) рабочих дней с момента принятия такого решения Банк и Иные финансовые организации, Предпринимателя, Координатора Программы на местном уровне с указанием причин приостановления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Координатор Программы на местном уровне, после получения письма от Финансового агента о приостановлении субсидирования Предпринимателя вырабатывает и формирует повестку дня, определяет дату, время и место проведения заседания РКС, о чем уведомляет всех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РКС в рамках проводимого заседания осуществляет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вопрос, включенный в повестку дня с информацией, предоставленной Финансовым агентом;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прекращении либо возобновлении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принятия решения о возобновлении субсидирования в решении указывается обоснование для возобновления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Протокол заседания РКС оформляется в течение 2 (двух) рабочих дней с даты проведения заседания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Координатор Программы на местном уровне в течение 1 (одного) рабочего дня, после оформления протокола РКС, направляет его Финансовому агенту, Банку и Иным финансовым организациям для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По результатам заседания Финансовый агент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согласования решения о возобновлении субсидирования Предпринимателя: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уведомляет Банк и Иные финансовые организации и Предпринимателя о возобновлении выплат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 выплату субсидий, неоплаченных им за период приостановления;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согласования решения о прекращении субсидирования Предпринимателя, направляет уведомление об одностороннем расторжении Договора субсидирования Предпринимателю, Банку и Иным финансовым организациям, в котором указывает дату расторжения Договора субсидирования и причину расторжения.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Выплаты субсидий прекращаются, а Договор субсидирования признается расторгнутым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полного погашения кредита/лизинга Предпринимателем по Договору займа/Договору финансового лизинга перед Банком и Иными финансовыми организациями. Датой прекращения субсидирования будет считаться дата полного погашения Предпринимателем кредита/лизинга Банку и Иным финансовым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принятия решения о прекращении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инициативе Предпринимателя о расторжении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В случае прекращения субсидирования Банк и Иные финансовые организации вправе по действующему кредиту/Договору финансового лизинга установить Предпринимателю ранее действовавшие условия финансирования (в том числе ставку вознаграждения, комиссии, сборы и/или иные платежи и прочие условия), до заключения нового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В случае частичного/полного досрочного погашения основного долга по кредиту/лизингу Предпринимателем, Банк и Иные финансовые организации уведомляют Финансового агента о факте частичного/полного досрочного погашения основного долга по кредиту/лизингу.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Одновременно, в случае частичного досрочного погашения основного долга по кредиту/лизингу Предпринимателя, Банк и Иные финансовые организации, при заключении дополнительного соглашения к Договору займа/Договору финансового лизинга, направляют Финансовому агенту копию дополнительного соглашения к Договору займа/Договору финансового лизинга с приложением соответствующего дополнительного соглашения к Договору субсидирования с изменением графика погашения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По кредиту/лизингу Предпринимателя, по которому выявлено нецелевое использование, Банк и Иные финансовые организации предоставляют Финансовому агенту документы, с приложением документов подтверждающих факт нецелевого использования Кредита/Лизинга.</w:t>
      </w:r>
    </w:p>
    <w:bookmarkEnd w:id="17"/>
    <w:bookmarkStart w:name="z1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Мониторинг Плана</w:t>
      </w:r>
    </w:p>
    <w:bookmarkEnd w:id="18"/>
    <w:bookmarkStart w:name="z1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Мониторинг реализации проекта осуществляется Финансовым агентом, к функциям которого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мониторинг целевого использования нового кредита/лизинга Предпринимателем, с которым заключен Договор субсидирования на основании данных и документов, предоставляемых Банком и Иными финансовыми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платежной дисциплины субсидируемого кредита/лизинга Предпринимателя на основании данных, предоставляемых Банком и Иными финансовыми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 соответствия проекта и/или Предпринимателя условиям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Для осуществления функций мониторинга Финансовый агент вправе запрашивать у Предпринимателя, Банка и Иных финансовых организаций все необходимые документы и информацию, в том числе составляющие коммерческую и банковскую тайны, осуществлять мониторинг реализации проекта с выездом на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Порядок и сроки мониторинга, а также формы отчетности устанавливаются Финансовым агентом самостоятельно.</w:t>
      </w:r>
    </w:p>
    <w:bookmarkEnd w:id="19"/>
    <w:bookmarkStart w:name="z1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ставки вознаграждения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кредитам/лизинговым сделкам банков и иных финансовых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предоставляемым субъектам частного предпринимательства,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осуществляющим свою деятельность в городе Жанаозен       </w:t>
      </w:r>
    </w:p>
    <w:bookmarkEnd w:id="20"/>
    <w:bookmarkStart w:name="z16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рамках субсидирования ставки вознаграждения</w:t>
      </w:r>
      <w:r>
        <w:br/>
      </w:r>
      <w:r>
        <w:rPr>
          <w:rFonts w:ascii="Times New Roman"/>
          <w:b/>
          <w:i w:val="false"/>
          <w:color w:val="000000"/>
        </w:rPr>
        <w:t>
по кредитам/лизинговым сделкам банков и иных финансовых</w:t>
      </w:r>
      <w:r>
        <w:br/>
      </w:r>
      <w:r>
        <w:rPr>
          <w:rFonts w:ascii="Times New Roman"/>
          <w:b/>
          <w:i w:val="false"/>
          <w:color w:val="000000"/>
        </w:rPr>
        <w:t>
организаций, предоставляемым субъектам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предпринимательства, осуществляющим свою деятельность в городе</w:t>
      </w:r>
      <w:r>
        <w:br/>
      </w:r>
      <w:r>
        <w:rPr>
          <w:rFonts w:ascii="Times New Roman"/>
          <w:b/>
          <w:i w:val="false"/>
          <w:color w:val="000000"/>
        </w:rPr>
        <w:t>
Жанаозен</w:t>
      </w:r>
    </w:p>
    <w:bookmarkEnd w:id="21"/>
    <w:bookmarkStart w:name="z1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 сотрудничестве в рамках субсидирования ставки вознаграждения по кредитам/лизинговым сделкам банков и иных финансовых организаций, предоставляемым субъектам частного предпринимательства, осуществляющим свою деятельность в городе Жанаозен (далее – Соглашение) заключено между Уполномоченным органом, Банком и Иными финансовыми организациями, Финансовым агентом, местным исполнительным органом, совместно именуемые «Стороны», а каждый в отдельности «Сторона». Для реализации Правил субсидирования ставки вознаграждения по кредитам/лизинговым сделкам Банков и Иных финансовых организаций, предоставляемым субъектам частного предпринимательства, осуществляющим свою деятельность в городе Жанаозен, утвержденных постановлением Правительства Республики Казахстан от ________ 201__ г., № ____ (далее – Правила субсидирования) «Стороны» договорились о нижеследующем:</w:t>
      </w:r>
    </w:p>
    <w:bookmarkEnd w:id="22"/>
    <w:bookmarkStart w:name="z1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Термины и сокращения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5"/>
        <w:gridCol w:w="10243"/>
      </w:tblGrid>
      <w:tr>
        <w:trPr>
          <w:trHeight w:val="225" w:hRule="atLeast"/>
        </w:trPr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второго уровня, заключивший Соглашение;</w:t>
            </w:r>
          </w:p>
        </w:tc>
      </w:tr>
      <w:tr>
        <w:trPr>
          <w:trHeight w:val="225" w:hRule="atLeast"/>
        </w:trPr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(ДС)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трехстороннее письменное соглашение,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заключенное между Финансовым агентом, СЧП,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 и Иными финансовыми организациями,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 которого Финансовый агент частично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субсидирует ставку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Кредиту/Лизингу СЧП, выданному Банком или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организациями;</w:t>
            </w:r>
          </w:p>
        </w:tc>
      </w:tr>
      <w:tr>
        <w:trPr>
          <w:trHeight w:val="225" w:hRule="atLeast"/>
        </w:trPr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(ДЗ)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соглашение, заключенное между СЧП,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 и Иными финансовыми организациями,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 которого Банк и Иные 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предоставляют кредит СЧП;</w:t>
            </w:r>
          </w:p>
        </w:tc>
      </w:tr>
      <w:tr>
        <w:trPr>
          <w:trHeight w:val="225" w:hRule="atLeast"/>
        </w:trPr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соглашение, заключенное между СЧП,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 и Иными финансовыми организациями,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 которого Банк и Иные 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предоставляют лизинг СЧП;</w:t>
            </w:r>
          </w:p>
        </w:tc>
      </w:tr>
      <w:tr>
        <w:trPr>
          <w:trHeight w:val="225" w:hRule="atLeast"/>
        </w:trPr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организации, за исключением Банков,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заключившие Соглашение;</w:t>
            </w:r>
          </w:p>
        </w:tc>
      </w:tr>
      <w:tr>
        <w:trPr>
          <w:trHeight w:val="225" w:hRule="atLeast"/>
        </w:trPr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определяемое решением акима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структурное подразделение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органа, ответственное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Плана на местах по принципу «одного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окна»;</w:t>
            </w:r>
          </w:p>
        </w:tc>
      </w:tr>
      <w:tr>
        <w:trPr>
          <w:trHeight w:val="225" w:hRule="atLeast"/>
        </w:trPr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совокупность действий и мероприятий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направлениях бизнеса, осуществляемых СЧП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инициативной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направленной на получение дохода,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противоречащей законодательству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</w:t>
            </w:r>
          </w:p>
        </w:tc>
      </w:tr>
      <w:tr>
        <w:trPr>
          <w:trHeight w:val="225" w:hRule="atLeast"/>
        </w:trPr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денежных средств, предоставляемая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Иными финансовыми организациями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 СЧП на условиях срочности,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платности, возвратности, обеспеченности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использования;</w:t>
            </w:r>
          </w:p>
        </w:tc>
      </w:tr>
      <w:tr>
        <w:trPr>
          <w:trHeight w:val="225" w:hRule="atLeast"/>
        </w:trPr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Лизинговые 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Лизинг)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инвестиционной деятельности по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 передаче его на основании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лизинга третьим лицам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определенную плату, на определенный срок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определенных условиях, обусловленных Договором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лизинга, с правом выкупа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лизингополучателем, либо без такового;</w:t>
            </w:r>
          </w:p>
        </w:tc>
      </w:tr>
      <w:tr>
        <w:trPr>
          <w:trHeight w:val="225" w:hRule="atLeast"/>
        </w:trPr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совокупность мероприятий, разработанных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проблем 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Региона на 2012 – 2014 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предусмотренная Правилами;</w:t>
            </w:r>
          </w:p>
        </w:tc>
      </w:tr>
      <w:tr>
        <w:trPr>
          <w:trHeight w:val="645" w:hRule="atLeast"/>
        </w:trPr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РКС)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консультативно-совещательный орган, возглавляемый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акимом Мангистауской области,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 местных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 Иных 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бизнес-сообществ и независимых экспертов;</w:t>
            </w:r>
          </w:p>
        </w:tc>
      </w:tr>
      <w:tr>
        <w:trPr>
          <w:trHeight w:val="795" w:hRule="atLeast"/>
        </w:trPr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СЧП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зарегистрированный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осуществляющий свою деятельность в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секторах экономики;</w:t>
            </w:r>
          </w:p>
        </w:tc>
      </w:tr>
      <w:tr>
        <w:trPr>
          <w:trHeight w:val="705" w:hRule="atLeast"/>
        </w:trPr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государственной финансовой поддержки СЧП,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используемая для частичного возмещения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уплачиваемых СЧП Банку и Иным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 в качестве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Кредиту/Лизингу в обмен на выполнение в будущем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определенных условий, относящихся к операционной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СЧП;</w:t>
            </w:r>
          </w:p>
        </w:tc>
      </w:tr>
      <w:tr>
        <w:trPr>
          <w:trHeight w:val="1140" w:hRule="atLeast"/>
        </w:trPr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периодические выплаты на безвозмездной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безвозвратной основе, выплачиваемые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агентом Банку и Иным финансовым организациям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Субсидирования на основании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субсидирования;</w:t>
            </w:r>
          </w:p>
        </w:tc>
      </w:tr>
      <w:tr>
        <w:trPr>
          <w:trHeight w:val="75" w:hRule="atLeast"/>
        </w:trPr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антикризисные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программы и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реализуемые в рамках исполнения 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ноября 2007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«Об утверждении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первоочередных действий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социально-экономического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ноября 2008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 плане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 Правительства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финансового рынка 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стабилизации экономики и финансовой системы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2009 - 2010 годы»,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иные нормативно-правовые акты, утвержденные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Республики Казахстан.</w:t>
            </w:r>
          </w:p>
        </w:tc>
      </w:tr>
    </w:tbl>
    <w:bookmarkStart w:name="z1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Предмет Соглашения</w:t>
      </w:r>
    </w:p>
    <w:bookmarkEnd w:id="24"/>
    <w:bookmarkStart w:name="z1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целях реализации Плана осуществляет целевой трансферт в местный бюджет и определяет общий лимит финансирования для города Жанаозен Мангистауской области (далее – Регион).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настоящим Соглашением Финансовый агент осуществляет Субсидирование части ставки вознаграждения СЧП по Кредиту/Лизингу, полученному от Банка и Иных финансовых организаций, и утвержденного РКС.</w:t>
      </w:r>
    </w:p>
    <w:bookmarkEnd w:id="25"/>
    <w:bookmarkStart w:name="z1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Условия Субсидирования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9"/>
        <w:gridCol w:w="10349"/>
      </w:tblGrid>
      <w:tr>
        <w:trPr>
          <w:trHeight w:val="285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Плана: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СЧП;</w:t>
            </w:r>
          </w:p>
        </w:tc>
      </w:tr>
      <w:tr>
        <w:trPr>
          <w:trHeight w:val="285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Кредиты/Лизинги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СЧП, подлежащие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Субсидированию: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Кредиты/Лизинги, выдаваемые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Проектов, а также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 модернизацию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и/или пополнение оборотных средств,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эффективной ставкой вознаграждения не более 14 %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(четырнадцать процентов) годовых и действующие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Кредиты/Лизинги, выданные после 1 января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данных целей;</w:t>
            </w:r>
          </w:p>
        </w:tc>
      </w:tr>
      <w:tr>
        <w:trPr>
          <w:trHeight w:val="138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СЧП,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Субсидированию: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нефтегазовой 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предприятия-производители оружия и подакцизной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юридические лица, учредителями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национальные управляющие холдинги,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холдинги, национальные компании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пятьдесят и более процентов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(долей участия в уставном капитале) которых прямо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косвенно принадлежат государству,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управляющему холдингу, национальному холдингу,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компании, а также юридические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 которых оформлена как частное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</w:tr>
      <w:tr>
        <w:trPr>
          <w:trHeight w:val="285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Субсидирования: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Кредиту/Лизингу с эффективной ставкой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не более 14 %, из которых не более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оплачивает Финансовый агент. В случае, если: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ставка вознаграждения по кредиту(-ам)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чем 14 % годовых, то 7 % компенсирует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государство, а разницу оплачивает СЧП;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ставка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кредиту/лизингу меньше или равна 7 %, то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субсидируется полностью.</w:t>
            </w:r>
          </w:p>
        </w:tc>
      </w:tr>
      <w:tr>
        <w:trPr>
          <w:trHeight w:val="285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Кредита/Лизинга,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Субсидированию: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может превышать 3 млрд. тенге по 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отдельному Проекту СЧП. При этом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Кредита(-ов)/Лизинга(-ов) рассчитывается отдельно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проект СЧП без учета 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Кредиту(-ам)/Лизингу(-ам) аффилированных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лиц/компаний. В случае, если 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Кредита(-ов)/остатка основного долга по Кредиту,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выданному на отдельный Проект /Лизинга(-ов) СЧП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превышает 3 млрд.тенге, СЧП вправе получить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поддержку в форме Субсидирования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3 млрд. тенге по одному Проекту;</w:t>
            </w:r>
          </w:p>
        </w:tc>
      </w:tr>
      <w:tr>
        <w:trPr>
          <w:trHeight w:val="285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Субсидирования: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(трех) лет, с возможностью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пролонгации;</w:t>
            </w:r>
          </w:p>
        </w:tc>
      </w:tr>
      <w:tr>
        <w:trPr>
          <w:trHeight w:val="285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СЧП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Плане: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СЧП должен реализовываться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Жанаозен Мангистауской области, в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выделяются средства на Субсидирование;</w:t>
            </w:r>
          </w:p>
        </w:tc>
      </w:tr>
      <w:tr>
        <w:trPr>
          <w:trHeight w:val="285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субсидирования:</w:t>
            </w:r>
          </w:p>
        </w:tc>
        <w:tc>
          <w:tcPr>
            <w:tcW w:w="10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погашение Кредита/Лизинга СЧП по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займа/Договору финансового лизинга. Датой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Субсидирования будет считаться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полного погашения СЧП Кредита/Лизинга Банку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организациям;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 прекращении субсидирования;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инициативе СЧП о расторжении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субсидирования.</w:t>
            </w:r>
          </w:p>
        </w:tc>
      </w:tr>
    </w:tbl>
    <w:bookmarkStart w:name="z1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Порядок взаимодействия Сторон</w:t>
      </w:r>
    </w:p>
    <w:bookmarkEnd w:id="27"/>
    <w:bookmarkStart w:name="z1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Сторон следующий: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СЧП обращается в Банк и Иные финансовые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новому Кредиту/Договору финансового лизинга, с заявлением (по форме, утвержденной внутренними нормативными документами Банка и Иных финансовых организаций) на предоставление Кредита/Лизинга на условиях, соответствующих Плану;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действующему Кредиту/Договору финансового лизинга с заявлением (по форме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Соглашению), согласно которому уведомляет Банк и Иные финансовые организации о намерении получения Субсидий, и ходатайством о понижении эффективной ставки вознаграждения по Кредиту/Лизингу до размеров, установленных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Банк и Иные финансовые организации рассматривают заявление СЧП: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новому Кредиту/Договору финансового лизинга проводит оценку финансово-экономической эффективности Проекта в порядке, установленном внутренними документами Банка и Иной финансовой организации, после чего выносит решение о возможности/невозможности Кредитования/заключения Договора финансового лизинга на условиях, позволяющих СЧП участвовать в Плане, которое отражает в письме предоставляемом СЧП;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действующему Кредиту/ Договору финансового лизинга рассматривает вопрос возможности понижения эффективной ставки вознаграждения до размеров, установленных настоящим Соглашением. Принятое решение Банк и Иные финансовые организации отражают в письме - ответе СЧП.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Банк и Иные финансовые организации с положительным решением о возможности Кредитования/заключения Договора финансового лизинга или понижения ставки вознаграждения по Кредиту/Лизингу на условиях, позволяющих СЧП участвовать в Плане, обращаются к Координатору Программы на местном уровне с заявлением-анкетой СЧП, по форме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 с приложением следующих документов: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13381"/>
      </w:tblGrid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СЧП (копия, заверенная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/подписью СЧП).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- если вид деятельности лицензируемый (копия, заверенная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/подписью СЧП).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Устав, учредительный договор (при наличии одного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учредительный договор не нужен). Акционерные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 проспект эмиссии акций и выписку 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акционеров (копия, заверенная печатью/подписью СЧП).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отчеты СЧП за последний финансовый год с приложением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налоговой декларации и/или размещенная на WEB-сайтах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позволяющая сделать анализ о финансовом состоянии,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расшифровками дебиторской и кредиторской задолженности (в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даты возникновения задолженности и наименование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услуг), (копия, заверенная печатью /подписью СЧП).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Банка и Иных финансовых организаций с положительным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о возможности Кредитования/заключения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лизинга или понижении 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Кредиту/Лизингу СЧП на условиях, позволяющих участвовать в Плане.</w:t>
            </w:r>
          </w:p>
        </w:tc>
      </w:tr>
    </w:tbl>
    <w:bookmarkStart w:name="z1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Координатор Программы на местном уровне после получения заявления-анкеты от Банка и Иных финансовых организаций осуществляет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полноты предоставляемых совместно с заявлением обязательных документов, в случае предоставления не полного пакета документов либо предоставления документов, не соответствующих установленным формам, Координатор Программы на местном уровне вправе вернуть в Банк и Иные финансовые организации предоставленные документы, с указанием конкретных недостатков по предоставленным документам для доработки;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предварительное рассмотрение Проекта СЧП и выработку рекомендаций для РКС по Проекту;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проекта Предпринимателя для рассмотрения РКС в течение 10 (десяти) рабочих дней с момента получения полного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рамках проводимого заседания, РКС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соответствия СЧП и реализуемых им Проектов условиям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обсуждение между членами РКС проекта СЧП, и прилагаемых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рассмотрении Проекта СЧП РКС вправе запросить у Банка и Иных финансовых организаций дополнительные сведения и документы, необходимые для более полного анализа Проекта и принятия решения. В данном случае документы СЧП возвращаются на доработку Координатору Программы на местном уровне, и подлежат повторному рассмотрению на очередном заседании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 результатам обсуждения принимает решение о возможности/невозможности Субсидирования СЧП, которое оформляется протоколом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в течение 2 (двух) рабочих дней с даты проведения заседания РКС, при этом в протоколе обязательно должна быть указана причина отклонения СЧП от участия в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Координатор Программы на местном уровне в течение 1 (одного) рабочего дня, после подписания протокола членами РКС, направляет протокол Банку и Иным финансовым организациям (при этом в копии указывают Финансового агента).</w:t>
      </w:r>
    </w:p>
    <w:bookmarkEnd w:id="29"/>
    <w:bookmarkStart w:name="z19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Субсидирования</w:t>
      </w:r>
    </w:p>
    <w:bookmarkEnd w:id="30"/>
    <w:bookmarkStart w:name="z19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получения Банком и Иными финансовыми организациями от Координатора Программы на местном уровне протокола РКС и при положительном решении о Субсидировании, между Финансовым агентом, Банком и Иными финансовыми организациями заключается Договор субсидирования, согласно которому Финансовый агент осуществляет выплату Банку и Иным финансовым организациям ставки вознаграждения, в соответствии с графиком погашения к Договору займа/Договору финансового лизинга и согласно условиям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этом Банк и Иные финансовые организации обязаны до момента подписания Договора субсидирования списать штрафы и пени за неисполнение СЧП обязательств по своевременному погашению основного долга и вознаграждения, предусмотренного Договором займа/Договором финансового лизинга, а по новым Кредитам/Лизингам Банк и Иные финансовые организации принимают обязательства не взимать и не устанавливать для СЧП комиссии, сборы и/или иные платежи, связанные с Кредитом/Лизингом,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связанных с изменениями условий Кредитования/Договора финансового лизинга, инициируемыми СЧП;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взимаемых по причине нарушения СЧП обязательств по Кредиту/Лизингу.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Договор субсидирования заключается в соответствии с формой, установленной Правилами: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Банком и Иными финансовыми организациями: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рабочих дней с момента получения письма от Координатора Программы на местном уровне по типовым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20 рабочих дней с момента получения письма от Координатора Программы на местном уровне по проектам, имеющим особые условия;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Финансовым агентом: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рабочих дней с момента получения Договора субсидирования от Банка и Иных финансовых организаций по типовым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10 рабочих дней с момента получения Договора субсидирования от Банка и Иных финансовых организаций по проектам, имеющим особые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Договор субсидирования вступает в силу с даты подписания его СЧП, Банком и Иными финансовыми организациями, независимо от даты его подписания Финансовым агентом, при условии его соответствия установленной форме, требованиям Плана и решению РКС. При этом дата вступления в силу Договора субсидирования не подлежит корректировке со стороны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Дата выплаты субсидируемой части ставки вознаграждения определяется СЧП, Банком и Иными финансовыми организациями самостоятельно. В случае, если начисление вознаграждения по Кредиту/Лизингу начинается со дня, следующего за днем подписания Договора субсидирования СЧП, Банком и Иными финансовыми организациями, в период субсидирования не включается день подписания Договора субсидирования СЧП, Банком и Иными финансовыми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наступления даты выплаты субсидий до подписания Договора субсидирования Финансовым агентом: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отсутствии или недостаточности средств на текущем счете Финансового агента, выплата производится СЧП самостоятельно, с дальнейшим возмещением уплаченной суммы Финансовым агентом;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и достаточности средств на текущем счете Финансового агента, Банк и Иные финансовые организации производят списание средств с текущего счета Финансового агента в счет погашения субсидируемой ставки вознаграждения по Кредиту/Лизингу данного СЧП.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Банк открывает Финансовому агенту текущий счет для перечисления сумм субсидий по заключенным Договорам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Иные финансовые организации, не имеющие права открытия и ведения банковских счетов юридических лиц, по согласованию с Финансовым агентом определяют банк – платежного агента, в котором Финансовый агент откроет счет для перечисления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Координатор Программы на местном уровне с момента поступления средств, предусмотренных для Субсидирования ставки вознаграждения, в течение 5 (пяти) рабочих дней осуществляет перечисление Финансовому агенту средств, в размере 30 % от суммы, выделенной на реализацию Плана в соответствующем финансовом году, на счет указанный Финансовым агентом. Последующие платежи будут осуществляться в соответствии с заявками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Перечисление средств, предусмотренных для Субсидирования, осуществляется Финансовым агентом на текущий счет в Банке, ежеквартально авансовыми платежами с учетом графика платежей к Договору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СЧП производит выплату вознаграждения Банку и Иным финансовым организациям в части не Субсидируемой ставки вознаграждения согласно графику погашения в соответствии с Договором займа/Договором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факту проведения СЧП полной выплаты не Субсидируемой части ставки вознаграждения Банк и Иные финансовые организации осуществляют списание денег с текущего счета Финансового агента в счет погашения Субсидируемой части ставки вознаграждения по Кредиту/Лизингу СЧП.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несвоевременного погашения СЧП платежа по Кредиту/Лизингу, в том числе по погашению не Субсидируемой части ставки вознаграждения, Банк и Иные финансовые организации не производят списание средств с текущего счета Финансового агента для погашения Субсидируемой части ставки вознаграждения до погашения задолженности СЧП, и уведомляют об этом Финансового агента в течение 2 (двух) рабочих дней (в случае не принятия решения о приостановлении Субсидирования Финансовым агентом).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Финансовый агент после получения от Банка и Иных финансовых организаций отчета о Субсидировании осуществляет проверку расчета вознаграждения и оплаченных средств Банку и Иным финансовым организациям.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соответствии с условиями Договора займа/Договора финансового лизинга СЧП, протоколом РКС, Финансовый агент вправе осуществлять перечисление Субсидий в части Субсидируемой ставки вознаграждения по Кредиту/Лизингу СЧП, по которому Банком и Иными финансовыми организациями предоставлен льготный период по выплате не Субсидируемой части ставки вознаграждения и/или погашению основного долга.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Стороны в рамках настоящего Соглашения согласились, что в случае, если день платежа приходится на нерабочий или праздничный день, платеж производится на следующий за ним рабочий день.</w:t>
      </w:r>
    </w:p>
    <w:bookmarkEnd w:id="31"/>
    <w:bookmarkStart w:name="z21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предоставления отчетности</w:t>
      </w:r>
    </w:p>
    <w:bookmarkEnd w:id="32"/>
    <w:bookmarkStart w:name="z2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Банки и Иные финансовые организации ежеквартально, до 10-го числа месяца, следующего за отчетным, направляют Финансовому агенту отчет о субсидировании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Финансовый агент, ежеквартально, до 25-го числа месяца, следующего за отчетным, направляет отчет о субсидировании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Координатору Программы на местном уровне.</w:t>
      </w:r>
    </w:p>
    <w:bookmarkEnd w:id="33"/>
    <w:bookmarkStart w:name="z22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приостановления, прекращения</w:t>
      </w:r>
      <w:r>
        <w:br/>
      </w:r>
      <w:r>
        <w:rPr>
          <w:rFonts w:ascii="Times New Roman"/>
          <w:b/>
          <w:i w:val="false"/>
          <w:color w:val="000000"/>
        </w:rPr>
        <w:t>
и возобновления Субсидирования</w:t>
      </w:r>
    </w:p>
    <w:bookmarkEnd w:id="34"/>
    <w:bookmarkStart w:name="z2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о прекращении и возобновлении Субсидирования принимается РКС на основании ходатайств (уведомлений)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Финансовый агент имеет право приостановить Субсидирование СЧП при установлении следующих фактов: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нецелевое использование нового Кредита/Лизинга, по которому осуществляется Субсидирование;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проекта и/или СЧП условиям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арест счетов участника Плана и/или прохождения судебных разбирательств;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неисполнение СЧП в течение 3 (трех) месяцев подряд обязательств по оплате платежей перед Банком и Иными финансовыми организациями согласно графику платежей к Договору займа/Договору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приостановления выплат Субсидий Финансовый агент уведомляет письмом в течение 5 (пяти) рабочих дней с момента принятия такого решения Банк и Иные финансовые организации, СЧП, Координатора Программы на местном уровне с указанием причин приостановления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Координатор Программы на местном уровне, после получения письма от Финансового агента о приостановлении Субсидирования СЧП вырабатывает и формирует повестку дня, определяет дату, время и место проведения заседания РКС, о чем уведомляет всех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РКС в рамках проводимого заседания осуществляет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вопрос, включенный в повестку дня с информацией, предоставленной Финансовым агентом;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прекращении либо возобновлении Субсидирования. При этом в случае принятия решения о возобновлении субсидирования в решении указывается обоснование для возобновления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Протокол заседания РКС оформляется в течение 2 (двух) рабочих дней с даты проведения заседания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Координатор Программы на местном уровне в течение 1 (одного) рабочего дня, после оформления протокола РКС, направляет его Финансовому агенту, Банку и Иным финансовым организациям для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результатам заседания Финансовый агент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согласования решения о возобновлении Субсидирования СЧП: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уведомляет Банк и Иные финансовые организации и СЧП о возобновлении выплат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 выплату Субсидий, неоплаченных им за период приостановления;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согласования решения о прекращении Субсидирования СЧП, направляет уведомление об одностороннем расторжении Договора субсидирования СЧП, Банку и Иным финансовым организациям, в котором указывает дату расторжения Договора субсидирования и причину расторжения.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Выплаты Субсидий прекращаются, а Договор субсидирования признается расторгнутым: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полного погашения Кредита/Лизинга СЧП по Договору займа/Договору финансового лизинга перед Банком и Иными финансовыми организациями. Датой прекращения Субсидирования будет считаться дата полного погашения СЧП Кредита/Лизинга Банку и Иным финансовым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принятия решения о прекращении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инициативе СЧП о расторжении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прекращения Субсидирования Банк и Иные финансовые организации вправе по действующему Кредиту/Договору финансового лизинга установить СЧП ранее действовавшие условия финансирования (в том числе ставку вознаграждения, комиссии, сборы и/или иные платежи и прочие условия), до заключения нового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частичного/полного досрочного погашения основного долга по кредиту/лизингу СЧП, Банк и Иные финансовые организации уведомляют Финансового агента о факте частичного/полного досрочного погашения основного долга по кредиту/лизингу.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Одновременно, в случае частичного досрочного погашения основного долга по кредиту/лизингу СЧП, Банк и Иные финансовые организации, при заключении дополнительного соглашения к Договору займа/Договору финансового лизинга, направляют Финансовому агенту копию дополнительного соглашения к Договору займа/Договору финансового лизинга с приложением нового графика погашения платежей.</w:t>
      </w:r>
    </w:p>
    <w:bookmarkEnd w:id="35"/>
    <w:bookmarkStart w:name="z2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Права и обязанности Сторон</w:t>
      </w:r>
    </w:p>
    <w:bookmarkEnd w:id="36"/>
    <w:bookmarkStart w:name="z2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Финансовый агент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консультации СЧП, обратившихся к Финансовому агенту, об условиях и порядке участия в Плане;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соблюдением сроков исполнения обязательств, установленных настоящим Соглашением, предусмотренных для Сторон и требовать их своевременного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контролировать и требовать своевременного перечисления Координатором Программы на местном уровне денежных средств по Проектам СЧП;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мониторинг реализации настоящего Соглашения, в том числе в части выполнения обязательств Банком и Иными финансовыми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проверку реализации настоящего Соглашения в месте нахождения Банка и Иных финансовых организаций без вмешательства в их оперативную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 предварительным письменным уведомлением Банка и Иных финансовых организаций осуществлять мониторинг целевого использования СЧП нового Кредита/Лизинга, по которому осуществляется Субсидирование с выездом на место реализации Проекта в рамках прав, предусмотренных в Договоре займа/Договоре финансового лизинга между СЧП, Банком и Иными финансовыми организациями, не реже 1 (одного) раза в полугодие;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размещать на своем официальном веб-сайте информацию о реализации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запрашивать от Банка и Иных финансовых организаций документы и информацию о ходе исполнения СЧП обязательств перед Банком и Иными финансовыми организациями по Договору займа/Договору финансового лизинга по осуществлению выплат согласно графику платежей;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приостанавливать выплату Субсидий в случаях, предусмотренных настоящим Соглашением и Договором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Финансовый агент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перечислять суммы Субсидий на текущий счет, открытый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мониторинг, предусмотренный настоящим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предоставлять РКС информацию, предусмотренную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Банк и Иные финансовые организации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своему усмотрению и на свой риск принимать решения по вопросам Кредитования/Лизинга СЧП;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от Финансового агента своевременного перечисления Субсидий, предусмотренных в рамках настоящего Соглашения и Договора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уведомить Финансового агента о недостаточности средств для Субсидирования СЧП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Банк и Иные финансовые организации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квалифицированно консультировать СЧП, обратившихся в Банк и Иные финансовые организации об условиях Плана и порядке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средства, предоставляемые Финансовым агентом только на цели Субсидирования СЧП в соответствии с Договором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предоставлять Финансовому агенту информацию о начисленном вознаграждении и о произведенной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передавать и не переуступать свои права и обязанности по настоящему Соглашению до окончания срока действия настоящего Соглашения третьему лицу без предварительного письменного согласия Сторон. Действие настоящего пункта не распространяется на случаи передачи прав требования Банка и Иных финансовых организаций к СЧП по Договорам займа/Договорам финансового лизинга третьим лицам с целью обеспечения возврата Кредитов/Лизинга, которые перешли в категорию безнадежных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первому требованию Финансового агента в срок, не более 10 (десяти) рабочих дней с момента получения требования Финансового агента предоставлять обоснованно необходимую информацию по реализации Договоров займа/Договоров финансового лизинга и настоящего Соглашения, а также мониторингу Кредитов/Лизинга, по которым осуществляется Субсидирование со стороны Финансового агента, в том числе информацию составляющую банковскую/коммерческую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закрепить в Договоре займа/Договоре финансового лизинга согласие СЧП на разглашение Сторонам настоящего Соглашения банковской/коммерческой тайны, в период рассмотрения вопроса о Субсидировании, так и после принятия решения о Субсидировании;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осуществлять мониторинг целевого использования нового Кредита/Лизинга СЧП, с которым заключен Договор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 изменении юридического адреса, почтовых и банковских реквизитов, а также фактического адреса Банка и Иных финансовых организаций, письменно сообщать Финансовому агенту о таких изменениях в течение 10 (десяти) календарных дней. В случае не извещения и/или несвоевременного извещения, ответственность за возможные последствия несет Банк и Иные финансовые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сообщать в срок не позднее 3 (трех) рабочих дней в письменном виде о наступивших ограничениях или запретах на осуществление деятельности Банка и Иных финансовых организаций, а также о единовременной продаже или ином единовременном переходе прав собственности и/или переходе прав владения и пользования в отношении более чем 10 % акций Банка и Иных финансовых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Координатор Программы на местном уровне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рекламную компанию реализуемого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вернуть на доработку СЧП документы в случае предоставления не полного пакета документов либо предоставления документов, не соответствующих установленным формам.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Координатор Программы на местном уровне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направлять списки СЧП на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созыв РКС в сроки, установленные настоящим Соглашением и обеспечивать оформление решений РКС в соответствии с требованиями установленными настоящим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своевременное предоставление протокола заседания РКС Финансовому агенту, Банку и Иным финансовым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контролировать и обеспечивать своевременное перечисление денежных средств по Проектам СЧП Финансовому агенту;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мониторинг реализации Плана.</w:t>
      </w:r>
    </w:p>
    <w:bookmarkEnd w:id="37"/>
    <w:bookmarkStart w:name="z28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Мониторинг</w:t>
      </w:r>
    </w:p>
    <w:bookmarkEnd w:id="38"/>
    <w:bookmarkStart w:name="z2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течение срока действия настоящего Соглашения Финансовый агент вправе осуществлять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мониторинг целевого использования нового Кредита/Лизинга СЧП, с которым заключен Договор субсидирования, на основании данных и документов, предоставляемых Банком и Иными финансовыми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платежной дисциплины субсидируемого Кредита/Лизинга СЧП на основании данных, предоставляемых Банком и Иными финансовыми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 соответствия проекта и/или Предпринимателя условиям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Банк и Иные финансовые организации обязаны по письменному требованию Финансового агента предоставлять заверенные Банком и Иными финансовыми организациями (подписью должностного лица и печатью Банка и Иных финансовых организаций) копии договоров, платежных поручений, и иных документов, запрашиваемых Финансовым агентом с целью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досрочного полного погашения субсидируемого Кредита по Договору займа/Договора финансового лизинга, Банк предоставляет Финансовому агенту информацию о досрочном погашении Кредита/Лизинга, в срок не более 5 (пяти) рабочих дней с даты полного досрочного погашения.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Кредиту/Лизингу СЧП, по которому выявлено нецелевое использование, Банк и Иные финансовые организации предоставляют Финансовому агенту документы, с приложением документов подтверждающих факт нецелевого использования Кредита/Лизинга.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Координатор Программы на местном уровне вправе осуществлять визуальный мониторинг хода реализации Проекта СЧП на региональном уровне, в том числе путем посещения мест реализации Проекта СЧП, без вмешательства в его оперативную деятельность, предварительно уведомив СЧП, Финансового агента, Банк и Иные финансовые организации о проводимом мониторинге, с указанием сроков и границ мониторинга, за 10 (десять) рабочих дней до даты начала мониторинга.</w:t>
      </w:r>
    </w:p>
    <w:bookmarkEnd w:id="39"/>
    <w:bookmarkStart w:name="z29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Ответственность Сторон</w:t>
      </w:r>
    </w:p>
    <w:bookmarkEnd w:id="40"/>
    <w:bookmarkStart w:name="z2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в настоящем Соглашении несет ответственность за неисполнение и/или ненадлежащее исполнение обязательств, вытекающих из настоящего Соглашения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Банк и Иные финансовые организации несут ответственность перед Финансовым агентом за непредоставление информации/отчетности, неполное, недостоверное, и несвоевременное предоставление информации/отчетности в рамках настоящего Соглашения.</w:t>
      </w:r>
    </w:p>
    <w:bookmarkEnd w:id="41"/>
    <w:bookmarkStart w:name="z29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Уведомления</w:t>
      </w:r>
    </w:p>
    <w:bookmarkEnd w:id="42"/>
    <w:bookmarkStart w:name="z29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соглашаются, что любое уведомление, сообщение, письмо или запрос, требуемые или составленные в рамках настоящего Соглашения будут представляться в письменной форме. Такое уведомление, сообщение, письмо или запрос будут рассматриваться как должным образом, представленные или направленные в любом из случаев, когда они вручены уполномоченному представителю Стороны лично, доставлены по почте или курьерской связью, посредством факсимильной и телексной связи, по адресу участвующей Стороны, указанному в настоящем Соглашении.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Любое уведомление, сообщение, письмо или запрос считаются полученными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отправки нарочным (курьером) - в день получения с соответствующей отметкой;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отправки заказным письмом, телеграммой - на третий день после отправки (от даты документа, выданного предприятием почты при отправке);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отправки посредством факсимильной или телексной связи - в день отправки при условии наличия подтверждения факсимильного аппарата об успешном завершении отправки. При этом Стороны в срок не позднее 2 (двух) рабочих дней обязуются отправить такое уведомление, сообщение, письмо или запрос нарочно (курьером) или заказным письмом.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Предусмотренная отчетность может быть представлена путем отправки подписанных материалов посредством электронной почты - в день отправки при условии наличия подтверждения электронной почты об успешном завершении отправки с последующей передачей Банком и иными финансовыми организациями оригиналов документов Финансовому агенту.</w:t>
      </w:r>
    </w:p>
    <w:bookmarkEnd w:id="43"/>
    <w:bookmarkStart w:name="z30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Конфиденциальность</w:t>
      </w:r>
    </w:p>
    <w:bookmarkEnd w:id="44"/>
    <w:bookmarkStart w:name="z30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Стороны соглашаются, что информация, касающаяся условий настоящего Соглашения, банковская тайна, а также финансовая, коммерческая и иная информация, полученная ими в ходе заключения и исполнения настоящего Соглашения, является конфиденциальной и не подлежит разглашению третьим лицам за исключением случаев, прямо предусмотренных в настоящем Соглашении и действующем законодательстве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Передача конфиденциальной информации третьим лицам, опубликование или иное ее разглашение Стороной возможны в случаях, прямо предусмотренных настоящим Соглашением 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принимают все необходимые меры, в том числе правового характера, для сохранения конфиденциальности наличия и условий настоящего Соглашения. Должностным лицам и работникам Сторон запрещается разглашение либо передача третьим лицам сведений, полученных в ходе реализации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разглашения либо распространения любой из Сторон конфиденциальной информации в нарушение требований настоящего Соглашения, виновная Сторона будет нести ответственность, предусмотренную законодательством Республики Казахстан, с возмещением возможных убытков, понесенных другой Стороной вследствие разглашения такой информации.</w:t>
      </w:r>
    </w:p>
    <w:bookmarkEnd w:id="45"/>
    <w:bookmarkStart w:name="z31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Обстоятельства непреодолимой силы</w:t>
      </w:r>
    </w:p>
    <w:bookmarkEnd w:id="46"/>
    <w:bookmarkStart w:name="z31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Обстоятельства непреодолимой силы - обстоятельства невозможности полного или частичного исполнения любой из Сторон обязательств по настоящему Соглашению (включая, но не ограничиваясь: наводнения, землетрясения, взрывы, штормы, эпидемии, эпизоотии, стихийные пожары, забастовки, война, восстания, официальные акты государственных органов). При этом характер, период действия, факт наступления обстоятельств непреодолимой силы должны подтверждаться соответствующими документами уполномоченных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освобождаются от ответственности за неисполнение, либо ненадлежащее исполнение своих обязанностей по настоящему Соглашению, если невозможность исполнения явилась следствием обстоятельств непреодолимой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наступлении обстоятельств непреодолимой силы, Сторона, для которой создалась невозможность исполнения ее обязательств по настоящему Соглашению, должна своевременно в течение 10 (десяти) рабочих дней с момента наступления известить другие Стороны о таких обстоятельствах.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отсутствии своевременного извещения, Сторона обязана возместить другой Стороне ущерб, причиненный неизвещением или несвоевременным извещением.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Наступление обстоятельств непреодолимой силы вызывает увеличение срока исполнения настоящего Соглашения на период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Если такие обстоятельства будут продолжаться более 2 (двух) месяцев, то каждая из Сторон вправе отказаться от дальнейшего исполнения обязательств по настоящему Соглашению.</w:t>
      </w:r>
    </w:p>
    <w:bookmarkEnd w:id="47"/>
    <w:bookmarkStart w:name="z31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Разрешение споров</w:t>
      </w:r>
    </w:p>
    <w:bookmarkEnd w:id="48"/>
    <w:bookmarkStart w:name="z31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споры и разногласия, связанные или вытекающие из настоящего Соглашения, разрешаются путем переговоров между Сторонами. Неурегулированные споры разрешаются в судебном порядке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интерпретируется и регулируется в соответствии с действующим законодательством Республики Казахстан.</w:t>
      </w:r>
    </w:p>
    <w:bookmarkEnd w:id="49"/>
    <w:bookmarkStart w:name="z32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Изменение условий Соглашения</w:t>
      </w:r>
    </w:p>
    <w:bookmarkEnd w:id="50"/>
    <w:bookmarkStart w:name="z32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Положения настоящего Соглашения могут быть изменены и/или дополнены. Действительными и обязательными для Сторон признаются только те изменения и дополнения, которые составлены по согласию Сторон в письменной форме и подписаны уполномоченными представителями Сторон, и скреплены фирменной печатью, за исключением случаев, предусмотренных настоящим Соглашением.</w:t>
      </w:r>
    </w:p>
    <w:bookmarkEnd w:id="51"/>
    <w:bookmarkStart w:name="z32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Заключительные положения</w:t>
      </w:r>
    </w:p>
    <w:bookmarkEnd w:id="52"/>
    <w:bookmarkStart w:name="z32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изменения правового статуса Сторон, все права и обязанности по настоящему Соглашению и во исполнение настоящего Соглашения, в том числе права и обязанности возникшие в связи с урегулированием возникших споров и разногласий переходят к правопреемникам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Соглашение, вместе с приложениями, которые являются составной частью настоящего Соглашения, представляет собой полное взаимопонимание Сторон в связи с предметом настоящего Соглашения и заменяет собой все предыдущие письменные или устные соглашения и договоренности, имевшиеся между ними в отношении предмета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Названия Статей и другие заголовки, содержащиеся в настоящем Соглашении, использованы для удобства и не содержат каких-либо ограничений, характеристик или интерпретаций каких-либо положений настоящего Соглашения, также как и порядок расположения Статей настоящего Соглашения не свидетельствует о приоритете одних в отношении других.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Соглашение составлено на государственном и русском языках по одному экземпляру, на государственном и русском языках для каждой из Сторон, каждый из которых имеет равную юридическую силу. В случае возникновения разночтений между текстами настоящего Соглашения на государственном и русском языке преимущественное значение будет иметь версия Соглашения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Соглашение вступает в силу со дня подписания всеми Сторонами и действует до 31 декабря 2014 года. Любая из Сторон настоящего Соглашения вправе расторгнуть в одностороннем порядке настоящее Соглашение, при условии письменного уведомления всех Сторон настоящего Соглашения за 30 (тридцать) календарных дней. Расторжение Банком и Иными финансовыми организациями в одностороннем порядке настоящего Соглашения не влечет прекращения Субсидирования СЧП. Присоединение к настоящему Соглашению (нового) Банка и Иных финансовых организаций возможно путем заключения дополнительного соглашения с Уполномоченным органом, и Финансовым агентом.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Во всем ином, не предусмотренном настоящим Соглашением, Стороны руководствуются действующим законодательством Республики Казахстан.</w:t>
      </w:r>
    </w:p>
    <w:bookmarkEnd w:id="53"/>
    <w:bookmarkStart w:name="z32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соглашению о сотрудничестве в рамках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ставки вознаграждения по кредитам/лизинговым сделкам банков и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организаций, предоставляемым субъектам частного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предпринимательства, осуществляющим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свою деятельность в городе Жанаозен             </w:t>
      </w:r>
    </w:p>
    <w:bookmarkEnd w:id="54"/>
    <w:bookmarkStart w:name="z33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от _______________                              </w:t>
      </w:r>
    </w:p>
    <w:bookmarkEnd w:id="55"/>
    <w:bookmarkStart w:name="z33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56"/>
    <w:bookmarkStart w:name="z33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участия в Плане и получения государственной поддержки в форме Субсидирования части ставки вознаграждения по Кредиту/Лизингу, выданному на основании Договора займа/Договора финансового лизинга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 от ______________ г., на следующих условиях: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3"/>
        <w:gridCol w:w="6485"/>
      </w:tblGrid>
      <w:tr>
        <w:trPr>
          <w:trHeight w:val="6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 Кредита/Лизинга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Кредита/Лизинга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вознаграждения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 Кредита/Лизинга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Кредита/Лизинга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возможность понижения эффективной ставки вознаграждения по Кредиту до уровня позволяющего принять участие в Плане в случае одобрения Субсидирования.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 Дата м.п.</w:t>
      </w:r>
    </w:p>
    <w:bookmarkStart w:name="z33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соглашению о сотрудничестве в рамках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ставки вознаграждения по кредитам/лизинговым сделкам банков и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организаций, предоставляемым субъектам частного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предпринимательства, осуществляющим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свою деятельность в городе Жанаозен             </w:t>
      </w:r>
    </w:p>
    <w:bookmarkEnd w:id="59"/>
    <w:bookmarkStart w:name="z33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Акимат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кого ___________(далее – СЧП)______</w:t>
      </w:r>
    </w:p>
    <w:bookmarkEnd w:id="60"/>
    <w:bookmarkStart w:name="z33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Заявление-анкета № __________</w:t>
      </w:r>
    </w:p>
    <w:bookmarkEnd w:id="61"/>
    <w:bookmarkStart w:name="z33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субсидирования ставки вознаграждения по кредитам/лизинговым сделкам банков и иных финансовых организаций, предоставляемым субъектам частного предпринимательства, осуществляющим свою деятельность в городе Жанаозен ________________ в рамках _____________ направления «_______________» (далее – Правила субсидирования) прошу Вас инициировать вынесение вопроса на рассмотрение Регионального координационного совета по __________________, о субсидировании части ставки вознаграждения по Кредиту/Лизингу, согласно нижеследующего:</w:t>
      </w:r>
    </w:p>
    <w:bookmarkEnd w:id="62"/>
    <w:bookmarkStart w:name="z33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Сведения об участнике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9"/>
        <w:gridCol w:w="6969"/>
      </w:tblGrid>
      <w:tr>
        <w:trPr>
          <w:trHeight w:val="12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СЧП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об учредителе(-ях)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государственной регистрации/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свидетельства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регистрации/перерегистрации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Курирующее ведомство, холдинг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компания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Руководство</w:t>
      </w:r>
    </w:p>
    <w:bookmarkEnd w:id="64"/>
    <w:bookmarkStart w:name="z34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7"/>
        <w:gridCol w:w="7112"/>
      </w:tblGrid>
      <w:tr>
        <w:trPr>
          <w:trHeight w:val="6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раб./дом.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 место рождения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 серия удостоверения личности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 (фактическое)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Прописка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7"/>
        <w:gridCol w:w="7112"/>
      </w:tblGrid>
      <w:tr>
        <w:trPr>
          <w:trHeight w:val="6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Раб./дом.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 место рождения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 серия удостоверения личности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 (фактическое)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Прописка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Контактное лицо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0"/>
        <w:gridCol w:w="7109"/>
      </w:tblGrid>
      <w:tr>
        <w:trPr>
          <w:trHeight w:val="90" w:hRule="atLeast"/>
        </w:trPr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должность, телефон)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Собственники</w:t>
      </w:r>
      <w:r>
        <w:br/>
      </w:r>
      <w:r>
        <w:rPr>
          <w:rFonts w:ascii="Times New Roman"/>
          <w:b/>
          <w:i w:val="false"/>
          <w:color w:val="000000"/>
        </w:rPr>
        <w:t>
(учредитель, участники, для АО – акционеры,</w:t>
      </w:r>
      <w:r>
        <w:br/>
      </w:r>
      <w:r>
        <w:rPr>
          <w:rFonts w:ascii="Times New Roman"/>
          <w:b/>
          <w:i w:val="false"/>
          <w:color w:val="000000"/>
        </w:rPr>
        <w:t>
владеющие 5 % и более процентов акций)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5"/>
        <w:gridCol w:w="2298"/>
        <w:gridCol w:w="6467"/>
      </w:tblGrid>
      <w:tr>
        <w:trPr>
          <w:trHeight w:val="90" w:hRule="atLeast"/>
        </w:trPr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Наименование/Ф.И.О.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</w:p>
        </w:tc>
      </w:tr>
      <w:tr>
        <w:trPr>
          <w:trHeight w:val="60" w:hRule="atLeast"/>
        </w:trPr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Информация о текущей деятельности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1"/>
        <w:gridCol w:w="6969"/>
      </w:tblGrid>
      <w:tr>
        <w:trPr>
          <w:trHeight w:val="60" w:hRule="atLeast"/>
        </w:trPr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 и услуг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оборот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или убыток на последнюю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отчетную дату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численность работников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из них женщин ____________________</w:t>
            </w:r>
          </w:p>
        </w:tc>
      </w:tr>
      <w:tr>
        <w:trPr>
          <w:trHeight w:val="75" w:hRule="atLeast"/>
        </w:trPr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 (краткое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описание)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 (область,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город)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Информация о банковских счетах</w:t>
      </w:r>
    </w:p>
    <w:bookmarkEnd w:id="70"/>
    <w:bookmarkStart w:name="z34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(указать все текущие и сберегательные счета во всех обслуживающих банках):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34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Кредитная история</w:t>
      </w:r>
    </w:p>
    <w:bookmarkEnd w:id="72"/>
    <w:bookmarkStart w:name="z34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Указываются все банковские ссуды, использовавшиеся в процессе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СЧП, как погашенные, так и непогашенные в настоящее время.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283"/>
        <w:gridCol w:w="1283"/>
        <w:gridCol w:w="3209"/>
        <w:gridCol w:w="2086"/>
        <w:gridCol w:w="1925"/>
        <w:gridCol w:w="2569"/>
      </w:tblGrid>
      <w:tr>
        <w:trPr>
          <w:trHeight w:val="675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ДЗ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</w:p>
        </w:tc>
      </w:tr>
      <w:tr>
        <w:trPr>
          <w:trHeight w:val="6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Информация о действующих Кредитах/действующем Лизинге</w:t>
      </w:r>
    </w:p>
    <w:bookmarkEnd w:id="74"/>
    <w:bookmarkStart w:name="z35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и курс валюты: ___/___.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1034"/>
        <w:gridCol w:w="2587"/>
        <w:gridCol w:w="3795"/>
        <w:gridCol w:w="3795"/>
        <w:gridCol w:w="2243"/>
      </w:tblGrid>
      <w:tr>
        <w:trPr>
          <w:trHeight w:val="60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ДБЗ/ДФЛ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(№, дата)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вознаграждения, %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 Кредита/Лизинга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</w:t>
            </w:r>
          </w:p>
        </w:tc>
      </w:tr>
      <w:tr>
        <w:trPr>
          <w:trHeight w:val="6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/>
          <w:color w:val="000000"/>
          <w:sz w:val="28"/>
        </w:rPr>
        <w:t xml:space="preserve">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2"/>
        <w:gridCol w:w="3484"/>
        <w:gridCol w:w="4182"/>
      </w:tblGrid>
      <w:tr>
        <w:trPr>
          <w:trHeight w:val="600" w:hRule="atLeast"/>
        </w:trPr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основному долгу, на указанную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Кредита/Лизинга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Кредита/Лизинга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(краткое описание)</w:t>
            </w:r>
          </w:p>
        </w:tc>
      </w:tr>
      <w:tr>
        <w:trPr>
          <w:trHeight w:val="60" w:hRule="atLeast"/>
        </w:trPr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Гарантии и согласия</w:t>
      </w:r>
    </w:p>
    <w:bookmarkEnd w:id="77"/>
    <w:bookmarkStart w:name="z35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СЧП заявляет и гарантирует Координатору Программы на местном уровне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Все данные, информация и документация переданные (предоставленные) или предоставляемые Координатору Программы на местном уровне совместно с настоящим заявлением, либо по запросу Координатора Программы на местном уровне являются достоверными и полностью соответствуют действительности на нижеуказанную дату, в случае изменения указанных данных обязуюсь незамедлительно уведомить Координатора Программы на местном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Что обязуется предоставлять и раскрывать по первому требованию Координатора Программы на местном уровне любую информацию и документы, содержащие банковскую и коммерческую тайну, затребованные в рамках рассмотрения настоящего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Координатор Программы на местном уровне не обязан проверять действительность указанных заверений и гарантий.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СЧП предупрежден об ответственности за предоставление ложных, неполных и/или недостоверных сведений, предусмотренной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СЧП подтверждает, что уставная компетенция СЧП, позволяет подавать настоящее заявление лицу, которое подписывает настоящее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Согласен с тем, что в случае выявления недостоверности указанных данных и информации настоящее заявление может быть отклонено на любом этапе, когда будут выявлены сведения, подтверждающие недостоверность указанных данных, при этом Координатор Программы на местном уровне вправе не сообщать причины отклонения.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СЧП настоящим предоставляет Координатору Программы на местном уровне согласие с тем,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Координатор Программы на местном уровне вправе предоставлять указанные в настоящем заявлении сведения, информацию и предоставленные СЧП документы заинтересованным третьим лицам, с целью проверки и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Все сведения, содержащиеся в настоящем заявлении, а также все затребованные Координатором Программы на местном уровне документы предоставлены исключительно для Субсидирования в рамках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Координатор Программы на местном уровне оставляет за собой право проверки любой сообщаемой СЧП о себе информации, а документы предоставленные СЧП и оригинал заявления, будут храниться у Координатора Программы на местном уровне, даже если Субсидирование не будет предоставлено.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Принятие Координатором Программы на местном уровне данного заявления к рассмотрению, а также возможные расходы СЧП (на оформление необходимых для получения Субсидирования документов, и т.п.) не является обязательством Координатора Программы на местном уровне предоставить Субсидирование или возместить понесенные СЧП издержки.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Подтверждаю, что с порядком рассмотрения вопроса о Субсидировании ознакомлен и согласен, в последующем претензий к Координатору Программы на местном уровне иметь не буду.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(документы предусмотренные по первому направлению)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(документы предусмотренные по третьему направлению)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 Дата</w:t>
      </w:r>
    </w:p>
    <w:bookmarkStart w:name="z36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соглашению о сотрудничестве в рамках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ставки вознаграждения по кредитам/лизинговым сделкам банков и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организаций, предоставляемым субъектам частного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предпринимательства, осуществляющим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свою деятельность в городе Жанаозен             </w:t>
      </w:r>
    </w:p>
    <w:bookmarkEnd w:id="79"/>
    <w:bookmarkStart w:name="z36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Протокол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заседания Регионального координационного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________________________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7"/>
        <w:gridCol w:w="8141"/>
      </w:tblGrid>
      <w:tr>
        <w:trPr>
          <w:trHeight w:val="60" w:hRule="atLeast"/>
        </w:trPr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Присутствовали 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Отсутствовали 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Приглашенные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Совета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12955"/>
      </w:tblGrid>
      <w:tr>
        <w:trPr>
          <w:trHeight w:val="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вопросов</w:t>
            </w:r>
          </w:p>
        </w:tc>
      </w:tr>
      <w:tr>
        <w:trPr>
          <w:trHeight w:val="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рассматривал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12955"/>
      </w:tblGrid>
      <w:tr>
        <w:trPr>
          <w:trHeight w:val="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1 вопроса</w:t>
            </w:r>
          </w:p>
        </w:tc>
      </w:tr>
      <w:tr>
        <w:trPr>
          <w:trHeight w:val="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решил</w:t>
      </w:r>
    </w:p>
    <w:bookmarkEnd w:id="83"/>
    <w:bookmarkStart w:name="z37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возможность применения форм государственной поддержки в форме субсидирования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соответствием реализуемых проектов критериям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нижеследующему списку проектов субъектов частного предпринимательства: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1212"/>
        <w:gridCol w:w="2122"/>
        <w:gridCol w:w="2881"/>
        <w:gridCol w:w="2882"/>
        <w:gridCol w:w="4096"/>
      </w:tblGrid>
      <w:tr>
        <w:trPr>
          <w:trHeight w:val="75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ДБЗ/ДФЛ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СЧП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Банка/Иной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0"/>
        <w:gridCol w:w="3050"/>
        <w:gridCol w:w="2759"/>
        <w:gridCol w:w="2178"/>
        <w:gridCol w:w="2761"/>
      </w:tblGrid>
      <w:tr>
        <w:trPr>
          <w:trHeight w:val="60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 Кредита/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Кредита/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(описание)</w:t>
            </w:r>
          </w:p>
        </w:tc>
      </w:tr>
      <w:tr>
        <w:trPr>
          <w:trHeight w:val="75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5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5"/>
        <w:gridCol w:w="3840"/>
        <w:gridCol w:w="3698"/>
        <w:gridCol w:w="4126"/>
      </w:tblGrid>
      <w:tr>
        <w:trPr>
          <w:trHeight w:val="435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ГЭС %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субсидируемая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</w:tr>
      <w:tr>
        <w:trPr>
          <w:trHeight w:val="6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4"/>
        <w:gridCol w:w="2010"/>
      </w:tblGrid>
      <w:tr>
        <w:trPr>
          <w:trHeight w:val="60" w:hRule="atLeast"/>
        </w:trPr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60" w:hRule="atLeast"/>
        </w:trPr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Направить в Банки и Иные финансовые организации одобренный список проектов для заключения Договоров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Направить список одобренных проектов в АО «Фонд развития предпринимательства «Даму».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Отказать по следующим причинам: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______________________________________________________________.</w:t>
      </w:r>
    </w:p>
    <w:bookmarkStart w:name="z37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Подписи членов Совета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5885"/>
        <w:gridCol w:w="1393"/>
        <w:gridCol w:w="2943"/>
        <w:gridCol w:w="2789"/>
      </w:tblGrid>
      <w:tr>
        <w:trPr>
          <w:trHeight w:val="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ФИО, и Статус Члена Совета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«За»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«Против»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</w:t>
            </w:r>
          </w:p>
        </w:tc>
      </w:tr>
      <w:tr>
        <w:trPr>
          <w:trHeight w:val="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Совета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Совет рассматривал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2802"/>
      </w:tblGrid>
      <w:tr>
        <w:trPr>
          <w:trHeight w:val="6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2 вопроса</w:t>
            </w:r>
          </w:p>
        </w:tc>
      </w:tr>
      <w:tr>
        <w:trPr>
          <w:trHeight w:val="6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решил</w:t>
      </w:r>
    </w:p>
    <w:bookmarkEnd w:id="88"/>
    <w:bookmarkStart w:name="z38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...</w:t>
      </w:r>
    </w:p>
    <w:bookmarkEnd w:id="89"/>
    <w:bookmarkStart w:name="z38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членов Совета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5994"/>
        <w:gridCol w:w="1813"/>
        <w:gridCol w:w="3066"/>
        <w:gridCol w:w="2369"/>
      </w:tblGrid>
      <w:tr>
        <w:trPr>
          <w:trHeight w:val="1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ФИО, и Статус Члена Совета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«За»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«Против»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Совета                              ФИО</w:t>
      </w:r>
    </w:p>
    <w:bookmarkEnd w:id="91"/>
    <w:bookmarkStart w:name="z38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Член Совета проголосует «Против» в столбце комментарии должна быть указана причина принятого решения.</w:t>
      </w:r>
    </w:p>
    <w:bookmarkEnd w:id="92"/>
    <w:bookmarkStart w:name="z38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соглашению о сотрудничестве в рамках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ставки вознаграждения по кредитам/лизинговым сделкам банков и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организаций, предоставляемым субъектам частного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предпринимательства, осуществляющим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свою деятельность в городе Жанаозен             </w:t>
      </w:r>
    </w:p>
    <w:bookmarkEnd w:id="93"/>
    <w:bookmarkStart w:name="z38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от Банка и Иных финансовых организаций о субсидировании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____________ по ____________.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2107"/>
        <w:gridCol w:w="2625"/>
        <w:gridCol w:w="2150"/>
        <w:gridCol w:w="1870"/>
        <w:gridCol w:w="2238"/>
      </w:tblGrid>
      <w:tr>
        <w:trPr>
          <w:trHeight w:val="1365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ДЗ/ДФЛ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ДЗ/ДФЛ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(транша)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(транша)</w:t>
            </w:r>
          </w:p>
        </w:tc>
      </w:tr>
      <w:tr>
        <w:trPr>
          <w:trHeight w:val="3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3112"/>
        <w:gridCol w:w="1979"/>
        <w:gridCol w:w="3005"/>
        <w:gridCol w:w="2536"/>
      </w:tblGrid>
      <w:tr>
        <w:trPr>
          <w:trHeight w:val="1935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(траншу)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</w:t>
            </w:r>
          </w:p>
        </w:tc>
      </w:tr>
      <w:tr>
        <w:trPr>
          <w:trHeight w:val="285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соглашению о сотрудничестве в рамках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ставки вознаграждения по кредитам/лизинговым сделкам банков и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организаций, предоставляемым субъектам частного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предпринимательства, осуществляющим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свою деятельность в городе Жанаозен             </w:t>
      </w:r>
    </w:p>
    <w:bookmarkEnd w:id="95"/>
    <w:bookmarkStart w:name="z39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о субсидировании Координатору Программы за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____________ по ____________.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9"/>
        <w:gridCol w:w="2062"/>
        <w:gridCol w:w="2836"/>
        <w:gridCol w:w="1994"/>
        <w:gridCol w:w="1926"/>
        <w:gridCol w:w="2313"/>
      </w:tblGrid>
      <w:tr>
        <w:trPr>
          <w:trHeight w:val="135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ДЗ/ДФЛ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(транша)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ДЗ/ДФЛ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(транша)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(транша)</w:t>
            </w:r>
          </w:p>
        </w:tc>
      </w:tr>
      <w:tr>
        <w:trPr>
          <w:trHeight w:val="33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0"/>
        <w:gridCol w:w="2473"/>
        <w:gridCol w:w="2450"/>
        <w:gridCol w:w="2451"/>
        <w:gridCol w:w="3376"/>
      </w:tblGrid>
      <w:tr>
        <w:trPr>
          <w:trHeight w:val="1545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(траншу)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15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39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ставки вознограждения по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кредитам/лизинговым сделкам банков и иных финансовых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предоставляемым субьектам частного предпринимательства,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осуществляющим свою деятельность в городе Жанаозен      </w:t>
      </w:r>
    </w:p>
    <w:bookmarkEnd w:id="97"/>
    <w:bookmarkStart w:name="z39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о субсидировании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4"/>
        <w:gridCol w:w="6196"/>
      </w:tblGrid>
      <w:tr>
        <w:trPr>
          <w:trHeight w:val="30" w:hRule="atLeast"/>
        </w:trPr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г.____________ 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 __________ 201 __ г.</w:t>
            </w:r>
          </w:p>
        </w:tc>
      </w:tr>
    </w:tbl>
    <w:bookmarkStart w:name="z39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о субсидировании (далее – Договор) заключен между: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«Координатором Программы на местном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в лице _________________________________, действующего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_______________________________________________,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«Финансовым агентом»: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«Фонд развития предпринимательства «Даму»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_________________, действующего на основании ______________,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именуемыми «Стороны», а каждый в отдельности «Сторона», либо как указано выше, руководствуясь целями поддержки субъектов частного предпринимательства, осуществляющих свою деятельность в городе Жанаозен (далее – Регион), на основании и во исполнение: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Правил субсидирования ставки вознаграждения по кредитам/лизинговым сделкам банков и иных финансовых организаций, предоставляемым субъектам частного предпринимательства, осуществляющим свою деятельность в городе Жанаозен» (далее –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Соглашения о сотрудничестве в рамках субсидирования ставки вознаграждения по кредитам/лизинговым сделкам банков и иных финансовых организаций, предоставляемым субъектам частного предпринимательства, осуществляющим свою деятельность в городе Жанаозен ____________________ № ___, от ________ г., заключенных между _______________________________ (далее – Соглашение).</w:t>
      </w:r>
    </w:p>
    <w:bookmarkEnd w:id="99"/>
    <w:bookmarkStart w:name="z40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Термины и сокращения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8"/>
        <w:gridCol w:w="9108"/>
      </w:tblGrid>
      <w:tr>
        <w:trPr>
          <w:trHeight w:val="285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второго уровня, заключивший Соглашение;</w:t>
            </w:r>
          </w:p>
        </w:tc>
      </w:tr>
      <w:tr>
        <w:trPr>
          <w:trHeight w:val="285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 (ДС)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трехстороннее письменное соглашение,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заключенное между Финансовым агентом,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Предпринимателем, Банком и Иными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организациями, по условиям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агент частично субсидирует ставку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Кредиту/Лизингу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Предпринимателя, выданному Банком или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организациями;</w:t>
            </w:r>
          </w:p>
        </w:tc>
      </w:tr>
      <w:tr>
        <w:trPr>
          <w:trHeight w:val="285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организации,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Банков, заключившие Соглашение;</w:t>
            </w:r>
          </w:p>
        </w:tc>
      </w:tr>
      <w:tr>
        <w:trPr>
          <w:trHeight w:val="285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денежных средств, предоставляемая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 на основании 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Предпринимателю на условиях срочности,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платности, возвратности, обеспеченности,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использования;</w:t>
            </w:r>
          </w:p>
        </w:tc>
      </w:tr>
      <w:tr>
        <w:trPr>
          <w:trHeight w:val="285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Лизинговые 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Лизинг)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инвестиционной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приобретению имущества и передаче 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Договора финансового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третьим лицам за определенную плату,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 срок и на определенных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условиях, обусловленных Договором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лизинга, с правом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лизингополучателем, либо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такового;</w:t>
            </w:r>
          </w:p>
        </w:tc>
      </w:tr>
      <w:tr>
        <w:trPr>
          <w:trHeight w:val="285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зарегистрированный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осуществляющий свою 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 секторах экономики;</w:t>
            </w:r>
          </w:p>
        </w:tc>
      </w:tr>
      <w:tr>
        <w:trPr>
          <w:trHeight w:val="285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совокупность мероприятий, разработанных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решения проблем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социально-экономического развития Региона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2014 годы, предусмотренная Правилами;</w:t>
            </w:r>
          </w:p>
        </w:tc>
      </w:tr>
      <w:tr>
        <w:trPr>
          <w:trHeight w:val="285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координационный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РКС)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консультативно-совещательный 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возглавляемый акимом Мангистауской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представителей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органов, Банков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организаций, бизнес-сообществ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экспертов;</w:t>
            </w:r>
          </w:p>
        </w:tc>
      </w:tr>
      <w:tr>
        <w:trPr>
          <w:trHeight w:val="285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государственной финансовой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используемая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частичного возмещения расходов, уплачиваемых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Предпринимателями Банку и Иным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 в качестве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Кредиту/Лизингу, в обмен на выполнение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будущем определенных условий, относящихся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операционной деятельности Предпринимателей;</w:t>
            </w:r>
          </w:p>
        </w:tc>
      </w:tr>
      <w:tr>
        <w:trPr>
          <w:trHeight w:val="285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Периодические выплаты на безвозмездной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безвозвратной основе, выплачиваемые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агентом Банку и Иным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 в рамках субсидирования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Договора субсидирования;</w:t>
            </w:r>
          </w:p>
        </w:tc>
      </w:tr>
      <w:tr>
        <w:trPr>
          <w:trHeight w:val="285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Казахстан.</w:t>
            </w:r>
          </w:p>
        </w:tc>
      </w:tr>
    </w:tbl>
    <w:bookmarkStart w:name="z40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</w:t>
      </w:r>
    </w:p>
    <w:bookmarkEnd w:id="101"/>
    <w:bookmarkStart w:name="z4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целях реализации Плана осуществляет целевой трансферт в местный бюджет и определяет общий лимит финансирования для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Между Уполномоченным органом и акимом области, заключается Соглашение.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Средства, выделенные на субсидирование в рамках Плана и не использованные Финансовым агентом по итогам финансового года, могут быть использованы в очередном финансовом году на субсидирование проектов, в том числе на проекты, одобренные в очередном финансовом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Услуги Финансового агента по субсидированию оплачиваются Уполномоченным органом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Условия, механизм и порядок оказания государственной поддержки Предпринимателей в виде субсидирования части ставки вознаграждения по Кредитам/Лизингу регулируются Правилами и Соглашением.</w:t>
      </w:r>
    </w:p>
    <w:bookmarkEnd w:id="102"/>
    <w:bookmarkStart w:name="z40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Механизм перечисления средств субсидирования</w:t>
      </w:r>
    </w:p>
    <w:bookmarkEnd w:id="103"/>
    <w:bookmarkStart w:name="z4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Координатор Программы на местном уровне с момента поступления средств, предусмотренных для Субсидирования ставки вознаграждения, в течение 5 (пяти) рабочих дней осуществляет перечисление Финансовому агенту средств, в размере 30 % от суммы, выделенной на реализацию Плана в соответствующем финансовом году, на счет, указанный Финансовым агентом. Последующие платежи будут осуществляться в соответствии с заявками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Финансовый агент за счет средств, полученных от Координатора Программы на местном уровне, осуществляет субсидирование части ставки вознаграждения по Кредитам/Лизингу Предпринимателей на основании ДС, заключаемых между ним, Банками и Иными финансовыми организациями и Предпринимателями.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Между Координатором Программы на местном уровне и Финансовым агентом ежеквартально подписываются Акты сверок по зачисленным средствам и объемам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не полного использования Финансовым агентом зачисленных Координатором Программы на местном уровне средств для субсидирования Финансовый агент возвращает неиспользованные средства до ___________________ года.</w:t>
      </w:r>
    </w:p>
    <w:bookmarkEnd w:id="104"/>
    <w:bookmarkStart w:name="z4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Сторон:</w:t>
      </w:r>
    </w:p>
    <w:bookmarkEnd w:id="105"/>
    <w:bookmarkStart w:name="z4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Финансовый агент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соблюдением сроков исполнения обязательств, установленных настоящим Договором и требовать их своевременного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контролировать и требовать своевременного перечисления Координатором Программы на местном уровне денежных средств по настоящему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приостанавливать выплату Субсидий в случаях, предусмотренных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Финансовый агент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перечислять суммы Субсидий на специальный текущий счет, открытый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мониторинг, предусмотренный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Координатор Программы на местном уровне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выплат субсидий Предпринимателям.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Координатор Программы на местном уровне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перечислять Финансовому агенту средства для Субсидирования.</w:t>
      </w:r>
    </w:p>
    <w:bookmarkEnd w:id="106"/>
    <w:bookmarkStart w:name="z42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Сторон</w:t>
      </w:r>
    </w:p>
    <w:bookmarkEnd w:id="107"/>
    <w:bookmarkStart w:name="z4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Каждая из Сторон в настоящем Договоре несет ответственность за неисполнение и/или ненадлежащее исполнение обязательств, вытекающих из настоящего Договора, в соответствии с действующим законодательством Республики Казахстан.</w:t>
      </w:r>
    </w:p>
    <w:bookmarkEnd w:id="108"/>
    <w:bookmarkStart w:name="z42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Обстоятельства непреодолимой силы</w:t>
      </w:r>
    </w:p>
    <w:bookmarkEnd w:id="109"/>
    <w:bookmarkStart w:name="z4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Обстоятельства непреодолимой силы - обстоятельства невозможности полного или частичного исполнения любой из Сторон обязательств по Договору (включая, но не ограничиваясь: наводнения, землетрясения, взрывы, штормы, эпидемии, эпизоотии, стихийные пожары, забастовки, война, восстания, официальные акты государственных органов). При этом характер, период действия, факт наступления обстоятельств непреодолимой силы должны подтверждаться соответствующими документами уполномоченных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Стороны освобождаются от ответственности за неисполнение, либо ненадлежащее исполнение своих обязанностей по Договору, если невозможность исполнения явилась следствием обстоятельств непреодолимой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наступлении обстоятельств непреодолимой силы, Сторона, для которой создалась невозможность исполнения ее обязательств по Договору, должна своевременно в течение 10 (десяти) рабочих дней с момента наступления известить другие Стороны о таких обстоятельствах.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отсутствии своевременного извещения, Сторона обязана возместить другой Стороне ущерб, причиненный неизвещением или несвоевременным извещением.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Наступление обстоятельств непреодолимой силы вызывает увеличение срока исполнения Договора на период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Если такие обстоятельства будут продолжаться более 2 (двух) месяцев, то каждая из Сторон вправе отказаться от дальнейшего исполнения обязательств по Договору.</w:t>
      </w:r>
    </w:p>
    <w:bookmarkEnd w:id="110"/>
    <w:bookmarkStart w:name="z43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Разрешение споров</w:t>
      </w:r>
    </w:p>
    <w:bookmarkEnd w:id="111"/>
    <w:bookmarkStart w:name="z4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Все споры и разногласия, связанные или вытекающие из Договора, разрешаются путем переговоров между Сторонами. Неурегулированные споры разрешаются в судебном порядке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Настоящий Договор интерпретируется и регулируется в соответствии с действующим законодательством Республики Казахстан.</w:t>
      </w:r>
    </w:p>
    <w:bookmarkEnd w:id="112"/>
    <w:bookmarkStart w:name="z43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Изменение условий Договора</w:t>
      </w:r>
    </w:p>
    <w:bookmarkEnd w:id="113"/>
    <w:bookmarkStart w:name="z4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Положения Договора могут быть изменены и/или дополнены. Действительными и обязательными для Сторон признаются только те изменения и дополнения, которые составлены по согласию Сторон в письменной форме и подписаны уполномоченными представителями Сторон, и скреплены фирменной печатью, за исключением случаев, предусмотренных Договором.</w:t>
      </w:r>
    </w:p>
    <w:bookmarkEnd w:id="114"/>
    <w:bookmarkStart w:name="z43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Заключительные положения</w:t>
      </w:r>
    </w:p>
    <w:bookmarkEnd w:id="115"/>
    <w:bookmarkStart w:name="z4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изменения правового статуса Сторон, все права и обязанности по Договору и во исполнение Договора, в том числе права и обязанности возникшие в связи с урегулированием возникших споров и разногласий переходят к правопреемникам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Настоящий Договор, вместе с приложениями, которые являются составной частью настоящего Договора, представляет собой полное взаимопонимание Сторон в связи с предметом настоящего Договора и заменяет собой все предыдущие письменные или устные соглашения и договоренности, имевшиеся между ними в отношении предмета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Настоящий Договор составлен в ___ (__________) идентичных экземплярах на государственном и русском языках по ___ (______) экземпляру на государственном и русском языках для каждой из Сторон, каждый из которых имеет равную юридическую силу. В случае возникновения разночтений между текстами Договора на государственном и русском языке преимущественное значение будет иметь версия Договора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Настоящий Договор вступает в силу со дня подписания всеми Сторонами и действует до полного выполнения Сторонами своих обязательств по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Во всем ином, не предусмотренном настоящим Договором, Стороны руководствуются действующим законодательством Республики Казахстан.</w:t>
      </w:r>
    </w:p>
    <w:bookmarkEnd w:id="116"/>
    <w:bookmarkStart w:name="z44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Адреса, банковские реквизиты и подписи сторон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3"/>
        <w:gridCol w:w="3773"/>
      </w:tblGrid>
      <w:tr>
        <w:trPr>
          <w:trHeight w:val="75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 Программы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агент</w:t>
            </w:r>
          </w:p>
        </w:tc>
      </w:tr>
      <w:tr>
        <w:trPr>
          <w:trHeight w:val="6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ставки вознограждения по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кредитам/лизинговым сделкам банков и иных финансовых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предоставляемым субьектам частного предпринимательства,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осуществляющим свою деятельность в городе Жанаозен      </w:t>
      </w:r>
    </w:p>
    <w:bookmarkEnd w:id="118"/>
    <w:bookmarkStart w:name="z4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Договор субсидирования № ___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0"/>
        <w:gridCol w:w="7040"/>
      </w:tblGrid>
      <w:tr>
        <w:trPr>
          <w:trHeight w:val="30" w:hRule="atLeast"/>
        </w:trPr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___________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__________ 20__ г.</w:t>
            </w:r>
          </w:p>
        </w:tc>
      </w:tr>
    </w:tbl>
    <w:bookmarkStart w:name="z4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«Фонд развития предпринимательства «Даму», в лице ______________________________________, действующего на основании _____________, именуемый в дальнейшем «Финансовый агент», с одной стороны,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«Банк/Иные финансовые организации» _______», в лице _______________________________, действующего на основании _____________, именуемый в дальнейшем «Банк/Иные финансовые организации», с другой стороны, и ____________________ в лице ______________________, действующего на основании ___________________, именуемый в дальнейшем «Предприниматель», совместно именуемые Стороны, а по отдельности Сторона либо как указано выше, заключили настоящий Договор субсидирования (далее – Договор) о нижеследующем.</w:t>
      </w:r>
    </w:p>
    <w:bookmarkEnd w:id="120"/>
    <w:bookmarkStart w:name="z44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1"/>
    <w:bookmarkStart w:name="z4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заключения настоящего Договора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Правила субсидирования ставки вознаграждения по кредитам/лизинговым сделкам банков и иных финансовых организаций, предоставляемым субъектам частного предпринимательства, осуществляющим свою деятельность в городе Жанаозен (далее –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Соглашение о сотрудничестве в рамках субсидирования ставки вознаграждения по кредитам/лизинговым сделкам банков и иных финансовых организаций, предоставляемым субъектам частного предпринимательства, осуществляющим свою деятельность в городе Жанаозен № ___, от ________ г., заключенных между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Протокол № ____ от ___________ 20__ года заседания Регионального координационного совета по ________________.</w:t>
      </w:r>
    </w:p>
    <w:bookmarkEnd w:id="122"/>
    <w:bookmarkStart w:name="z45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Термины и определения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5"/>
        <w:gridCol w:w="9820"/>
      </w:tblGrid>
      <w:tr>
        <w:trPr>
          <w:trHeight w:val="9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Лизинг)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инвестиционной деятельности по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 передаче его на основании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лизинга третьим лицам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определенную плату, на определенный срок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определенных условиях, обусловленных Договором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лизинга, с правом выкупа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лизингополучателем, либо без такового;</w:t>
            </w:r>
          </w:p>
        </w:tc>
      </w:tr>
      <w:tr>
        <w:trPr>
          <w:trHeight w:val="9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денежных средств, предоставляемая Банком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Иными финансовыми организациями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 Предпринимателю 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срочности, платности, возвратности,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обеспеченности, и целевого использования;</w:t>
            </w:r>
          </w:p>
        </w:tc>
      </w:tr>
      <w:tr>
        <w:trPr>
          <w:trHeight w:val="585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определяемое решением акима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структурное подразделение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органа, ответственное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Плана на местах по принципу «одного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окна»;</w:t>
            </w:r>
          </w:p>
        </w:tc>
      </w:tr>
      <w:tr>
        <w:trPr>
          <w:trHeight w:val="9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совокупность мероприятий, разработанных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проблем 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города Жанаозен на 2012 – 2014 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предусмотренная Правилами;</w:t>
            </w:r>
          </w:p>
        </w:tc>
      </w:tr>
      <w:tr>
        <w:trPr>
          <w:trHeight w:val="9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совокупность действий и мероприятий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направлениях бизнеса, 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Предпринимателем в качестве инициативной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направленной на получение дохода,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противоречащей законодательству Республики Казахстан;</w:t>
            </w:r>
          </w:p>
        </w:tc>
      </w:tr>
      <w:tr>
        <w:trPr>
          <w:trHeight w:val="51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РКС)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консультативно-совещательный 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возглавляемый акимом Мангистауской области,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представителей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Банков и Иных 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бизнес-сообществ и независимых экспертов;</w:t>
            </w:r>
          </w:p>
        </w:tc>
      </w:tr>
      <w:tr>
        <w:trPr>
          <w:trHeight w:val="255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государственной финансовой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Предпринимателя, используемая для частичного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расходов, уплачиваемых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Предпринимателем Банку и Иным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 в качестве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Кредиту/Лизингу в обмен на выполнение в будущем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определенных условий, относящихся к операционной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Предпринимателя;</w:t>
            </w:r>
          </w:p>
        </w:tc>
      </w:tr>
      <w:tr>
        <w:trPr>
          <w:trHeight w:val="255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периодические выплаты на безвозмездной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безвозвратной основе, выплачиваемые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агентом Банку и Иным финансовым организациям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Субсидирования на основании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субсидирования.</w:t>
            </w:r>
          </w:p>
        </w:tc>
      </w:tr>
    </w:tbl>
    <w:bookmarkStart w:name="z45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Предмет Договора</w:t>
      </w:r>
    </w:p>
    <w:bookmarkEnd w:id="124"/>
    <w:bookmarkStart w:name="z4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условиям настоящего Договора Финансовый агент осуществляет Субсидирование части ставки вознаграждения Предпринимателя по Кредиту/Лизингу, полученному в ______________ (наименование Банка и Иных финансовых организаций) на следующих условиях: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3"/>
        <w:gridCol w:w="7223"/>
      </w:tblGrid>
      <w:tr>
        <w:trPr>
          <w:trHeight w:val="6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 (ДЗ)/Договор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лизинга (ДФЛ)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от ______________ г.</w:t>
            </w:r>
          </w:p>
        </w:tc>
      </w:tr>
      <w:tr>
        <w:trPr>
          <w:trHeight w:val="6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Кредита/Лизинга на 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настоящего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вознаграждения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Кредита/Лизинга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Субсидирование производится за счет средств государственного бюджета в соответствии с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После заключения настоящего Договора Банк и Иные финансовые организации обязуются не увеличивать ставку вознаграждения по Кредиту/Лизингу Предпринимателя на весь срок действия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Банк и Иные финансовые организации после заключения настоящего Договора предоставляют Финансовому агенту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Договор займа/Договор финансового лизинга с приложением графика погашения, заключенный с Предпринимателем (копия заверенная подписью должностного лица и печатью Банка и Иных финансовых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справка Банка и Иных финансовых организаций о выдаче нового Кредита/Лизинга, либо документ, подтверждающий факт получения Предпринимателем Нового кредита/Лизинга.</w:t>
      </w:r>
    </w:p>
    <w:bookmarkEnd w:id="126"/>
    <w:bookmarkStart w:name="z46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Условия предоставления субсидий</w:t>
      </w:r>
    </w:p>
    <w:bookmarkEnd w:id="127"/>
    <w:bookmarkStart w:name="z4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Субсидированию подлежит часть вознаграждения по Кредиту/Лизингу в размере ________, при этом часть ставки вознаграждения в размере ______ оплачивает Предприниматель, а остальную часть ставки вознаграждения в размере ________ оплачивает Финансовый агент,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Субсидированию не подлежит вознаграждение, начисленное Банком и Иными финансовыми организациями и не уплаченное Предпринимателем по просроченной ссудной задолженности.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Отсчет срока Субсидирования начинается с __________________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Все операции производятся в национальной валюте -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Всю ответственность перед Банком и Иными финансовыми организациями за ненадлежащее исполнение обязательств по своевременному и полному возврату Кредита/Лизинга и погашению части не субсидируемой ставки вознаграждения несет Предприниматель в соответствии с действующим законодательством Республики Казахстан и Договором займа/Договором финансового лизинга. При этом такая ответственность, ни при каких условиях не может быть переложена на Финансового агента.</w:t>
      </w:r>
    </w:p>
    <w:bookmarkEnd w:id="128"/>
    <w:bookmarkStart w:name="z46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Субсидирования по Договору</w:t>
      </w:r>
    </w:p>
    <w:bookmarkEnd w:id="129"/>
    <w:bookmarkStart w:name="z46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Перечисление средств, предусмотренных для Субсидирования, осуществляется Финансовым агентом на текущий счет в Банке, ежеквартально авансовыми платежами с учетом графика платежей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Срок Субсидирования начинается с момента подписания настоящего Договора Предпринимателем, Банком и Иными финансовыми организациями. Дата выплаты субсидируемой части ставки вознаграждения определяется Предпринимателем, Банком и Иными финансовыми организациями самостоятельно. В случае, если начисление вознаграждения по Кредиту/Лизингу начинается со дня, следующего за днем подписания Договора субсидирования Предпринимателем, Банком и Иными финансовыми организациями, в период субсидирования не включается день подписания Договора субсидирования Предпринимателем, Банком и Иными финансовыми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Предприниматель производит выплату вознаграждения Банку и Иным финансовым организациям в части не субсидируемой ставки вознаграждения, согласно графику погашения в соответствии с Договором займа/Договором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факту проведения Предпринимателем полной выплаты не Субсидируемой части ставки вознаграждения Банк и Иные финансовые организации осуществляют списание денег с текущего счета Финансового агента в счет погашения Субсидируемой части ставки вознаграждения по Кредиту/Лизингу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несвоевременного погашения Предпринимателем платежа по Кредиту/Лизингу, в том числе по погашению не субсидируемой части ставки вознаграждения, Банк и Иные финансовые организации не производят списание средств с текущего счета Финансового агента для погашения субсидируемой части ставки вознаграждения до погашения задолженности Предпринимателем, и уведомляют об этом Финансового агента в течение 2 (двух) рабочих дней (в случае не принятия решения о приостановлении Субсидирования Финансовым агентом).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наступления даты выплаты субсидий до подписания Договора субсидирования Финансовым агентом: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отсутствии или недостаточности средств на текущем счете Финансового агента, выплата производится Предпринимателем самостоятельно, с дальнейшим возмещением уплаченной суммы Финансовым агентом;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и достаточности средств на текущем счете Финансового агента, Банк и Иные финансовые организации производят списание средств с текущего счета Финансового агента в счет погашения субсидируемой ставки вознаграждения по Кредиту/Лизингу данного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Стороны в рамках настоящего Договора согласились, что в случае если день платежа приходится на нерабочий или праздничный день, платеж производится на следующий за ним рабочий день.</w:t>
      </w:r>
    </w:p>
    <w:bookmarkEnd w:id="130"/>
    <w:bookmarkStart w:name="z47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Основания приостановления, прекращения</w:t>
      </w:r>
      <w:r>
        <w:br/>
      </w:r>
      <w:r>
        <w:rPr>
          <w:rFonts w:ascii="Times New Roman"/>
          <w:b/>
          <w:i w:val="false"/>
          <w:color w:val="000000"/>
        </w:rPr>
        <w:t>
и возобновления Субсидирования</w:t>
      </w:r>
    </w:p>
    <w:bookmarkEnd w:id="131"/>
    <w:bookmarkStart w:name="z47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о прекращении и возобновлении Субсидирования принимается РКС на основании ходатайств (уведомлений)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Финансовый агент имеет право приостановить Субсидирование Предпринимателя при установлении следующих фактов: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нецелевое использование нового Кредита/Лизинга, по которому осуществляется Субсидирование;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проекта и/или Предпринимателя условиям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арест счетов участника Плана и/или прохождения судебных разбирательств;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неисполнение Предпринимателем в течение 3 (трех) месяцев подряд обязательств по оплате платежей перед Банком и Иными финансовыми организациями согласно графику погашения в соответствии с Договором займа/Договором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приостановления выплат субсидий Финансовый агент уведомляет письмом в течение 5 (пяти) рабочих дней с момента принятия такого решения Банк и Иные финансовые организации, Предпринимателя, Координатора Программы на местном уровне с указанием причин приостановления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Координатор Программы на местном уровне, после получения письма от Финансового агента о приостановлении Субсидирования Предпринимателя вырабатывает и формирует повестку дня, определяет дату, время и место проведения заседания РКС, о чем уведомляет всех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РКС в рамках проводимого заседания осуществляет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вопрос, включенный в повестку дня с информацией, предоставленной Финансовым агентом;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прекращении либо возобновлении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принятия решения о возобновлении субсидирования в решении указывается обоснование для возобновления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заседания РКС оформляется в течение 2 (двух) рабочих дней с даты проведения заседания РКС.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Координатор Программы на местном уровне в течение 1 (одного) рабочего дня, после оформления протокола РКС, направляет его Финансовому агенту, Банку и Иным финансовым организациям для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результатам заседания Финансовый агент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согласования решения о возобновлении субсидирования Предпринимателя: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уведомляет Банк и Иные финансовые организации и Предпринимателя о возобновлении выплат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 выплату Субсидий, неоплаченных им за период приостановления;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согласования решения о прекращении субсидирования Предпринимателя, направляет уведомление об одностороннем расторжении настоящего Договора Предпринимателю, Банку и Иным финансовым организациям, в котором указывает дату расторжения Договора и причину расторжения.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Выплаты Субсидий прекращаются, а настоящий Договор признается расторгнутым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полного погашения Кредита/Лизинга Предпринимателем по Договору займа/Договору финансового лизинга перед Банком и Иными финансовыми организациями. Датой прекращения Субсидирования будет считаться дата полного погашения Предпринимателем Кредита/Лизинга Банку и Иным финансовым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принятия решения о прекращении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инициативе Предпринимателя о расторжении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прекращения Субсидирования Банк и Иные финансовые организации вправе по действующему Кредиту/Лизингу установить Предпринимателю ранее действовавшие условия финансирования (в том числе ставку вознаграждения, комиссии, сборы и/или иные платежи и прочие условия), до заключения нового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частичного/полного досрочного погашения основного долга по Кредиту/Лизингу Предпринимателем, Банк и Иные финансовые организации уведомляют Финансового агента о факте частичного/полного досрочного погашения основного долга по Кредиту/Лизингу.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Одновременно, в случае частичного досрочного погашения основного долга по кредиту/лизингу Предпринимателя, Банк и Иные финансовые организации, при заключении дополнительного соглашения к Договору займа/Договору финансового лизинга, направляют Финансовому агенту копию дополнительного соглашения к Договору займа/Договору финансового лизинга с приложением нового графика погашения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 кредиту/лизингу Предпринимателя, по которому выявлено нецелевое использование, Банк и Иные финансовые организации предоставляют Финансовому агенту документы, с приложением документов подтверждающих факт нецелевого использования Кредита/Лизинга.</w:t>
      </w:r>
    </w:p>
    <w:bookmarkEnd w:id="132"/>
    <w:bookmarkStart w:name="z50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Права и обязанности Сторон</w:t>
      </w:r>
    </w:p>
    <w:bookmarkEnd w:id="133"/>
    <w:bookmarkStart w:name="z50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Финансовый агент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консультации Предпринимателей, обратившихся к Финансовому агенту, об условиях и порядке участия в Плане;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соблюдением сроков исполнения обязательств, установленных настоящим Договором, предусмотренных для Сторон и требовать их своевременного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контролировать и требовать своевременного перечисления Координатором Программы на местном уровне денежных средств по Проектам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мониторинг реализации настоящего Договора, в том числе в части выполнения обязательств Банком и Иными финансовыми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проверку реализации настоящего Договора в месте нахождения Банка и Иных финансовых организаций без вмешательства в их оперативную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 предварительным письменным уведомлением Банка и Иных финансовых организаций осуществлять мониторинг целевого использования Предпринимателем нового Кредита/Лизинга, по которому осуществляется Субсидирование с выездом на место реализации Проекта в рамках прав, предусмотренных в Договоре займа/Договоре финансового лизинга между Предпринимателем, Банком и Иными финансовыми организациями, не реже 1 (одного) раза в полугодие;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размещать на своем официальном веб-сайте информацию о реализации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запрашивать от Банка и Иных финансовых организаций документы и информацию о ходе исполнения Предпринимателем обязательств перед Банком и Иными финансовыми организациями по Договору займа/Договору финансового лизинга по осуществлению выплат согласно графику платежей;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приостанавливать выплату Субсидий в случаях, предусмотренных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Финансовый агент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перечислять суммы Субсидий на текущий счет, открытый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мониторинг, предусмотренный настоящим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предоставлять РКС информацию, предусмотренную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Банк и Иные финансовые организации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своему усмотрению и на свой риск принимать решения по вопросам кредитования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от Финансового агента своевременного перечисления Субсидий, предусмотренных в рамках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уведомить Финансового агента о недостаточности средств для Субсидирования Предпринимателей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Банк и Иные финансовые организации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предоставлять мониторинговые отчеты в сроки и по форме, предусмотренные настоящим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неоплаты не субсидируемой части ставки вознаграждения Банку и Иной финансовой организации Предпринимателем в течение 3 (трех) месяцев подряд, в течение 5 (пяти) рабочих дней информировать об этом Финансового агента. В этом случае Субсидирование приостанавливается с того момента, как Финансовому агенту стало известно о наступлении указанных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своевременно извещать Финансового агента обо всех обстоятельствах, способных повлиять на выполнение условий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изменять сумму Кредита/Лизинга и/или эффективную ставку вознаграждения по Кредиту/Лизингу в течение срока действия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Предприниматель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и в полном объеме исполнять свои обязательства по Договору займа/Договору финансового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предоставить Финансовому агенту право проводить проверки целевого использования Кредита/Лизинга;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предоставлять по запросу Финансового агента документы и информацию, связанные с исполнением Договора займа/Договора финансового лизинга и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информировать Финансового агента в течение 3 (трех) рабочих дней о факте досрочного полного/частичного погашения Кредита по Договору займа/Договору финансового лизинга перед Банком и Иными финансовыми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 передавать и не раскрывать информацию об условиях и реализации настоящего Договора третьим лицам без предварительного письменного согласия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Предприниматель вправе требовать от Финансового агента выплаты Субсидий Банку и Иным финансовым орагнизациям в части субсидируемой ставки вознаграждения.</w:t>
      </w:r>
    </w:p>
    <w:bookmarkEnd w:id="134"/>
    <w:bookmarkStart w:name="z53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Срок действия Договора</w:t>
      </w:r>
    </w:p>
    <w:bookmarkEnd w:id="135"/>
    <w:bookmarkStart w:name="z5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вступает в силу с ________ 20__ г., и действует до 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может быть расторгнут в одностороннем порядке Финансовым агентом в случаях и порядке, предусмотренных статьей 6 настоящего Договора.</w:t>
      </w:r>
    </w:p>
    <w:bookmarkEnd w:id="136"/>
    <w:bookmarkStart w:name="z53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Ответственность</w:t>
      </w:r>
    </w:p>
    <w:bookmarkEnd w:id="137"/>
    <w:bookmarkStart w:name="z5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 настоящему Договору несут ответственность за неисполнение и/или ненадлежащее исполнение обязательств, вытекающих из настоящего Договора, в соответствии с настоящим Договором и законодательством Республики Казахстан.</w:t>
      </w:r>
    </w:p>
    <w:bookmarkEnd w:id="138"/>
    <w:bookmarkStart w:name="z54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Форс-мажор</w:t>
      </w:r>
    </w:p>
    <w:bookmarkEnd w:id="139"/>
    <w:bookmarkStart w:name="z5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освобождаются от ответственности за неисполнение, либо ненадлежащее исполнение своих обязанностей по настоящему Договору, если невозможность исполнения явилась следствием форс-мажорных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наступлении форс-мажорных обстоятельств, Сторона, для которой создалась невозможность исполнения ее обязательств по настоящему Договору, должна своевременно в течение 10 (десяти) рабочих дней с момента наступления известить другую Сторону о таких обстоятельствах. При этом характер, период действия, факт наступления форс-мажорных обстоятельств должны подтверждаться соответствующими документами уполномоченных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отсутствии своевременного извещения, Сторона обязана возместить другой Стороне вред, причиненный не извещением или несвоевременным извещением.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Наступление форс-мажорных обстоятельств вызывает увеличение срока исполнения настоящего Договора на период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Если такие обстоятельства будут продолжаться более трех месяцев подряд, то любая из Сторон вправе отказаться от дальнейшего исполнения обязательств по настоящему Договору.</w:t>
      </w:r>
    </w:p>
    <w:bookmarkEnd w:id="140"/>
    <w:bookmarkStart w:name="z54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Разрешение споров</w:t>
      </w:r>
    </w:p>
    <w:bookmarkEnd w:id="141"/>
    <w:bookmarkStart w:name="z5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какого-либо спора, возникшего в связи с исполнением настоящего Договора, любая из Сторон предпринимает усилия для урегулирования всех споров путем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возникший спор не удается разрешить путем переговоров, данный спор и иные, относящиеся к нему вопросы, разрешаются и регулируются в соответствии с законодательством Республики Казахстан.</w:t>
      </w:r>
    </w:p>
    <w:bookmarkEnd w:id="142"/>
    <w:bookmarkStart w:name="z55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Обмен корреспонденцией</w:t>
      </w:r>
    </w:p>
    <w:bookmarkEnd w:id="143"/>
    <w:bookmarkStart w:name="z5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Любая корреспонденция, отправляемая Сторонами друг другу в рамках настоящего Договора, будет представляться в письменной форме и рассматриваться в течение 10 (десяти) календарных дней с момента получения Сторонами корреспонденции с отметкой о вручении, за исключением корреспонденции, для рассмотрения которых предусмотрен особый порядок в соответствии с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Корреспонденция считается должным образом представленной или направленной, когда она оформлена надлежащим образом (корреспонденция считается должным образом оформленная, когда она представлена на бланке или скреплена печатью, подписана руководителем и имеет регистрационной номер, дату), вручена лично, доставлена по почте (заказным письмом с уведомлением) или курьерской связью по адресу участвующей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ходе действия настоящего Договора ответственные лица Сторон могут осуществлять отправление корреспонденции, носящей информативный характер, посредством факсимильной связи и/или электронной почты другой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этом Сторона-отправитель обязана подтвердить отправление корреспонденции другой Стороне. Подтверждение считается осуществленным надлежащим образом при отправке факсом путем приложения текста всей корреспонденции с отметкой принимающей стороны о приемке, либо наличия выписки факсимильного аппарата об успешном завершении отправки.</w:t>
      </w:r>
    </w:p>
    <w:bookmarkEnd w:id="144"/>
    <w:bookmarkStart w:name="z55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Конфиденциальность</w:t>
      </w:r>
    </w:p>
    <w:bookmarkEnd w:id="145"/>
    <w:bookmarkStart w:name="z5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Стороны соглашаются, что информация, касающаяся условий настоящего Договора, банковская тайна, а также финансовая, коммерческая и иная информация, полученная ими в ходе заключения и исполнения настоящего Договора, является конфиденциальной и не подлежит разглашению третьим лицам за исключением случаев, прямо предусмотренных в настоящем Договоре и действующем законодательстве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Передача конфиденциальной информации третьим лицам, опубликование или иное ее разглашение Стороной возможны в случаях, прямо предусмотренных настоящим Договором 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принимают все необходимые меры, в том числе правового характера для сохранения конфиденциальности наличия и условий настоящего Договора. Должностным лицам и работникам Сторон запрещается разглашение либо передача третьим лицам сведений, полученных в ходе реализации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разглашения либо распространения любой из Сторон конфиденциальной информации в нарушение требований настоящего Договора, виновная Сторона будет нести ответственность, предусмотренную законодательством Республики Казахстан, с возмещением возможного вреда, понесенного другой Стороной вследствие разглашения такой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Предприниматель подписанием настоящего Договора предоставляет согласие Финансовому агенту на размещение сведений о Предпринимателе в средствах массовой информации, а также на разглашение любых сведений (в том числе банковской тайны), полученных о Предпринимателе в рамках настоящего Договора, третьим лицам без предварительного письменного согласия Предпринимателя.</w:t>
      </w:r>
    </w:p>
    <w:bookmarkEnd w:id="146"/>
    <w:bookmarkStart w:name="z56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Заявления, гарантии и согласия</w:t>
      </w:r>
    </w:p>
    <w:bookmarkEnd w:id="147"/>
    <w:bookmarkStart w:name="z5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Предприниматель заявляет и гарантирует Финансовому агенту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Предприниматель подтверждает, что заверения и гарантии, указанные в настоящем Договоре, правдивы и соответствуют действительности;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Финансовый агент не обязан проверять действительность указанных заверений и гарантий.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Предприниматель заверяет и гарантирует,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Предпринимателю неизвестно ни о каких обстоятельствах, которые могут оказать негативный эффект на его бизнес, его финансовое положение, активы и способность отвечать по своим обязательствам;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Также Предприниматель подтверждает, что уставная компетенция Предпринимателя позволяет заключать настоящий Договор лицу, который подписывает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Предприниматель подтверждает, что на момент заключения настоящего Договора отсутствуют основания, которые могут послужить причиной расторжения настоящего Договора, признания его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Предприниматель заявляет и подтверждает, что вся информация, а также вся документация, переданная (предоставленная) или предоставляемая им Финансовому агенту, точна и соответствует действительности. Финансовый агент не обязан проверять достоверность и точность переданной или передаваемой документации. Об ответственности за предоставление ложных, неполных и/или недостоверных сведений, предусмотренной законодательством Республики Казахстан, Предприниматель предупрежден.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Предприниматель заявляет, что все условия, содержащиеся в настоящем Договоре, правовое значение совершаемых им действий ему ясны и понятны.</w:t>
      </w:r>
    </w:p>
    <w:bookmarkEnd w:id="148"/>
    <w:bookmarkStart w:name="z57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Заключительные положения</w:t>
      </w:r>
    </w:p>
    <w:bookmarkEnd w:id="149"/>
    <w:bookmarkStart w:name="z5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Подписанием настоящего Договора Предприниматель предоставляет согласие Финансовому агенту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Финансовым агентом заинтересованным третьим лицам информации и документов, полученных в рамках настоящего Договора по кредиту, по которому осуществляется Субсидирование, в том числе банковской и коммерческой тайны.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Финансовым агентом в средствах массовой информации наименование Предпринимателя, наименование региона, в котором реализуется Проект, наименование и описание Проекта Предпринимателя, а также отрасль.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настоящего Договора могут быть изменены и/или дополнены. Действительными и обязательными для Сторон признаются только те изменения и дополнения, которые составлены по согласию Сторон в письменной форме и подписаны уполномоченными представителями Сторон, за исключением случаев, предусмотренных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составлен в 6 (шести) экземплярах на государственном и русском языках, имеющих одинаковую юридическую силу, по два экземпляра по одному на государственном и русском языках для каждой из Сторон. В случае возникновения разночтений между текстами настоящего Договора на государственном и русском языках, Стороны руководствуются текстом Договора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 всем ином, не предусмотренном настоящим Договором, Стороны руководствуются действующим законодательством Республики Казахстан.</w:t>
      </w:r>
    </w:p>
    <w:bookmarkEnd w:id="150"/>
    <w:bookmarkStart w:name="z57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Адреса, банковские реквизиты и подписи сторон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5593"/>
        <w:gridCol w:w="3773"/>
      </w:tblGrid>
      <w:tr>
        <w:trPr>
          <w:trHeight w:val="75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агент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Банк/Иные 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</w:p>
        </w:tc>
      </w:tr>
      <w:tr>
        <w:trPr>
          <w:trHeight w:val="6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субсидирования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_______________ от _____________           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6"/>
        <w:gridCol w:w="1670"/>
        <w:gridCol w:w="1670"/>
        <w:gridCol w:w="2886"/>
        <w:gridCol w:w="3038"/>
        <w:gridCol w:w="2127"/>
      </w:tblGrid>
      <w:tr>
        <w:trPr>
          <w:trHeight w:val="129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оплачиваемая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оплачиваемая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дения</w:t>
            </w:r>
          </w:p>
        </w:tc>
      </w:tr>
      <w:tr>
        <w:trPr>
          <w:trHeight w:val="315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5"/>
        <w:gridCol w:w="4355"/>
        <w:gridCol w:w="4807"/>
      </w:tblGrid>
      <w:tr>
        <w:trPr>
          <w:trHeight w:val="36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агент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Банк/Иные финансовые организации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</w:p>
        </w:tc>
      </w:tr>
      <w:tr>
        <w:trPr>
          <w:trHeight w:val="36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</w:tbl>
    <w:bookmarkStart w:name="z5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января 2012 года № 15       </w:t>
      </w:r>
    </w:p>
    <w:bookmarkEnd w:id="153"/>
    <w:bookmarkStart w:name="z58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частичного гарантирования по кредитам</w:t>
      </w:r>
      <w:r>
        <w:br/>
      </w:r>
      <w:r>
        <w:rPr>
          <w:rFonts w:ascii="Times New Roman"/>
          <w:b/>
          <w:i w:val="false"/>
          <w:color w:val="000000"/>
        </w:rPr>
        <w:t>
субъектов частного предпринимательства в городе Жанаозен</w:t>
      </w:r>
    </w:p>
    <w:bookmarkEnd w:id="154"/>
    <w:bookmarkStart w:name="z58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5"/>
    <w:bookmarkStart w:name="z5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частичного гарантирования по кредитам субъектов частного предпринимательства, осуществляющих свою деятельность в городе Жанаозен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№ 124 «О частном предпринимательстве» и определяют механизм и условия предоставления гарантий в качестве частичного обеспечения исполнения обязательств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Гарантирование по кредитам Предпринимателей осуществляется в рамках постановления Правительства Республики Казахстан «О некоторых вопросах развития предпринимательства в городе Жанаозен», утвержденный от ______ 2012 года № 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Гарантирование является инструментом финансовой поддержки субъектов частного предпринимательства и используется для расширения и обеспечения доступа Предпринимателей к кредитным ресурсам.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упорядочения взаимоотношений между местным исполнительным органом, Финансовым агентом и банками заключается Соглашение о сотрудничестве по гарантированию кредитов субъектам частного предпринимательства в г. Жанаозен (далее – Соглашение о сотрудничестве) согласно приложению к настоящим Правилам.</w:t>
      </w:r>
    </w:p>
    <w:bookmarkEnd w:id="156"/>
    <w:bookmarkStart w:name="z58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Термины и определения</w:t>
      </w:r>
    </w:p>
    <w:bookmarkEnd w:id="157"/>
    <w:bookmarkStart w:name="z5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настоящих Правилах используются следующие понятия и определения: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9"/>
        <w:gridCol w:w="9249"/>
      </w:tblGrid>
      <w:tr>
        <w:trPr>
          <w:trHeight w:val="285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второго уровня, заключивший Соглашение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сотрудничестве;</w:t>
            </w:r>
          </w:p>
        </w:tc>
      </w:tr>
      <w:tr>
        <w:trPr>
          <w:trHeight w:val="285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частного предпринимательства;</w:t>
            </w:r>
          </w:p>
        </w:tc>
      </w:tr>
      <w:tr>
        <w:trPr>
          <w:trHeight w:val="285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 развития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управляющие холдинги,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холдинги, акционерные общества,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пакеты акций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национальному управляющему холдингу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национальному холдингу оказывающие,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поддержки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секторах экономики;</w:t>
            </w:r>
          </w:p>
        </w:tc>
      </w:tr>
      <w:tr>
        <w:trPr>
          <w:trHeight w:val="285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совокупность мероприятий, разработанных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решения проблем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социально-экономического развития Региона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2012-2014 годы, предусмотренная настоящими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Правилами;</w:t>
            </w:r>
          </w:p>
        </w:tc>
      </w:tr>
      <w:tr>
        <w:trPr>
          <w:trHeight w:val="285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определяемое решением Акима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структурное подразделение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органа, ответственное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на местах по принципу «одного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окна» для Предпринимателей;</w:t>
            </w:r>
          </w:p>
        </w:tc>
      </w:tr>
      <w:tr>
        <w:trPr>
          <w:trHeight w:val="285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Казахстан»;</w:t>
            </w:r>
          </w:p>
        </w:tc>
      </w:tr>
      <w:tr>
        <w:trPr>
          <w:trHeight w:val="285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внутреннюю кредитную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политику Банка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действующий коллегиальный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Банка, который отвечает за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кредитованием и является основным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Банка, обеспечивающим организацию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внутренней кредитной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Банка, соответствие кредитного процесса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 кредитной политике;</w:t>
            </w:r>
          </w:p>
        </w:tc>
      </w:tr>
      <w:tr>
        <w:trPr>
          <w:trHeight w:val="285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координационный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РКС)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консультативно-совещательный 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возглавляемый Акимом Мангистауской области,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представителей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органов, Банков,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сообщества и независимых экспертов;</w:t>
            </w:r>
          </w:p>
        </w:tc>
      </w:tr>
      <w:tr>
        <w:trPr>
          <w:trHeight w:val="285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агент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«Фонд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«Даму», привлекаемое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государственной финансовой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 частного предпринимательства;</w:t>
            </w:r>
          </w:p>
        </w:tc>
      </w:tr>
      <w:tr>
        <w:trPr>
          <w:trHeight w:val="285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Гарантирование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используемая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частичной гарантии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исполнения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кредиту предпринимателя, на условиях,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определяемых Программой, настоящими Правилами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Договором гарантии;</w:t>
            </w:r>
          </w:p>
        </w:tc>
      </w:tr>
      <w:tr>
        <w:trPr>
          <w:trHeight w:val="285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гарантии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соглашение, заключенное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агентом, Банком и Предпринимателем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предоставлении гарантии;</w:t>
            </w:r>
          </w:p>
        </w:tc>
      </w:tr>
      <w:tr>
        <w:trPr>
          <w:trHeight w:val="285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совокупность действий и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направлениях бизнеса,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осуществляемых Предпринимателем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инициативной деятельности, направленной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дохода и не противоречащей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 Республики Казахстан;</w:t>
            </w:r>
          </w:p>
        </w:tc>
      </w:tr>
    </w:tbl>
    <w:bookmarkStart w:name="z58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предоставления гарантий</w:t>
      </w:r>
    </w:p>
    <w:bookmarkEnd w:id="159"/>
    <w:bookmarkStart w:name="z5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Гарантированию не подлежат кредиты: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выданные на Проекты, предусматривающие выпуск подакцизных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которым прямым кредитором являются Государственные институты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предпринимателей, занятых в нефтегазовой промышленности и предприятия-производители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Предпринимателю может быть оказана комплексная поддержка в рамках всех инструментов.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Участниками могут быть также Предприниматели, получающие государственную финансовую поддержку через Банки в рамках Стабилизационных и антикризисных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Гарантирование предоставляется только по новым кредитам, выдаваемым банками для реализации новых Проектов, а также по реализуемым Проектам Предпринимателей, осуществляющих деятельность в г. Жанаозен, направленным на модернизацию основных средств и/или расширение производства и/или пополнение оборотных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Сумма кредита (-ов), по которому (-рым) осуществляется Гарантирование, не может превышать 750,0 млн. тенге по каждому отдельному Проекту Предпринимателя. При этом сумма кредита (-ов) рассчитывается отдельно на каждый проект Предпринимателя без учета задолженности по кредиту (-ам) аффилиированных с ним лиц/компаний. В случае если общая сумма кредита (-ов) выданного на отдельный Проект Предпринимателя превышает 750,0 млн. тенге, Предприниматель вправе получить государственную поддержку в форме Гарантирования в пределах 750,0 млн. тенге по одному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Максимальный размер гарантии не может быть выше 50 % от суммы кредита, при этом гарантию могут получить Предприниматели, предоставившие обеспечение по кредиту в размере не менее 50 % от суммы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 предоставления гарантии – не может превышать 7 (семи)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Предпринимателя гарантия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Гарантирование может осуществляться только по кредитам с эффективной ставкой вознаграждения не более 14 % годовых. При этом Банк не взимает какие-либо комиссии, сборы и/или иные платежи, связанные с кредитом,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связанных с изменениями условий кредитования, инициируемыми Предпринимателем;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взимаемых по причине нарушения Предпринимателем обязательств по кредиту.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Стоимость гарантии, которую оплачивает Координатор на местном уровне Финансовому агенту, составляет 20 % от суммы гарантии. При этом Финансовый агент вправе по своему усмотрению разместить полученные средства в различные финансовые инструменты.</w:t>
      </w:r>
    </w:p>
    <w:bookmarkEnd w:id="160"/>
    <w:bookmarkStart w:name="z60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взаимодействия участников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гарантии</w:t>
      </w:r>
    </w:p>
    <w:bookmarkEnd w:id="161"/>
    <w:bookmarkStart w:name="z60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Предприниматель обращается в Банк с заявлением на получение кредита и предоставлением расчета необходимой суммы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Банк на основе представленного Предпринимателем заключения об оценке залогового имущества, проводит оценку залоговой стоимости обеспечения Предпринимателя и выносит Проект на рассмотрение Рабочего органа, реализующего внутреннюю кредитную политику Банка для принятия решения о возможности предоставления кредита под частичную гарантию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принятия положительного решения Банк предоставляет Предпринимателю соответствующее письмо с указанием расчета необходимой суммы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После получения письма от Банка, Предприниматель обращается к Координатору на местном уровне с заявлением, к которому прилагает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государственной регистрации Предпринимателя (копия, заверенная печатью/подписью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лицензия - если вид деятельности лицензируемый (копия, заверенная печатью/подписью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устав, учредительный договор (при наличии одного учредителя учредительный договор не нужен). При заключении договора с акционерным обществом дополнительно предоставляется проспект эмиссии акций и выписка из реестра акционеров (копия, заверенная печатью/подписью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справку из налогового комитета об отсутствии/наличии задолженности по обязательным платежам в бюджет, выданную не позднее чем за 30 календарных дней до даты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копия финансовых отчетов Предпринимателя за последний финансовый год с приложением копии налоговой декларации и/или размещенная на интернет ресурсах информация, позволяющая сделать анализ о финансовом состоянии, с расшифровками дебиторской и кредиторской задолженности (в т.ч. суммы, даты возникновения задолженности и наименование товаров и услуг), заверенные его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письмо Банка с положительным решением, о возможности кредитования Предпринимателя с расчетом суммы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бизнес-план реализации Проекта Предпринимателя, содержащий прогнозные сроки, условия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Координатор на местном уровне после получения заявления от Предпринимателя осуществляет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полноты предоставляемых совместно с заявлением обязательных документов, в случае предоставления не полного пакета документов либо предоставления документов, не соответствующих установленным формам, Координатор на местном уровне, в течений 5 рабочих дней, может вернуть Предпринимателю предоставленные документы, с указанием конкретных недостатков по предоставленным документам, для доработки;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предварительное рассмотрение Проекта и выработку рекомендаций для РКС по Проекту;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предложений, повестки дня, определение даты, времени и места проведения заседания РКС, о чем уведомляет всех членов РКС. Заседание РКС проводится ежемесячно по мере формирования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проверку участия Предпринимателя в других государственных программах, использовании иных мер государственной поддержки через Государственные институты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список Проектов Предпринимателей для рассмотрения РКС, с приложением полного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Координатор на местном уровне, в течение 10 (десяти) рабочих дней с момента получения всех документов и информации выносит материалы Предпринимателя на рассмотрение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рамках проводимого заседания РКС осуществляет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соответствия Предпринимателей и их Проектов критериям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рассматривает Проекты Предпринимателей, реализуемые в любой отрасли, за исключением, отраслевых ограничений, указанных в настоящих Правилах, а также информацию, указанную в заявлении Предпринимателя, изучает пакет документов по каждому Предпринимателю, предоставленному совместно с заявлением;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обсуждение между членами РКС Проекта Предпринимателя и предоставленных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рассмотрении Проекта Предпринимателя РКС может запросить у него дополнительные сведения и документы, необходимые для более полного анализа Проекта и принятия решения, в данном случае документы Предпринимателя возвращаются на доработку Координатору Программы на местном уровне и подлежат повторному рассмотрению на очередном заседании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результатам обсуждения производит отбор Проектов Предпринимателей и принимает решение о возможности/невозможности предоставления гарантии по кредиту Предпринимателя, которое оформляется протоколом, при этом в протоколе обязательно должна быть указана причина отклонения отдельных Предпринимателей от участия в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Координатор на местном уровне в течение 2 (двух) рабочих дней после оформления протокола РКС, направляет: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протокол РКС Банку и Финансовому агенту;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письменное уведомление Предпринимателю о результатах рассмотрения Проекта на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Банк после получения протокола РКС по одобренному Проекту в течение 5 (пяти) рабочих дней направляет Финансовому агенту необходимые документы для принятия решения о предоставлении гарантии. Разрешается Банку предоставлять пакет необходимых документов по проекту Финансовому агенту, после утверждения его Рабочим органом, реализующим внутреннюю кредитную политику Банка, до вынесения Проекта на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Финансовый агент в течение 15 (пятнадцати) рабочих дней после получения документов от Банка рассматривает полученные документы и выносит проект на рассмотрение уполномоченного органа Финансового агента для принятия решения о предоставлении/не предоставлении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к представленным документам и/или необходимости предоставления дополнительной информации, выявленные замечания и/или запрос о предоставлении информации, Финансовым агентом направляются Банку для устранения и/или предоставления информации в течение 5 (пяти) рабочих дней. При этом, срок рассмотрения документов, указанный выше для Финансового агента, возобновляется.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Финансовым агентом положительного решения о предоставлении гарантии Финансовый агент направляет предварительное гарантийное письмо в Банк.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принятия Финансовым агентом отрицательного решения о предоставлении гарантии Финансовый агент направляет Координатору Программы и Банку письмо с отказом в заключении Договора гарантии с целью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После получения предварительного гарантийного письма, Банк и Предприниматель заключают Договор банковского займа и договор(-ы) залога копии заверенные печатью Банка которых направляют Финансовому агенту.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После получения копии Договора банковского займа, договора(-ов) залога Финансовый агент оформляет и подписывает проект Договора гарантии который направляет Банку.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Банк подписывает Договор гарантии, обеспечивает его подписание Предпринимателем и направляет подписанный Договор гарантии Финансовому агенту.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Банк после получения от Финансового агента подписанного Договора гарантии осуществляет фактическую выдачу кредита Предпринимателю. Разрешается частичная выдача кредита Банком, в размере не более 30 % от суммы кредита, после соблюдения условий предварительного гарантийного письма, с условием заключения Договора гарантии, до окончания срока действия предварительного гарантийного письма.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После заключения Договора гарантии, течений 5 рабочих дней, Финансовый агент направляет соответствующее уведомление Координатору Программы на местном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Координатор на местном уровне с момента получения письма от Финансового агента о заключении Договора гарантии, осуществляет перечисление средств по оплате гарантии на текущий счет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Мониторинг реализации осуществляется Финансовым агентом, к функциям которого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мониторинг целевого использования кредита Предпринимателем, с которым заключен Договор гарантии, на основании данных и документов, предоставляемых Банком и/или Предпринимателем;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платежной дисциплины Предпринимателя на основании данных предоставляемых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 реализации бизнес-плана (реализации Проекта) Предпринимателем;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мониторинг досрочного погашения гарантируемого кредита Предпринимателя по Договору банковского займа, на основании данных предоставляемых Банком.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Для осуществления функций мониторинга Финансовый агент вправе запрашивать у Предпринимателя и Банка все необходимые документы и информацию, в том числе составляющую коммерческую и банковскую тайны, осуществлять мониторинг реализации Проекта с выездом на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Порядок и сроки мониторинга, а также формы отчетности предусматриваются Соглашением о сотрудничестве.</w:t>
      </w:r>
    </w:p>
    <w:bookmarkEnd w:id="162"/>
    <w:bookmarkStart w:name="z65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частичного гарантирования по кредитам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частного предпринимательства в городе Жанаозен  </w:t>
      </w:r>
    </w:p>
    <w:bookmarkEnd w:id="163"/>
    <w:bookmarkStart w:name="z65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по гарантированию кредитов субъектов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города Жанаозен (рекомендательная форма)</w:t>
      </w:r>
    </w:p>
    <w:bookmarkEnd w:id="164"/>
    <w:bookmarkStart w:name="z65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 сотрудничестве по гарантированию (далее – Соглашение) заключено между Банком, финансовым агентом, местным исполнительным органом, совместно именуемые «Стороны», а каждый в отдельности «Сторона», либо как указано выше, руководствуясь целями поддержки субъектов частного предпринимательства для реализации постановления Правительства Республики Казахстан от ______ 2012 г., № ___ (далее – Постановление) о нижеследующем:</w:t>
      </w:r>
    </w:p>
    <w:bookmarkEnd w:id="165"/>
    <w:bookmarkStart w:name="z65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Термины и сокращения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6"/>
        <w:gridCol w:w="9574"/>
      </w:tblGrid>
      <w:tr>
        <w:trPr>
          <w:trHeight w:val="285" w:hRule="atLeast"/>
        </w:trPr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определяемое решением Акима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структурное подразделение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органа, ответственное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Программы на месте по принципу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«одного окна»;</w:t>
            </w:r>
          </w:p>
        </w:tc>
      </w:tr>
      <w:tr>
        <w:trPr>
          <w:trHeight w:val="285" w:hRule="atLeast"/>
        </w:trPr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совокупность мероприятий, разработанных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проблем социально-экономического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Региона на 2012 – 2014 годы;</w:t>
            </w:r>
          </w:p>
        </w:tc>
      </w:tr>
      <w:tr>
        <w:trPr>
          <w:trHeight w:val="285" w:hRule="atLeast"/>
        </w:trPr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соглашение, заключаемое между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СЧП, по условиям которого Банк 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СЧП;</w:t>
            </w:r>
          </w:p>
        </w:tc>
      </w:tr>
      <w:tr>
        <w:trPr>
          <w:trHeight w:val="285" w:hRule="atLeast"/>
        </w:trPr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СЧП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зарегистрированный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осуществляющий свою деятельность в г. Жанаозен;</w:t>
            </w:r>
          </w:p>
        </w:tc>
      </w:tr>
      <w:tr>
        <w:trPr>
          <w:trHeight w:val="285" w:hRule="atLeast"/>
        </w:trPr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совокупность действий и мероприятий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направлениях бизнеса, осуществляемых СЧП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инициативной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направленной на получение дохода,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противоречащей законодательству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</w:t>
            </w:r>
          </w:p>
        </w:tc>
      </w:tr>
      <w:tr>
        <w:trPr>
          <w:trHeight w:val="285" w:hRule="atLeast"/>
        </w:trPr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денежных средств, предоставляемая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 на основании Договора банковского займа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срочности, платности, возвратности,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обеспеченности, и целевого использования;</w:t>
            </w:r>
          </w:p>
        </w:tc>
      </w:tr>
      <w:tr>
        <w:trPr>
          <w:trHeight w:val="285" w:hRule="atLeast"/>
        </w:trPr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внутреннюю кредитную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политику Банка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действующий коллегиальный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Банка, который отвечает за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кредитованием и является основным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Банка, обеспечивающим организацию и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кредитной политики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кредитного процесса в 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кредитной политике;</w:t>
            </w:r>
          </w:p>
        </w:tc>
      </w:tr>
      <w:tr>
        <w:trPr>
          <w:trHeight w:val="285" w:hRule="atLeast"/>
        </w:trPr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координационный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РКС)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консультативно-совещательный 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возглавляемый Акимом Мангистауской области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представителей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Банков, бизнес-сообществ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экспертов;</w:t>
            </w:r>
          </w:p>
        </w:tc>
      </w:tr>
      <w:tr>
        <w:trPr>
          <w:trHeight w:val="285" w:hRule="atLeast"/>
        </w:trPr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гарантирования по кредитам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уровня 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г. Жанаозен;</w:t>
            </w:r>
          </w:p>
        </w:tc>
      </w:tr>
      <w:tr>
        <w:trPr>
          <w:trHeight w:val="285" w:hRule="atLeast"/>
        </w:trPr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Гарантирование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государственной поддержки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Финансовым агентом частичной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в качестве обеспечения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 кредиту СЧП, на условиях,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определяемых Программой, Правилами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 и Договором гарантии;</w:t>
            </w:r>
          </w:p>
        </w:tc>
      </w:tr>
      <w:tr>
        <w:trPr>
          <w:trHeight w:val="285" w:hRule="atLeast"/>
        </w:trPr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гарантии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соглашение, заключаемое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Банком, СЧП и Финансовым агентом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гарантии;</w:t>
            </w:r>
          </w:p>
        </w:tc>
      </w:tr>
    </w:tbl>
    <w:bookmarkStart w:name="z65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Предмет Соглашения</w:t>
      </w:r>
    </w:p>
    <w:bookmarkEnd w:id="167"/>
    <w:bookmarkStart w:name="z65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целях реализации Программы, определяет общий лимит финансирования для г. Жанаозен Мангистауской области, который рассчитывается пропорционально численности населения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Координатор Программы на местном уровне распределяет общий лимит финансирования по формам государственной поддержки по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Уполномоченный орган осуществляет целевой трансферт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настоящим Соглашением Финансовый агент осуществляет Гарантирование кредитов СЧП перед Банком, по Проектам СЧП, утвержденным РКС, одобренным Банком и Финансовым агентом в порядке и на условиях предусмотренных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Гарантирование в рамках Программы осуществляется за счет денежных средств республиканского бюджета.</w:t>
      </w:r>
    </w:p>
    <w:bookmarkEnd w:id="168"/>
    <w:bookmarkStart w:name="z66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Гарантирования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7"/>
        <w:gridCol w:w="9252"/>
      </w:tblGrid>
      <w:tr>
        <w:trPr>
          <w:trHeight w:val="90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Программы: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СЧП;</w:t>
            </w:r>
          </w:p>
        </w:tc>
      </w:tr>
      <w:tr>
        <w:trPr>
          <w:trHeight w:val="90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СЧП подлежащие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Гарантированию: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кредиты, выдаваемые Банками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новых Проектов, а также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реализуемым Проектам, направленным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модернизацию и расширение производства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оборотных средств;</w:t>
            </w:r>
          </w:p>
        </w:tc>
      </w:tr>
      <w:tr>
        <w:trPr>
          <w:trHeight w:val="90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СЧП,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Гарантированию: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кредиты, выдаваемые на Проекты,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предусматривающие выпуск подакцизных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которым прямым кредитором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институты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СЧП, относящиеся к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нефтегазовой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предприятия-производители оружия;</w:t>
            </w:r>
          </w:p>
        </w:tc>
      </w:tr>
      <w:tr>
        <w:trPr>
          <w:trHeight w:val="90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гарантии: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50 % от суммы кредита, при этом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гарантию могут получить Предприниматели,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предоставившие обеспечение по кредиту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размере не менее 50 % от суммы кредита;</w:t>
            </w:r>
          </w:p>
        </w:tc>
      </w:tr>
      <w:tr>
        <w:trPr>
          <w:trHeight w:val="90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Гарантированию: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кредита (-ов), по которому (-рым)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Гарантирование, не может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превышать 750 млн. тенге по 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отдельному Проекту СЧП.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сумма кредита (-ов) рассчитывается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 на каждый Проект СЧП без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по кредиту (-ам)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аффилиированных с ним лиц/компаний. В случае,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общая сумма кредита (-ов) выданного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отдельный Проект СЧП превышает 750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 СЧП вправе получить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в форме Гарантирования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млн. тенге по одному Проекту;</w:t>
            </w:r>
          </w:p>
        </w:tc>
      </w:tr>
      <w:tr>
        <w:trPr>
          <w:trHeight w:val="90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гарантии: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может превышать 7 (семи) лет;</w:t>
            </w:r>
          </w:p>
        </w:tc>
      </w:tr>
      <w:tr>
        <w:trPr>
          <w:trHeight w:val="90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СЧП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Программе: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налоговой задолженности,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по обязательным пенсионным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взносам и социальным отчислениям в бюджет,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отчетный период; проект СЧП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реализовываться на территории г. Жанаозен.</w:t>
            </w:r>
          </w:p>
        </w:tc>
      </w:tr>
    </w:tbl>
    <w:bookmarkStart w:name="z66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взаимодействия Сторон</w:t>
      </w:r>
    </w:p>
    <w:bookmarkEnd w:id="170"/>
    <w:bookmarkStart w:name="z66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СЧП обращается в Банк с заявлением на получение кредита и предоставление расчета необходимой суммы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Банк, на основе представленного СЧП заключения об оценке залогового имущества, проводит оценку залоговой стоимости обеспечения СЧП и выносит Проект на рассмотрение Рабочего органа реализующего внутреннюю кредитную политику Банка для принятия решения о возможности предоставления кредита под частичную гарантию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принятия положительного решения, Банк предоставляет СЧП соответствующее письмо с указанием расчета необходимой суммы гарантии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После получения письма от Банка, СЧП обращается к Координатору Программы на местном уровне с заявлением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к которому прилагает следующие документы: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3236"/>
      </w:tblGrid>
      <w:tr>
        <w:trPr>
          <w:trHeight w:val="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</w:tr>
      <w:tr>
        <w:trPr>
          <w:trHeight w:val="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СЧП (копия,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заверенная печатью/подписью СЧП).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- если вид деятельности лицензируемый (копия, заверенная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печатью/подписью СЧП).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Устав, учредительный договор (при наличии одного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учредительный договор не нужен). Акционерные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 проспект эмиссии акций и выписка 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акционеров (копия, заверенная печатью/подписью СЧП).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Справку из налогового органа об отсутствии 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и задолженности по другим обязательным платежам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выданную не позднее чем за 30 календарных дней до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обращения.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финансовых отчетов СЧП за последний финансовый год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приложением копии налоговой декларации и/или размещенная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WEB-сайтах информация, позволяющая сделать анализ о финансовом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состоянии, с расшифровками дебиторской и кредиторской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(в т.ч. суммы, даты возникновения задолженности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и услуг), заверенные его руководителями.</w:t>
            </w:r>
          </w:p>
        </w:tc>
      </w:tr>
      <w:tr>
        <w:trPr>
          <w:trHeight w:val="1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 реализации Проекта СЧП, содержащий прогнозные сроки,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Правила реализации Проекта.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Банка с положительным решением, о возможности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Предпринимателя с расчетом суммы гарантии.</w:t>
            </w:r>
          </w:p>
        </w:tc>
      </w:tr>
    </w:tbl>
    <w:bookmarkStart w:name="z66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Координатор Программы на местном уровне после получения заявления от СЧП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полноты предоставляемых совместно с заявлением обязательных документов, в случае предоставления не полного пакета документов либо предоставления документов не соответствующих установленным формам, Координатор Программы на местном уровне вправе вернуть СЧП предоставленные документы, с указанием конкретных недостатков по предоставленным документам, для доработки;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предварительное рассмотрение Проекта и выработку рекомендации для РКС по Проекту;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предложений, повестки дня, определение даты, времени, и места проведения заседания РКС, о чем уведомляет всех членов РКС. Заседание РКС проводится по мере формирования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проверку участия СЧП в других государственных программах, использовании иных мер государственной поддержки через государственные институты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Список проектов СЧП для рассмотрения РКС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с приложением полного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Координатор Программы на местном уровне, в течение 10 (десяти) рабочих дней с момента получения всех документов и информации выносит материалы СЧП на рассмотрение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рамках проводимого заседания, РКС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соответствия СЧП и их Проектов критериям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рассматривает Проекты СЧП, реализуемые в любой отрасли, за исключением, отраслевых ограничений, указанных в настоящих Правилах, а также информацию, указанную в заявлении СЧП, изучает пакет документов по каждому СЧП, предоставленному совместно с заявлением;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обсуждение между членами РКС Проектов СЧП, и предоставленных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рассмотрении Проекта СЧП, РКС вправе запросить у него дополнительные сведения и документы, необходимые для более полного анализа Проекта и принятия решения, в данном случае документы СЧП возвращаются на доработку Координатору Программы на местном уровне, и подлежат повторному рассмотрению на очередном заседании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результатам обсуждения производит отбор Проектов СЧП, и принимает решение о возможности/невозможности предоставления гарантии по кредиту СЧП, которое оформляется протоколом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при этом в протоколе обязательно должна быть указана причина отклонения отдельных СЧП от участия в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Координатор Программы на местном уровне в течение 2 (двух) рабочих дней после оформления протокола РКС, направляет: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протокол РКС Банку и Финансовому агенту;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письменное уведомление СЧП о результатах рассмотрения Проекта на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Банк после получения протокола РКС направляет в течение 5 (пяти) рабочих дней Финансовому агенту необходимые документы для принятия решения о предоставлении гарантии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 Банку разрешается предоставлять пакет необходимых документов по проекту Финансовому агенту, после утверждения его Рабочим органом, реализующим внутреннюю кредитную политику Банка, до вынесения Проекта на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принятия Финансовым агентом отрицательного решения о предоставлении гарантии, Финансовый агент направляет Координатору Программы и Банку письмо с отказом в заключении Договора гарантии с целью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принятия Финансовым агентом положительного решения о возможности Гарантирования кредита, Финансовый агент направляет предварительное гарантийное письмо в Банк по форме,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получения предварительного гарантийного письма от Финансового агента, Банк заключает с СЧП Договор банковского займа и договор залога, копии заверенные печатью Банка которых направляет Финансовому агенту.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течение 3 (трех) рабочих дней после получения всех документов, указанных в пункте 4.12. настоящего Соглашения, и при отсутствии замечаний к представленным документам, Финансовый агент оформляет и подписывает со своей стороны проект Договора гарантии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 и направляет его в Банк.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Банк в течение 5 (пяти) рабочих дней после получения подписывает Договор гарантии и обеспечивает его подписание СЧП.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Банк в течение 3 (трех) рабочих дней с даты подписания Договора гарантии направляет версии заключенного Договора гарантии Финансовому агенту.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срок не позднее 5 (пяти) рабочих дней с даты заключения Договора гарантии Банк осуществляет фактическую выдачу кредита СЧП и направляет Финансовому агенту заверенную печатью Банка копию документа, подтверждающего фактическое получение кредита СЧП. В случае, если кредит предоставляется СЧП в форме кредитной линии, Банк обязан предоставить Финансовому агенту заверенную печатью Банка копию документа, подтверждающего получение СЧП каждого транша в рамках кредитной линии, в срок не позднее 3 (трех) рабочих дней с даты выдачи соответствующего транша. Разрешается частичная выдача кредита Банком, в размере не более 30 % от суммы кредита, после соблюдения Банком и СЧП условий предварительного гарантийного письма, с условием заключения Договора гарантии, до окончания срока действия предварительного гарантийного письма.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После заключения Договора гарантии, Финансовый агент направляет соответствующее письменное уведомление Координатору Программы на местном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Координатор Программы на местном уровне с момента получения письма от Финансового агента о заключении Договора гарантии, в течение 3 (трех) рабочих дней осуществляет перечисление средств по оплате гарантии на текущий счет Финансового агента в размере 20 % от суммы предоставленной гарантии.</w:t>
      </w:r>
    </w:p>
    <w:bookmarkEnd w:id="172"/>
    <w:bookmarkStart w:name="z69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Права и обязанности Сторон</w:t>
      </w:r>
    </w:p>
    <w:bookmarkEnd w:id="173"/>
    <w:bookmarkStart w:name="z6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определять общий лимит финансирования для г. Жанаозен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информацию о ходе реализации настоящего Соглашения от Финансового агента и Координатора Программы на местном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Финансовый агент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отказать в предоставлении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рекламную кампанию реализуемого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консультацию СЧП обратившихся к Финансовому агенту, об условиях и порядке участия в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соблюдением сроков исполнения обязательств установленных настоящим Соглашением предусмотренных для Сторон, и требовать их своевременного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мониторинг реализации настоящего Соглашения, в том числе в части выполнения обязательств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проверку реализации настоящего Соглашения в месте нахождения Банка, без вмешательства в его оперативную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размещать на своем официальном веб-сайте информацию о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получать от Банка полную и достоверную информацию, необходимую для принятия решения о предоставлении гарантии, осуществления контроля за целевым использованием кредита СЧП и мониторинга исполнения Банком и СЧП настоящего Соглашения и/или Договора банковского займа, иную необходимую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Финансовый агент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неисполнения СЧП обязательств по Договору банковского займа, исполнить требование Банка об исполнении гарантии в порядке и сроки, установленные Договором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мониторинг, предусмотренный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Банк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неисполнения СЧП обязательств по Договору банковского займа в письменной форме предъявить Финансовому агенту требование об исполнении гарантии в порядке и сроки, установленные Договором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своему усмотрению и на свой риск принимать решения по вопросам кредитования СЧП на основании поданного заявления от СЧП;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мониторинг хода реализации Проекта (-ов) СЧП.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Банк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взимать и не устанавливать для СЧП комиссии, сборы и/или иные платежи связанные кредитом,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связанных с изменениями условий кредитования, инициируемыми СЧП;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взимаемых по причине нарушения СЧП обязательств по Договору банковского займа;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разместить на информационных досках в своих филиалах г. Жанаозен информацию о Программе, с образцами заполнения заявлений, и перечнем необходимых документов для участия в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квалифицированно консультировать СЧП обратившихся в Банк, об условиях Программы, и порядке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передавать и не переуступать свои права и обязанности по настоящему Соглашению до окончания срока действия настоящего Соглашения третьему лицу без предварительного письменного согласия Финансового агента. Действие настоящего пункта не распространяется на случаи передачи прав требования Банка к СЧП по Договорам банковского займа третьим лицам с целью обеспечения возврата займа, которые перешли в категорию безнадежных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предоставить Финансовому агенту документы, подтверждающие целевое использование кредита СЧП в порядке и сроки указанные в Договоре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 первому требованию Финансового агента в срок не более 10 (десяти) рабочих дней с момента получения требования Финансового агента предоставлять обоснованно необходимую информацию по реализации Договора банковского займа и настоящего Соглашения, а также мониторингу кредитов СЧП, по которым была предоставлена гарантия со стороны Финансового агента, в том числе информацию, составляющую банковскую/коммерческую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осуществлять мониторинг хода реализации Проекта (-ов) СЧП, с которым заключен Договор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письменно известить Финансового агента обо всех имеющихся корреспондентских и иных счетах в банках-резидентах в течение 10 (десяти) календарных дней со дня подписания настоящего Соглашения, а также счетах в банках-резидентах, открытых после подписания настоящего Соглашения - в течение 10 (десяти) календарных дней со дня открытия;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 изменении юридического адреса, почтовых и банковских реквизитов, а также фактического адреса Банка письменно сообщать Финансовому агенту о таких изменениях в течение 10 (десяти) календарных дней. В случае не извещения и/или несвоевременного извещения, ответственность за возможные последствия несет Банк;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сообщать в срок не позднее 3 (трех) рабочих дней, в письменном виде о наступивших ограничениях или запретах на осуществление деятельности Банка, а также о единовременной продаже или ином единовременном переходе прав собственности и/или переходе прав владения и пользования в отношении более чем 10 % акций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Координатор Программы на местном уровне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рекламную кампанию реализуемой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соблюдением сроков исполнения обязательств установленных настоящим Соглашением предусмотренных для Сторон, и требовать их своевременного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визуальный мониторинг хода реализации Проекта (-ов) СЧП на региональном уровне, в том числе путем посещения мест реализации Проекта СЧП, без вмешательства в его оперативную деятельность, предварительно уведомив СЧП, и Финансового агента о проводимом мониторинге, предоставив план мониторинга, с указанием сроков и границ мониторинга, за 10 (десять) рабочих дней до даты начала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Координатор Программы на местном уровне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направлять заявления СЧП на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созыв РКС в сроки установленные настоящим Соглашением, и обеспечивать оформление решений РКС в соответствии с требованиями установленными настоящим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своевременное предоставление протокола РКС Финансовому агенту и в Банк;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 и в полном объеме производить оплату Финансовому агенту за предоставление последним гарантии.</w:t>
      </w:r>
    </w:p>
    <w:bookmarkEnd w:id="174"/>
    <w:bookmarkStart w:name="z73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Мониторинг</w:t>
      </w:r>
    </w:p>
    <w:bookmarkEnd w:id="175"/>
    <w:bookmarkStart w:name="z73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Мониторинг реализации настоящего Соглашения осуществляется Финансовым агентом.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рамках мониторинга Финансовый агент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совместно с Банком мониторинга хода реализации Проекта (-ов) СЧП, с которым заключен Договор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информации о реализации Программы Координатору Программы на местном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Банк осуществляет мониторинг Проекта СЧП, который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ежемесячно, текущий мониторинг хода реализации Проекта (-ов) СЧП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 в полгода, расширенный мониторинг хода реализации Проекта (-ов) СЧП в порядке, установленном внутренними документами Банка, но содержащий в обязательном порядке, информацию о ходе реализации Проекта (согласно бизнес-плана).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Отчет о текущем мониторинге хода реализации Проекта (-ов) СЧП предоставляется Банком Финансовому агенту, не позднее 10-го числа месяца следующего за отчетным месяцем в письменном виде и дополнительно направляется на электронный адрес ответственного исполнителя определенного Финансовым агентом.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Отчет о расширенном мониторинге хода реализации Проекта (-ов) СЧП предоставляется Банком Финансовому агенту, не позднее 30-го числа месяца следующего за отчетным периодом в письменном виде и дополнительно направляется на электронный адрес ответственного исполнителя определенного Финансовым агентом.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Финансовый агент ежемесячно, до 25-го числа месяца, следующего за отчетным месяцем, предоставляет Координатору Программы на местном уровне Отчет о Гарантировании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</w:p>
    <w:bookmarkEnd w:id="176"/>
    <w:bookmarkStart w:name="z74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Ответственность Сторон</w:t>
      </w:r>
    </w:p>
    <w:bookmarkEnd w:id="177"/>
    <w:bookmarkStart w:name="z74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в настоящем Соглашении несет ответственность за неисполнение и/или ненадлежащее исполнение обязательств, вытекающих из настоящего Соглашения,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Банк несет ответственность перед Финансовым агентом за не предоставление информации/отчетности, неполное, недостоверное, и несвоевременное предоставление информации/отчетности в рамках настоящего Соглашения.</w:t>
      </w:r>
    </w:p>
    <w:bookmarkEnd w:id="178"/>
    <w:bookmarkStart w:name="z74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Уведомления</w:t>
      </w:r>
    </w:p>
    <w:bookmarkEnd w:id="179"/>
    <w:bookmarkStart w:name="z74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соглашаются, что любое уведомление, сообщение, письмо или запрос, требуемые или составленные в рамках настоящего Соглашения будут представляться в письменной форме. Такое уведомление, сообщение, письмо или запрос будут рассматриваться как должным образом, представленные или направленные в любом из случаев, когда они вручены уполномоченному представителю Стороны лично, доставлены по почте или курьерской связью, посредством факсимильной и телексной связи, по адресу участвующей Стороны, указанному в настоящем Соглашении.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Любое уведомление, сообщение, письмо или запрос считаются полученными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отправки нарочным (курьером) - в день получения с соответствующей отметки;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отправки заказным письмом, телеграммой - на третий день после отправки (от даты документа, выданного предприятием почты при отправке);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отправки посредством факсимильной или телексной связи - в день отправки при условии наличия подтверждения факсимильного аппарата об успешном завершении отправки. При этом Стороны в срок не позднее 2 (двух) рабочих дней обязуются отправить такое уведомление, сообщение, письмо или запрос нарочно (курьером) или заказным письмом.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Предусмотренная отчетность может быть представлена путем отправки подписанных материалов посредством электронной почты – в день отправки при условии наличия подтверждения электронной почты об успешном завершении отправки с последующей передачей Банком оригиналов документов Финансовому агенту.</w:t>
      </w:r>
    </w:p>
    <w:bookmarkEnd w:id="180"/>
    <w:bookmarkStart w:name="z75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Конфиденциальность</w:t>
      </w:r>
    </w:p>
    <w:bookmarkEnd w:id="181"/>
    <w:bookmarkStart w:name="z75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Стороны соглашаются, что информация, касающаяся условий настоящего Соглашения, банковская тайна, а также финансовая, коммерческая и иная информация, полученная ими в ходе заключения и исполнения настоящего Соглашения, является конфиденциальной и не подлежит разглашению третьим лицам за исключением случаев, прямо предусмотренных в настоящем Соглашении и действующем законодательстве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Передача конфиденциальной информации третьим лицам, опубликование или иное ее разглашение Стороной возможны в случаях, прямо предусмотренных настоящим Соглашением 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принимают все необходимые меры, в том числе правового характера для сохранения конфиденциальности наличия и условий настоящего Соглашения. Должностным лицам и работникам Сторон запрещается разглашение либо передача третьим лицам сведений, полученных в ходе реализации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разглашения либо распространения любой из Сторон конфиденциальной информации в нарушение требований настоящего Соглашения, виновная Сторона будет нести ответственность, предусмотренную законодательством Республики Казахстан, с возмещением возможных убытков, понесенных другой Стороной вследствие разглашения такой информации.</w:t>
      </w:r>
    </w:p>
    <w:bookmarkEnd w:id="182"/>
    <w:bookmarkStart w:name="z76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Обстоятельства непреодолимой силы</w:t>
      </w:r>
    </w:p>
    <w:bookmarkEnd w:id="183"/>
    <w:bookmarkStart w:name="z76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Обстоятельства непреодолимой силы - обстоятельства невозможности полного или частичного исполнения любой из Сторон обязательств по настоящему Соглашению (включая, но, не ограничиваясь: наводнения, землетрясения, взрывы, штормы, эпидемии, эпизоотии, стихийные пожары, забастовки, война, восстания, официальные акты государственных органов). При этом характер, период действия, факт наступления обстоятельств непреодолимой силы должны подтверждаться соответствующими документами уполномоченных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освобождаются от ответственности за неисполнение, либо ненадлежащее исполнение своих обязанностей по настоящему Соглашению, если невозможность исполнения явилась следствием обстоятельств непреодолимой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наступлении обстоятельств непреодолимой силы, Сторона, для которой создалась невозможность исполнения ее обязательств по настоящему Соглашению, должна своевременно в течение 10 (десяти) рабочих дней с момента наступления известить другие Стороны о таких обстоятельствах.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отсутствии своевременного извещения, Сторона обязана возместить другой Стороне ущерб, причиненный неизвещением или несвоевременным извещением.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Наступление обстоятельств непреодолимой силы вызывает увеличение срока исполнения настоящего Соглашения на период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Если такие обстоятельства будут продолжаться более 2 (двух) месяцев, то каждая из Сторон вправе отказаться от дальнейшего исполнения обязательств по настоящему Соглашению.</w:t>
      </w:r>
    </w:p>
    <w:bookmarkEnd w:id="184"/>
    <w:bookmarkStart w:name="z76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Разрешение споров</w:t>
      </w:r>
    </w:p>
    <w:bookmarkEnd w:id="185"/>
    <w:bookmarkStart w:name="z76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споры и разногласия, связанные или вытекающие из настоящего Соглашения, разрешаются путем переговоров между Сторонами. Неурегулированные споры разрешаются в судебном порядке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интерпретируется и регулируется в соответствии с действующим законодательством Республики Казахстан.</w:t>
      </w:r>
    </w:p>
    <w:bookmarkEnd w:id="186"/>
    <w:bookmarkStart w:name="z77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Заключительные положения</w:t>
      </w:r>
    </w:p>
    <w:bookmarkEnd w:id="187"/>
    <w:bookmarkStart w:name="z77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изменения правового статуса Сторон, все права и обязанности по настоящему Соглашению и во исполнение настоящего Соглашения, в том числе права и обязанности возникшие в связи с урегулированием возникших споров и разногласий, переходят к правопреемникам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Соглашение, вместе с приложениями, которые являются составной частью настоящего Соглашения, представляет собой полное взаимопонимание Сторон в связи с предметом настоящего Соглашения и заменяет собой все предыдущие письменные или устные соглашения и договоренности, имевшиеся между ними в отношении предмета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Названия Статей и другие заголовки, содержащиеся в настоящем Соглашении, использованы для удобства и не содержат каких-либо ограничений, характеристик или интерпретаций каких-либо положений настоящего Соглашения, также как и порядок расположения Статей настоящего Соглашения не свидетельствует о приоритете одних в отношении других.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Положения настоящего Соглашения могут быть изменены и/или дополнены. Действительными и обязательными для Сторон признаются только те изменения и дополнения, которые составлены по согласию Сторон в письменной форме и подписаны уполномоченными представителями Сторон, и скреплены фирменной печатью, за исключением случаев, предусмотренных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Соглашение составлено на государственном и русском языках по одному экземпляру, на государственном и русском языках для каждой из Сторон, каждый из которых имеет равную юридическую силу. В случае возникновения разночтений между текстами настоящего Соглашения на государственном и русском языке преимущественное значение будет иметь версия Соглашения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Соглашение вступает в силу со дня подписания всеми Сторонами и действует до __ декабря 20__ г. Любая из Сторон настоящего Соглашения вправе расторгнуть в одностороннем порядке настоящее Соглашение, при условии письменного уведомления всех Сторон настоящего Соглашения за 30 (тридцать) календарных дней. Расторжение Банком в одностороннем порядке настоящего Соглашения не влечет прекращения гарантирования Должника. Присоединение к настоящему Соглашению (нового) Банка возможно путем заключения дополнительного соглашения с, Финансовым агентом.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Во всем ином, не предусмотренном настоящим Соглашением, Стороны руководствуются действующим законодательством Республики Казахстан.</w:t>
      </w:r>
    </w:p>
    <w:bookmarkEnd w:id="188"/>
    <w:bookmarkStart w:name="z77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соглашению о сотрудничестве по гарантированию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частного предпринимательства города Жанаозен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(рекомендательная форма)                    </w:t>
      </w:r>
    </w:p>
    <w:bookmarkEnd w:id="189"/>
    <w:bookmarkStart w:name="z77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</w:t>
      </w:r>
      <w:r>
        <w:br/>
      </w:r>
      <w:r>
        <w:rPr>
          <w:rFonts w:ascii="Times New Roman"/>
          <w:b/>
          <w:i w:val="false"/>
          <w:color w:val="000000"/>
        </w:rPr>
        <w:t>
необходимой суммы гарантии по Проекту (Наименование СЧП)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1720"/>
        <w:gridCol w:w="1094"/>
        <w:gridCol w:w="1565"/>
        <w:gridCol w:w="1720"/>
        <w:gridCol w:w="1877"/>
        <w:gridCol w:w="1878"/>
        <w:gridCol w:w="2191"/>
        <w:gridCol w:w="1566"/>
      </w:tblGrid>
      <w:tr>
        <w:trPr>
          <w:trHeight w:val="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 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(%)</w:t>
            </w:r>
          </w:p>
        </w:tc>
      </w:tr>
      <w:tr>
        <w:trPr>
          <w:trHeight w:val="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Должностное лицо                     ________________________ ФИО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подпись,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работник               ________________________ ФИО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подпись</w:t>
      </w:r>
    </w:p>
    <w:bookmarkEnd w:id="191"/>
    <w:bookmarkStart w:name="z78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соглашению о сотрудничестве по гарантированию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частного предпринимательства города Жанаозен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(рекомендательная форма)                    </w:t>
      </w:r>
    </w:p>
    <w:bookmarkEnd w:id="192"/>
    <w:bookmarkStart w:name="z78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Куда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Акимат Мангистауской области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</w:p>
    <w:bookmarkEnd w:id="193"/>
    <w:bookmarkStart w:name="z78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кого _____________________________________</w:t>
      </w:r>
    </w:p>
    <w:bookmarkEnd w:id="194"/>
    <w:bookmarkStart w:name="z78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№ ___________</w:t>
      </w:r>
    </w:p>
    <w:bookmarkEnd w:id="195"/>
    <w:bookmarkStart w:name="z78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частичного гарантирования по кредитам субъектов частного предпринимательства в городе Жанаозен, утвержденными постановлением Правительства Республики Казахстан №____ от __________ г., прошу Вас инициировать вынесение вопроса на рассмотрение Регионального координационного совета по __________________, о рассмотрении возможности частичного Гарантирования кредита перед АО «_______________», согласно нижеследующего:</w:t>
      </w:r>
    </w:p>
    <w:bookmarkEnd w:id="196"/>
    <w:bookmarkStart w:name="z78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Сведения об участнике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0"/>
        <w:gridCol w:w="6348"/>
      </w:tblGrid>
      <w:tr>
        <w:trPr>
          <w:trHeight w:val="330" w:hRule="atLeast"/>
        </w:trPr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СЧП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об учредителе (-ях)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государственной регистрации/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свидетельства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регистрации/перерегистрации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Курирующее ведомство, холдинг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компания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Руководство</w:t>
      </w:r>
    </w:p>
    <w:bookmarkEnd w:id="198"/>
    <w:bookmarkStart w:name="z78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4"/>
        <w:gridCol w:w="6624"/>
      </w:tblGrid>
      <w:tr>
        <w:trPr>
          <w:trHeight w:val="330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раб./дом.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 место рождения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 серия удостоверения личности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 (фактическое)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Прописка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7"/>
        <w:gridCol w:w="6761"/>
      </w:tblGrid>
      <w:tr>
        <w:trPr>
          <w:trHeight w:val="360" w:hRule="atLeast"/>
        </w:trPr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Раб./дом.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 место рождения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 серия удостоверения личности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 (фактическое)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Прописка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Контактное лицо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7"/>
        <w:gridCol w:w="7181"/>
      </w:tblGrid>
      <w:tr>
        <w:trPr>
          <w:trHeight w:val="60" w:hRule="atLeast"/>
        </w:trPr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должность, телефон)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Собственники</w:t>
      </w:r>
      <w:r>
        <w:br/>
      </w:r>
      <w:r>
        <w:rPr>
          <w:rFonts w:ascii="Times New Roman"/>
          <w:b/>
          <w:i w:val="false"/>
          <w:color w:val="000000"/>
        </w:rPr>
        <w:t>
(учредитель, участники, для АО – акционеры,</w:t>
      </w:r>
      <w:r>
        <w:br/>
      </w:r>
      <w:r>
        <w:rPr>
          <w:rFonts w:ascii="Times New Roman"/>
          <w:b/>
          <w:i w:val="false"/>
          <w:color w:val="000000"/>
        </w:rPr>
        <w:t>
владеющие 5 и более процентов акций).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1"/>
        <w:gridCol w:w="2133"/>
        <w:gridCol w:w="6544"/>
      </w:tblGrid>
      <w:tr>
        <w:trPr>
          <w:trHeight w:val="330" w:hRule="atLeast"/>
        </w:trPr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Наименование/Ф.И.О.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</w:p>
        </w:tc>
      </w:tr>
      <w:tr>
        <w:trPr>
          <w:trHeight w:val="330" w:hRule="atLeast"/>
        </w:trPr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Информация о текущей деятельности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4"/>
        <w:gridCol w:w="6544"/>
      </w:tblGrid>
      <w:tr>
        <w:trPr>
          <w:trHeight w:val="330" w:hRule="atLeast"/>
        </w:trPr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Подотрасль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 и услуг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оборот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или убыток на последнюю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отчетную дату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численность работников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</w:t>
            </w:r>
          </w:p>
        </w:tc>
      </w:tr>
      <w:tr>
        <w:trPr>
          <w:trHeight w:val="60" w:hRule="atLeast"/>
        </w:trPr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 (краткое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описание)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Информация о банковских счетах</w:t>
      </w:r>
    </w:p>
    <w:bookmarkEnd w:id="204"/>
    <w:bookmarkStart w:name="z79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(указать все текущие и сберегательные счета во всех обслуживающих банках):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205"/>
    <w:bookmarkStart w:name="z79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Кредитная история</w:t>
      </w:r>
    </w:p>
    <w:bookmarkEnd w:id="206"/>
    <w:bookmarkStart w:name="z79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все банковские ссуды, использовавшиеся в процессе работы юридического лица, как погашенные, так и непогашенные в настоящее время.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113"/>
        <w:gridCol w:w="1493"/>
        <w:gridCol w:w="2553"/>
        <w:gridCol w:w="2053"/>
        <w:gridCol w:w="2453"/>
        <w:gridCol w:w="2493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Информация о действующих кредитах</w:t>
      </w:r>
    </w:p>
    <w:bookmarkEnd w:id="208"/>
    <w:bookmarkStart w:name="z79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курс валюты: ___/___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1199"/>
        <w:gridCol w:w="3899"/>
        <w:gridCol w:w="5100"/>
        <w:gridCol w:w="2851"/>
      </w:tblGrid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банковского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(№, дата)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вознаграждения, %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2633"/>
        <w:gridCol w:w="3153"/>
        <w:gridCol w:w="4373"/>
      </w:tblGrid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основному долгу,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кредита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кредита (краткое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описание)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Информация об участии в других государственных программах, и</w:t>
      </w:r>
      <w:r>
        <w:br/>
      </w:r>
      <w:r>
        <w:rPr>
          <w:rFonts w:ascii="Times New Roman"/>
          <w:b/>
          <w:i w:val="false"/>
          <w:color w:val="000000"/>
        </w:rPr>
        <w:t>
применяемых в отношении субъекта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мерах государственной поддержки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5645"/>
        <w:gridCol w:w="3920"/>
        <w:gridCol w:w="3607"/>
      </w:tblGrid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программы/меры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поддержки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фонда/холдинга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Гарантии и согласия</w:t>
      </w:r>
    </w:p>
    <w:bookmarkEnd w:id="211"/>
    <w:bookmarkStart w:name="z80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Гарантирую что все данные и информация, указанные в настоящем заявлении, являются достоверными и полностью соответствуют действительности, согласен с тем, что в случае выявления недостоверности указанных данных и информации настоящее заявление может быть отклонено на любом этапе когда будут выявлены сведения подтверждающие недостоверность указанных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Настоящим предоставляю безотзывное согласие местному исполнительному органу на предоставление указанных в настоящем заявлении сведений и информации заинтересованным третьим лицам.</w:t>
      </w:r>
    </w:p>
    <w:bookmarkEnd w:id="212"/>
    <w:bookmarkStart w:name="z80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предусмотренных настоящим Соглашением.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(подпись)        Дата</w:t>
      </w:r>
    </w:p>
    <w:bookmarkStart w:name="z80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соглашению о сотрудничестве по гарантированию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частного предпринимательства города Жанаозен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(рекомендательная форма)                    </w:t>
      </w:r>
    </w:p>
    <w:bookmarkEnd w:id="214"/>
    <w:bookmarkStart w:name="z80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Список проектов СЧП для рассмотрения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Региональным координационным советом по _____________________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213"/>
        <w:gridCol w:w="2513"/>
        <w:gridCol w:w="2293"/>
        <w:gridCol w:w="2113"/>
        <w:gridCol w:w="1913"/>
        <w:gridCol w:w="22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СЧП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(описание)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3"/>
        <w:gridCol w:w="2253"/>
        <w:gridCol w:w="3238"/>
        <w:gridCol w:w="4646"/>
      </w:tblGrid>
      <w:tr>
        <w:trPr>
          <w:trHeight w:val="42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ОКЭД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ОКЭД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финансирования, тенге</w:t>
            </w:r>
          </w:p>
        </w:tc>
      </w:tr>
      <w:tr>
        <w:trPr>
          <w:trHeight w:val="3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1"/>
        <w:gridCol w:w="3903"/>
        <w:gridCol w:w="6133"/>
        <w:gridCol w:w="1812"/>
      </w:tblGrid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6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КПМУ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</w:tr>
      <w:tr>
        <w:trPr>
          <w:trHeight w:val="42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 (Заявление и пакет документов предоставленный СЧП - КПМУ)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...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12391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Сокращения и определения</w:t>
            </w:r>
          </w:p>
        </w:tc>
      </w:tr>
      <w:tr>
        <w:trPr>
          <w:trHeight w:val="28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СЧП</w:t>
            </w:r>
          </w:p>
        </w:tc>
        <w:tc>
          <w:tcPr>
            <w:tcW w:w="1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частного предпринимательства</w:t>
            </w:r>
          </w:p>
        </w:tc>
      </w:tr>
      <w:tr>
        <w:trPr>
          <w:trHeight w:val="28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КПМУ</w:t>
            </w:r>
          </w:p>
        </w:tc>
        <w:tc>
          <w:tcPr>
            <w:tcW w:w="1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 Программы на местном уровне</w:t>
            </w:r>
          </w:p>
        </w:tc>
      </w:tr>
    </w:tbl>
    <w:bookmarkStart w:name="z81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________________________ ФИО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подпись,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________________________ ФИО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Подпись</w:t>
      </w:r>
    </w:p>
    <w:bookmarkEnd w:id="217"/>
    <w:bookmarkStart w:name="z81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соглашению о сотрудничестве по гарантированию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частного предпринимательства города Жанаозен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(рекомендательная форма)                    </w:t>
      </w:r>
    </w:p>
    <w:bookmarkEnd w:id="218"/>
    <w:bookmarkStart w:name="z812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№ 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заседания Регионального координационного совета</w:t>
      </w:r>
      <w:r>
        <w:br/>
      </w:r>
      <w:r>
        <w:rPr>
          <w:rFonts w:ascii="Times New Roman"/>
          <w:b/>
          <w:i w:val="false"/>
          <w:color w:val="000000"/>
        </w:rPr>
        <w:t>
по ______________________________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3"/>
        <w:gridCol w:w="6325"/>
      </w:tblGrid>
      <w:tr>
        <w:trPr>
          <w:trHeight w:val="15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Присутствовали члены совета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Отсутствовали члены совета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Приглашенные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совета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Повестка дня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8"/>
        <w:gridCol w:w="11950"/>
      </w:tblGrid>
      <w:tr>
        <w:trPr>
          <w:trHeight w:val="16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вопросов</w:t>
            </w:r>
          </w:p>
        </w:tc>
      </w:tr>
      <w:tr>
        <w:trPr>
          <w:trHeight w:val="16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рассматривал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8"/>
        <w:gridCol w:w="11950"/>
      </w:tblGrid>
      <w:tr>
        <w:trPr>
          <w:trHeight w:val="16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1 вопроса</w:t>
            </w:r>
          </w:p>
        </w:tc>
      </w:tr>
      <w:tr>
        <w:trPr>
          <w:trHeight w:val="16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решил</w:t>
      </w:r>
    </w:p>
    <w:bookmarkEnd w:id="221"/>
    <w:bookmarkStart w:name="z81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возможность применения форм государственной поддержки в форме гарантирования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соответствием критериям Специального плана развития предпринимательства г. Жанаозен на 2012 – 2014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применением других мер поддержки через государственные институты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нижеследующему списку проектов субъектов частного предпринимательства: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2186"/>
        <w:gridCol w:w="3414"/>
        <w:gridCol w:w="3141"/>
        <w:gridCol w:w="3004"/>
      </w:tblGrid>
      <w:tr>
        <w:trPr>
          <w:trHeight w:val="16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6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СЧП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</w:tr>
      <w:tr>
        <w:trPr>
          <w:trHeight w:val="1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2186"/>
        <w:gridCol w:w="3414"/>
        <w:gridCol w:w="3141"/>
        <w:gridCol w:w="3004"/>
      </w:tblGrid>
      <w:tr>
        <w:trPr>
          <w:trHeight w:val="28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сумме кредита (%)</w:t>
            </w:r>
          </w:p>
        </w:tc>
      </w:tr>
      <w:tr>
        <w:trPr>
          <w:trHeight w:val="18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3"/>
        <w:gridCol w:w="6633"/>
      </w:tblGrid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проекта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Направить список одобренных проектов в АО «Фонд развития предпринимательства «Даму» и указанные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Отказать в одобрении применения форм государственной поддержки в форме гарантирования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несоответствием критериев Специального плана развития предпринимательства г. Жанаозен на 2012 – 2014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применением других мер поддержки через Государственные институты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нижеследующему списку проектов субъектов частного предпринимательства: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1800"/>
        <w:gridCol w:w="2852"/>
        <w:gridCol w:w="3002"/>
        <w:gridCol w:w="2102"/>
        <w:gridCol w:w="3153"/>
      </w:tblGrid>
      <w:tr>
        <w:trPr>
          <w:trHeight w:val="15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отказа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членов совета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5976"/>
        <w:gridCol w:w="1280"/>
        <w:gridCol w:w="2418"/>
        <w:gridCol w:w="3274"/>
      </w:tblGrid>
      <w:tr>
        <w:trPr>
          <w:trHeight w:val="1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и статус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«За»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«Против»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</w:t>
            </w:r>
          </w:p>
        </w:tc>
      </w:tr>
      <w:tr>
        <w:trPr>
          <w:trHeight w:val="1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совета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рассматривал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11525"/>
      </w:tblGrid>
      <w:tr>
        <w:trPr>
          <w:trHeight w:val="1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2 вопроса</w:t>
            </w:r>
          </w:p>
        </w:tc>
      </w:tr>
      <w:tr>
        <w:trPr>
          <w:trHeight w:val="1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решил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</w:p>
    <w:bookmarkEnd w:id="226"/>
    <w:bookmarkStart w:name="z8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членов совета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6374"/>
        <w:gridCol w:w="910"/>
        <w:gridCol w:w="2125"/>
        <w:gridCol w:w="3491"/>
      </w:tblGrid>
      <w:tr>
        <w:trPr>
          <w:trHeight w:val="1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и статус члена совета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«Против»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</w:t>
            </w:r>
          </w:p>
        </w:tc>
      </w:tr>
      <w:tr>
        <w:trPr>
          <w:trHeight w:val="1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совета _____________________ Ф. И. О.</w:t>
      </w:r>
    </w:p>
    <w:bookmarkEnd w:id="228"/>
    <w:bookmarkStart w:name="z8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член совета проголосует «против», в столбце комментарии должна быть указана причина принятого решения.</w:t>
      </w:r>
    </w:p>
    <w:bookmarkEnd w:id="229"/>
    <w:bookmarkStart w:name="z8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соглашению о сотрудничестве по гарантированию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частного предпринимательства города Жанаозен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(рекомендательная форма)                    </w:t>
      </w:r>
    </w:p>
    <w:bookmarkEnd w:id="230"/>
    <w:bookmarkStart w:name="z83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предоставляемых Финансовому агенту Банком</w:t>
      </w:r>
      <w:r>
        <w:br/>
      </w:r>
      <w:r>
        <w:rPr>
          <w:rFonts w:ascii="Times New Roman"/>
          <w:b/>
          <w:i w:val="false"/>
          <w:color w:val="000000"/>
        </w:rPr>
        <w:t>
для проведения экспертизы СЧП</w:t>
      </w:r>
    </w:p>
    <w:bookmarkEnd w:id="231"/>
    <w:bookmarkStart w:name="z83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документы, запрашиваемые у Банка: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5602"/>
        <w:gridCol w:w="7909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перечню документов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Опись всех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 в пакете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или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приема-передачи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Оригинал, подписанный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работником Банка и заверенные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штампом Банка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 в Банке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копия, сверенная с оригиналом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Банка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кредита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Гарантию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агента,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кредитного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приложениями), залогового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юридического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Банка.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копия, сверенная с оригиналом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отчетность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(баланс, отчет о доходах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расходах, 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движении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средств) за последние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(два) года и на последнюю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отчетную дату,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предоставлением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 года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последнюю отчетную 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расшифровок кредиторской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дебиторской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планируемой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и предмета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ТМЗ, заверенные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СЧП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лиц)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копии, заверенные печатью Банка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документы СЧП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баланс на последнюю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отчетную дату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расшифровкой кредиторской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дебиторской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планируемой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и предмета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ТМЗ), 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доходах и расходах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год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последнюю отчетную 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заверенные печатью СЧП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ИП)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копии, заверенные печатью Банка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Расшифровка статей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 о доходах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расходах) – доход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себестоимость,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периода, прочие доходы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денежном и натуральном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 последний год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последнюю отчетную дату,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заверенные печатью СЧП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запрашиваемая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свыше 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МРП)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копия, сверенная с оригиналом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лицом Банка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из обслуживающего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(отсутствии) ссудной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задолженности, 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документах,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оплаченных в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(картотека № 2), оборотов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последние 12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состоянию на 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указание 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реквизитов обслуживающего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 наличии ссудной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просроченной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(при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кроме банков)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 счетах в банках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уровня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патенты,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 (в случае,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 лицензируется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лицензируется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товаров и услуг,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направляются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средства)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засвидетельствованная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контракты, 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купли-продажи, 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намерения, договоры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услуг,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работ,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и т.д.;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смета по планируемым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работам, соответствующее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(в случае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выдается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т.п.)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любые другие 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Банком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решения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копия, сверенная с оригиналом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заключающего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банковского займа,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гарантии от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Банка.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копии, заверенные печатью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(могут быть предоставлены Банком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моменту заключения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гарантии)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отработанные контракты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и текущий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(наличии)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налогам и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 платежам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 взносам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социальным отчислениям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заверенная копия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или копия, заверенная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Банка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соглашения/договоры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банковского займа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кредитов)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</w:tbl>
    <w:bookmarkStart w:name="z8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Документы, определяющие правовой статус и полномочия СЧП, запрашиваемые у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случае если СЧП является индивидуальным предпринимателем: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169"/>
        <w:gridCol w:w="7533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копия, сверенная с оригиналом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или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копия, сверенная с оригиналом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предпринимателя,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законодательными актами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копия, сверенная с оригиналом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с образцами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оттиском печати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засвидетельствованная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Согласие СЧП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кредитное бюро и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отчета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Оригинал, предоставляется на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</w:tr>
    </w:tbl>
    <w:bookmarkStart w:name="z8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если СЧП является юридическое лицо, зарегистрированное в соответствии с законодательством Республики Казахстан.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731"/>
        <w:gridCol w:w="7849"/>
      </w:tblGrid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засвидетельствованная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пере/регистрации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засвидетельствованная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засвидетельствованная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СЧП 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руководителя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либо копия, сверенная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оригиналом уполномоченным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документов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СЧП в Банке 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агента,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полномочия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копия, сверенная с оригиналом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СЧП, принявшего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привлечении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по форме, 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агентом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СЧП, принявшего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привлечении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по форме, 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с образцами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подписей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руководителя,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бухгалтера и оттиска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засвидетельствованная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Согласие СЧП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кредитное бюро и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отчета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Оригинал, предоставляется на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</w:tr>
    </w:tbl>
    <w:bookmarkStart w:name="z8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соглашению о сотрудничестве по гарантированию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частного предпринимательства города Жанаозен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(рекомендательная форма)                    </w:t>
      </w:r>
    </w:p>
    <w:bookmarkEnd w:id="235"/>
    <w:bookmarkStart w:name="z8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в АО «___________________»            </w:t>
      </w:r>
    </w:p>
    <w:bookmarkEnd w:id="236"/>
    <w:bookmarkStart w:name="z8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Предварительное гарантийное письмо</w:t>
      </w:r>
    </w:p>
    <w:bookmarkEnd w:id="237"/>
    <w:bookmarkStart w:name="z8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Соглашения о сотрудничестве по гарантированию кредитов субъектов частного предпринимательства г. Жанаозен Мангистауской области № _____ от __________, (далее - Соглашение), настоящим письмом сообщаем, что АО «Фонд развития предпринимательства «Даму» (далее - Финансовый агент) рассмотрел и одобрил заявку ИП/ТОО/АО «____________» о предоставлении гарантии Финансового агента по Проекту: _______ «___________________».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агент готов предоставить гарантию за ИП/ТОО/АО «____________» по Проекту: _______ «___________________» на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сумма гарантии: _________ (_________________) тенге, что составляет ___ % от суммы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срок гарантии: 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иные условия предоставления гарантии регулируются Договором гарантии, который должен быть заключен в соответствии с условиями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настоящего предварительного гарантийного письма составляет __ (_____) месяца с даты его выдачи.</w:t>
      </w:r>
    </w:p>
    <w:bookmarkEnd w:id="238"/>
    <w:bookmarkStart w:name="z8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уважением,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         ______________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           (подпись, м.п.)             (Ф.И.О.)</w:t>
      </w:r>
    </w:p>
    <w:bookmarkStart w:name="z8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соглашению о сотрудничестве по гарантированию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частного предпринимательства города Жанаозен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(рекомендательная форма)                    </w:t>
      </w:r>
    </w:p>
    <w:bookmarkEnd w:id="240"/>
    <w:bookmarkStart w:name="z84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гарантии № _____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__________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____________ 20___г.</w:t>
            </w:r>
          </w:p>
        </w:tc>
      </w:tr>
    </w:tbl>
    <w:bookmarkStart w:name="z8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«Фонд развития предпринимательства «Даму», в лице __________, действующего на основании ________, именуемое в дальнейшем «Гарант», с одной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Акционерное общество «_______», в лице ____________, действующего на основании ________, именуемое в дальнейшем «Банк», с другой стороны, и _________________________________________ </w:t>
      </w:r>
      <w:r>
        <w:rPr>
          <w:rFonts w:ascii="Times New Roman"/>
          <w:b w:val="false"/>
          <w:i/>
          <w:color w:val="000000"/>
          <w:sz w:val="28"/>
        </w:rPr>
        <w:t>(полное наименование Заемщика)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лице, _____________________________________, действующего на основании _____________________________, именуемое(-ый) в дальнейшем «Заемщик», с третьей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далее совместно именуемые Стороны, а в отдельности как указано выше или Сторона,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Соглашения о сотрудничестве по гарантированию кредитов субъектов частного предпринимательства г. Жанаозен Мангистауской области в рамках реализации Постановления Правительства Республики Казахстан от «___»_______ 20__ года № ___, заключенного между Гарантом и Банком (далее –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заключили настоящий Договор гарантии (далее – Договор) о нижеследующем.</w:t>
      </w:r>
    </w:p>
    <w:bookmarkEnd w:id="242"/>
    <w:bookmarkStart w:name="z85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Определения</w:t>
      </w:r>
    </w:p>
    <w:bookmarkEnd w:id="243"/>
    <w:bookmarkStart w:name="z8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«Кредитный договор» – Договор банковского займа/соглашение о предоставлении возобновляемой/невозобновляемой кредитной линии, заключаемый(-ое) между Заемщиком и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«Кредит» – заем, предоставляемый Банком Заемщику на условиях Кредитного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«Целевое использование Кредита» – использование Заемщиком средств Кредита на цели, установленные в Кредитном договоре, с представлением Банку подтверждающих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«Основной долг» – сумма основного долга по Кредитному договору, без учета суммы начисленного вознаграждения, комиссий, неустойки, пени, штрафных санкций, судебных издержек по взысканию долга, других убытков Банка, вызванных неисполнением и/или ненадлежащим исполнением Заемщиком обязательств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«Гарантия» – обязательство Гаранта перед Банком отвечать за исполнение обязательств Заемщика по уплате части Основного долга по Кредитному договору, вытекающее из настоящего Договора, в пределах Суммы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«Сумма Гарантии» – установленная в настоящем Договоре сумма, в пределах которой Гарант обязуется отвечать за исполнение обязательств Заемщика по уплате части Основного долга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«Обеспечение» – любое имущество и/или имущественные права, передаваемые Заемщиком и/или третьим лицом в обеспечение обязательств Заемщика по Кредитному договору, а также гарантии, поручительства, предоставленные в обеспечение исполнения обязательств Заемщика перед Банком по Кредитному договору, за исключением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«Требование» – требование Банка к Гаранту об исполнении обязательств по Гарантии в пределах Суммы Гарантии, предоставленное в соответствии с условиями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«Рабочий день» – день (за исключением субботы или воскресенья, или официальных праздничных и выходных дней), в который банки второго уровня открыты для осуществления своей деятельности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«Размер участия» – соотношение Суммы Гарантии к сумме Основного долга в процентном выражении.</w:t>
      </w:r>
    </w:p>
    <w:bookmarkEnd w:id="244"/>
    <w:bookmarkStart w:name="z867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Предмет договора</w:t>
      </w:r>
    </w:p>
    <w:bookmarkEnd w:id="245"/>
    <w:bookmarkStart w:name="z8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условиях настоящего Договора Гарант обязуется отвечать перед Банком за исполнение Заемщиком обязательств по уплате части Основного долга по Кредитному договору, заключенному между Банком и Заемщиком: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номер Кредитного договора: 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дата заключения Кредитного договора: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сумма Кредита: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ставка вознаграждения по Кредиту: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срок Кредита: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Целевое назначение Кредита: 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Кредитного договора прилагается к Договору (Приложение 1 к Договору).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в настоящем пункте указываются в соответствии с условиями Кредитного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Ответственность Гаранта перед Банком по настоящему Договору ограничена Суммой Гарантии в размере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(_____________________________) тенге ______ тиын, что составляет _______ % от суммы Основного долга.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Размер обязательств Гаранта по Гарантии уменьшается на сумму исполненного Гарантом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погашении/частичном погашении Основного долга Сумма Гарантии уменьшается на сумму равную сумме погашения Основного долга, умноженную на Размер участия.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Гарантия подлежит исполнению только в случае неисполнения Заемщиком обязательств по возврату суммы Основного долга по Кредитному договору. Порядок предъявления Требования и исполнения Гарантии устанавливается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Подписанием настоящего Договора Заемщик предоставляет Банку право предоставлять Гаранту любую информацию, касающуюся Заемщика, Кредитного договора и его исполнения, в т.ч. сведения о погашенных суммах по Кредитному договору, об остатках ссудной задолженности по Кредитному договору, а также иные сведения, составляющие банковскую, коммерческую и иную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Подписанием настоящего Договора Заемщик предоставляет согласие на предоставление Гарантом акционеру Гаранта и государственным органам следующих сведений: фирменное наименование Заемщика, наименование Проекта Заемщика, отрасль реализации Проекта Заемщика, сумма и срок Кредита, Сумма Гарантии, ставка вознаграждения по Кредиту, размер комиссии по Гарантии. Заемщик также предоставляет Гаранту право на публикацию сведений, указанных в настоящем пункте, в средствах массовой информации, в т.ч. на веб-сайте Гаранта.</w:t>
      </w:r>
    </w:p>
    <w:bookmarkEnd w:id="246"/>
    <w:bookmarkStart w:name="z88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сторон</w:t>
      </w:r>
    </w:p>
    <w:bookmarkEnd w:id="247"/>
    <w:bookmarkStart w:name="z88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Гарант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срок не позднее 10 (десяти) Рабочих дней с момента получения Требования Банка произвести платеж Банку на условиях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Гарант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требовать от Банка и Заемщика исполнения обязательств, установленных настоящим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получать от Банка полную и достоверную информацию, необходимую для осуществления контроля за Целевым использованием Кредита Заемщиком и мониторинга исполнения Банком и Заемщиком настоящего Договора и/или Кредитного договора, а также иную необходимую информацию, связанную с настоящим Договором, в т.ч. путем выезда представителей Гаранта в Банк, с соблюдением требований по сохранению банковской и коммерческой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выезд на место реализации Проекта Заемщика, профинансированного по Кредитному договору, с целью проверки хода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отказать в исполнении Требования, если такое Требование предъявлено Банком с нарушением условий настоящего Договора, путем направления Банку письменного мотивированного ответа;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выдвигать против требований Банка возражения, которые мог бы предоставить Заемщик, даже в случае признания Заемщиком долга и (или) отказа Заемщика от выдвижения своих возражений Банку;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требовать от Заемщика и Банка в срок не позднее 5 (пяти) Рабочих дней с даты получения запроса Гаранта предоставления информации об исполнении Заемщиком обязательств по Кредитному договору, в том числе допущенных нарушениях условий заключенного Кредитного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требовать от Банка (в случае исполнения Гарантом обязательств по Гарантии) предоставления документов и информации, удостоверяющих права требования Банка к Заемщику, и передачи Гаранту прав, обеспечивающих эти требования, в объеме, установленном настоящим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требовать от Заемщика (в случае исполнения Гарантом обязательств по Гарантии) возместить Гаранту в полном объеме суммы произведенных выплат по Гарантии, в т.ч. уплаты вознаграждения на сумму, выплаченную Банку по Гарантии, по ставке, указанной в Кредитном договоре, и возмещения иных убытков, понесенных в связи с ответственностью за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безакцептном порядке изымать (списывать) с любых счетов Заемщика сумму задолженности, возникшей по настоящему Договору,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иметь иные права, предусмотренные настоящим Договором 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Заемщик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использовать Кредит в соответствии с его Целевым назначением;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первому требованию Банка и/или Гаранта предоставить его представителям возможность проверки Целевого использование Кредита, его обеспеченности и финансово-хозяйственной деятельности Заемщика путем непосредственного осмотра его производственных (торговых) объектов и/или предоставления документов и информации о финансово-хозяйственной деятельности, на условиях (срок, объем), необходимых Банку и/или Гаранту;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незамедлительно, но в любом случае не позднее 3 (трех) Рабочих дней, следующего за днем нарушения условий Кредитного договора, письменно извещать Гаранта обо всех допущенных им нарушениях Кредитного договора, в том числе о просрочке уплаты (возврата) суммы Основного долга и вознаграждения за пользование Кредитом, а также обо всех других обстоятельствах, влияющих на исполнение Заемщиком своих обязательств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предъявления Банком требований об исполнении обязательств по Кредитному договору принять все разумные и доступные в сложившейся ситуации меры к надлежащему исполнению своих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исполнения Гарантом обязательств по Гарантии возместить Гаранту в полном объеме суммы произведенных Гарантом выплат по Гарантии, в т.ч. (при наличии соответствующего требования Гаранта) уплатить вознаграждение на сумму, выплаченную Банку по Гарантии, по ставке, указанной в Кредитном договоре, и возместить иные убытки, понесенные Гарантом в связи с ответственностью за Заемщика, в порядке и сроки, указанные в требовании Гаранта;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получении письменного запроса от Гаранта о предоставлении информации об исполнении обязательств по Кредитному договору, в том числе допущенных нарушениях условий заключенного Кредитного договора, в срок не позднее 5 (пяти) Рабочих дней с даты его получения предоставить Гаранту в письменной форме указанную в запросе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 изменении банковских реквизитов и (или) места нахождения в течение 3 (трех) Рабочих дней поставить об этом в известность Банк и Гаранта;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отвечать всем своим имуществом перед Гарантом в случае неисполнения и/или ненадлежащего исполнения своих обязательств по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Банк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изменении условий Кредитного договора (не влекущих увеличение ответственности Гаранта или иных неблагоприятных последствий для Гаранта) незамедлительно, но в любом случае не позднее 10 (десяти) Рабочих дней, следующих за днем внесения изменений в Кредитный договор, письменно известить об этом Гаранта.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в Кредитный договор изменений, влекущих увеличение ответственности Гаранта или иные неблагоприятные последствия для Гаранта, Банк обязан получить от Гаранта предварительное письменное согласие на внесение этих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указанных в абзаце втором настоящего пункта Договора изменений в Кредитный договор без предварительного письменного согласия Гаранта, Гарантия прекращается;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получении письменного запроса от Гаранта о предоставлении информации об исполнении обязательств по Кредитному договору, в том числе допущенных нарушениях условий заключенного Кредитного договора, в срок не позднее 5 (пяти) Рабочих дней с даты его получения предоставить Гаранту в письменной форме указанную в запросе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срок не позднее 5 (пяти) Рабочих дней письменно уведомить Гаранта об исполнении Заемщиком своих обязательств по Кредитному договору в полном объеме (в том числе и в случае досрочного исполнения обязательств);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случаях, установленных настоящим Договором, осуществлять возврат денег Гаранту в порядке и сроки, установленном настоящим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исполнения Гарантом обязательств по Гарантии в срок не позднее 5 (пяти) Рабочих дней передать Гаранту документы и информацию, удостоверяющие права требования Банка к Заемщику, и передать Гаранту права, обеспечивающие эти требования, в объеме, установленном настоящим Договором. Документы Банка передаются Гаранту в подлинниках, а в случае невозможности сделать это – в виде нотариально удостоверенных копий. Передача документов от Банка Гаранту осуществляется с составлением акта приема-передачи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предоставить Гаранту копию документа, подтверждающего фактическое получение суммы Кредита Заемщиком, в срок не позднее 3 (трех) Рабочих дней с даты выдачи Кредита. В случае, если Кредит предоставляется Заемщику в форме возобновляемой/невозобновляемой кредитной линии, Банк обязуется предоставлять Гаранту заверенную печатью Банка копию документа, подтверждающего получение Заемщиком каждого транша в рамках возобновляемой/невозобновляемой кредитной линии, в срок не позднее 3 (трех) Рабочих дней с даты выдачи соответствующего транша;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не препятствовать Гаранту в осуществлении прав, полученных Гарантом в результате исполнения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предоставить Гаранту документы, подтверждающие Целевое использование Кредита Заемщиком, в срок не позднее __ (__) Рабочих дней с даты фактического получения Заемщиком суммы Кредита. В случае, если Кредит предоставляется Заемщику в форме возобновляемой/невозобновляемой кредитной линии, Банк обязуется предоставлять Гаранту документы, подтверждающие Целевое использование Заемщиком каждого транша Кредита в рамках возобновляемой/невозобновляемой кредитной линии, в срок не позднее __ (____) Рабочих дней с даты выдачи соответствующего транша;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исполнять надлежащим образом иные обязательства, установленные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Банк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неисполнения (ненадлежащего исполнения) Заемщиком своих обязательств по оплате Основного долга по Кредитному договору предъявить Требование к Гаранту в порядке и сроки, установленные настоящим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от Гаранта и Заемщика исполнения иных обязательств, предусмотренных настоящим Договором.</w:t>
      </w:r>
    </w:p>
    <w:bookmarkEnd w:id="248"/>
    <w:bookmarkStart w:name="z921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исполнения гарантии</w:t>
      </w:r>
    </w:p>
    <w:bookmarkEnd w:id="249"/>
    <w:bookmarkStart w:name="z92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срок не позднее 15 (пятнадцати) Рабочих дней с даты неисполнения Заемщиком обязательств по погашению суммы Основного долга и/или суммы вознаграждения по Кредитному договору Банк письменно уведомляет об этом Гаранта с приложением справки о наличии задолженности Заемщика перед Банком и копии письменного требования о погашении просроченной задолженности, направленного Банком Заемщику.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течение 90 (девяноста) календарных дней с даты неисполнения Заемщиком обязательств по погашению суммы Основного долга по Кредитному договору, Банк вправе предпринять все разумные и доступные в сложившейся ситуации меры в целях получения от Заемщика и лиц, предоставивших Обеспечение, просроченной задолженности (в т.ч. путем обращения взыскания на Обеспечение, предъявления требования по банковской гарантии, гарантиям/поручительствам третьих лиц (за исключением Гарантии), выставления платежных требований-поручений к счетам Заемщика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Суммы, полученные в результате предпринятых Банком мер по взысканию задолженности Заемщика до предьявления Требования Гаранту, направляются на погашение задолженности Заемщика в следующей очередности: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погашение вознаграждения и неустойки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погашение просроченного Основного долга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погашение Основного долга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погашение иной задолженности по Кредитному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задолженности Заемщика должно быть произведено Банком в течение 1 (одного) Рабочего дня, следующего за днем получения денег. При этом Сумма Гарантии уменьшается на сумму равную сумме погашения Основного долга (в т.ч. просроченного), умноженную на Размер участия.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если в течение 90 (девяноста) календарных дней с даты неисполнения Заемщиком обязательств по погашению суммы Основного долга по Кредитному договору Заемщик не исполнил/исполнил ненадлежащим образом обязательства по погашению суммы Основного долга по Кредитному договору Банк вправе предъявить Требование к Гаранту.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Требовании должны быть указаны: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реквизиты Договора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реквизиты Кредитного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расчет суммы к оплате Гарантом по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реквизиты счета Банка, на который подлежат зачислению денежные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Требованию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наличии задолженности Заемщика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иных документов, подтверждающих задолженность Заемщика перед Банком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требования (претензии) Банка, направленная Заемщику;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ответа Заемщика на требование (претензию) Банка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информация о предпринятых Банком мерах по взысканию задолженности по Кредитному договору и суммах, вырученных в результате принятых мер, с приложением подтверждающих документов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Сумма, указанная в Требовании, должна соответствовать условиям Договора гарантии, но в любом случае не может превышать предельную Сумму Гарантии, установленную в пункте 2.2.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Требование направляется Банком Гаранту путем отправки заказным письмом или нарочно по адресу, указанному в настоящем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может быть предъявлено Гаранту до 16.00 часов текущего Рабочего дня по времени Алматы. Требование, предъявленное после 16-00 часов времени Алматы, считается предъявленным на следующий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получения Требования Банка, но в любом случае до его удовлетворения, Гарант в письменной форме уведомляет Заемщика о предъявлении Банком Требования путем направления уведомления заказным письмом по адресу Заемщика, указанному в настоящем Договоре, или вручения нарочно под роспись Заемщика. При отправке уведомления заказным письмом уведомление считается полученным на 3 (третий) день после даты указанной в документе, выданным почтовым учреждением.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Гарант в срок не позднее 10 (десяти) Рабочих дней с момента получения Требования Банка и всех документов, предусмотренных настоящим Договором, а также при отсутствии возражений к Требованию и представленным документам, производит платеж Банку в размере указанной в Требовании суммы либо направляет Банку письмо с указанием всех имеющихся возражений.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 Гаранту, исполнившему обязательство по Гарантии, переходят все права Банка по Кредитному договору и права, принадлежавшие Банку как залогодержателю по договорам Обеспечения, в том объеме, в котором Гарант удовлетворил Требование Банка. После исполнения Гарантом Требования Банк обязан передать Гаранту в течение 5 (пяти) Рабочих дней по акту приема-передачи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оригинал или нотариально заверенную копию Кредитного договора с дополнительными соглашениями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или нотариально заверенные копии договоров Обеспечения с дополнительными соглашениями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иные документы по требованию Гаранта, удостоверяющие права Гаранта.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исполнения Гарантом обязательств по Гарантии все суммы, полученные Банком в результате мер по взысканию задолженности Заемщика, в т.ч. путем реализации Обеспечения, распределяются между Гарантом и Банком в следующей очередности: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погашение вознаграждения и неустойки по Кредитному договору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погашение суммы остатка Основного долга Заемщика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погашение задолженности Заемщика перед Гарантом. </w:t>
      </w:r>
    </w:p>
    <w:bookmarkEnd w:id="250"/>
    <w:bookmarkStart w:name="z956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Срок действия гарантии</w:t>
      </w:r>
    </w:p>
    <w:bookmarkEnd w:id="251"/>
    <w:bookmarkStart w:name="z9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Гарантия предоставляется сроком по «___» _______ года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Гарантии прекращается при наступлении любого из следующих обстоятельств: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полного погашения суммы Основного долга по Кредитному договору, обеспеченному Гарантией;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истечении срока Гарантии, указанного в настоящем Договоре;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 переводом долга на другое лицо по обеспеченному Гарантией Кредитному договору, если Гарант не дал согласия отвечать за нового должника;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если после наступления срока исполнения обеспеченного Гарантией обязательства Банк отказался принять надлежащее исполнение, предложенное Заемщиком или Гарантом;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изменения любого из условий Кредитного договора, влекущего увеличение ответственности или иные неблагоприятные последствия для Гаранта, без предварительного письменного согласия Гаранта;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случае предоставления Банком Гаранту недостоверных сведений (информации) и/или документов, необходимых для принятия Гарантом решения о предоставлении Гарантии, за исключением случаев, когда предоставление недостоверных сведений (информации) и/или документов вызвано мошенническими действиями со стороны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 иным основаниям, предусмотренным законодательством Республики Казахстан, Соглашением и/или настоящим Договором. </w:t>
      </w:r>
    </w:p>
    <w:bookmarkEnd w:id="252"/>
    <w:bookmarkStart w:name="z96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Ответственность</w:t>
      </w:r>
    </w:p>
    <w:bookmarkEnd w:id="253"/>
    <w:bookmarkStart w:name="z9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несвоевременной оплаты Гарантом Банку суммы, указанной в Требовании, Гарант уплачивает Банку неустойку (пеня) в размере 0,01 % (ноль целых одна сотая процентов) от несвоевременно уплаченной суммы за каждый день просрочки.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несвоевременного возврата Банком Гаранту любых сумм, причитающихся Гаранту согласно условиям настоящего Договора, Банк уплачивает Гаранту неустойку (пеня) в размере 0,01 % (ноль целых одна сотая процентов) от несвоевременно уплаченной суммы за каждый день просрочки.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нарушения Банком обязательств, установленных пунктами 3.4.1., 3.4.2., 3.4.3., 3.4.5., 3.4.6., 3.4.8. настоящего Договора, Банк уплачивает Гаранту неустойку (пеню) в размере пятикратного месячного расчетного показателя, установленного законом о республиканском бюджете на соответствующий финансовый год, за каждый день просрочки.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нарушения Заемщиком обязательств, установленных пунктами 3.3.3., 3.3.5., 3.3.6., 3.3.7 настоящего Договора, Заемщик уплачивает Гаранту неустойку (пеню) в размере однократного месячного расчетного показателя, установленного законом о республиканском бюджете на соответствующий финансовый год, за каждый день просрочки.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Требование уплаты неустойки является правом Стороны, права которой были нарушены виновной Стороной. Уплата неустойки не освобождает виновную Сторону от надлежащего исполнения условий настоящего Договора.</w:t>
      </w:r>
    </w:p>
    <w:bookmarkEnd w:id="254"/>
    <w:bookmarkStart w:name="z97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Заключительные положения</w:t>
      </w:r>
    </w:p>
    <w:bookmarkEnd w:id="255"/>
    <w:bookmarkStart w:name="z9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изменения и дополнения к Договору должны быть оформлены в письменной форме, подписаны уполномоченными представителями Сторон и скреплены оттисками печатей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Все споры и разногласия, связанные с изменением, расторжением и исполнением настоящего Договора, Стороны будут решать путем переговоров и обсуждений, в случае если в результате переговоров Стороны не придут к согласию, то такой спор будет рассматриваться в судебном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Договор составлен в трех экземплярах, имеющих равную юридическую силу, для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 всем ином, не предусмотренном настоящим Договором, Стороны руководствуются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Копия Кредитного договора является Приложением 1 к настоящему Договору.</w:t>
      </w:r>
    </w:p>
    <w:bookmarkEnd w:id="256"/>
    <w:bookmarkStart w:name="z97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Местонахождение, реквизиты и подписи сторон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3192"/>
        <w:gridCol w:w="7393"/>
      </w:tblGrid>
      <w:tr>
        <w:trPr>
          <w:trHeight w:val="36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Заемщик: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Гарант: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Банк:</w:t>
            </w:r>
          </w:p>
        </w:tc>
      </w:tr>
      <w:tr>
        <w:trPr>
          <w:trHeight w:val="165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соглашению о сотрудничестве по гарантированию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частного предпринимательства города Жанаозен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(рекомендательная форма)                    </w:t>
      </w:r>
    </w:p>
    <w:bookmarkEnd w:id="258"/>
    <w:bookmarkStart w:name="z98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АО «___________» о текущем мониторинге хода реализации</w:t>
      </w:r>
      <w:r>
        <w:br/>
      </w:r>
      <w:r>
        <w:rPr>
          <w:rFonts w:ascii="Times New Roman"/>
          <w:b/>
          <w:i w:val="false"/>
          <w:color w:val="000000"/>
        </w:rPr>
        <w:t>
Проектов СЧП</w:t>
      </w:r>
      <w:r>
        <w:br/>
      </w:r>
      <w:r>
        <w:rPr>
          <w:rFonts w:ascii="Times New Roman"/>
          <w:b/>
          <w:i w:val="false"/>
          <w:color w:val="000000"/>
        </w:rPr>
        <w:t>
за период с ________________ по _____________________ г.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2794"/>
        <w:gridCol w:w="3570"/>
        <w:gridCol w:w="3725"/>
        <w:gridCol w:w="3105"/>
      </w:tblGrid>
      <w:tr>
        <w:trPr>
          <w:trHeight w:val="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 (область,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регион)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Заемщика</w:t>
            </w:r>
          </w:p>
        </w:tc>
      </w:tr>
      <w:tr>
        <w:trPr>
          <w:trHeight w:val="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(ТОО,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ИП, КХ, ПК)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займа/Соглашения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открытии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кредитной линии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банковского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/Соглашения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открытии кредитной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кредита</w:t>
            </w:r>
          </w:p>
        </w:tc>
      </w:tr>
      <w:tr>
        <w:trPr>
          <w:trHeight w:val="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кредиту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Льготный 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</w:tr>
      <w:tr>
        <w:trPr>
          <w:trHeight w:val="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(транша)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средств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отчетную дату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агента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гарантии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(инвестиционный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кредит/пополнение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оборотных средств)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(стартовый/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действующий)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Банка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методике АФН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 ФИО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подпись,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______________________ ФИО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подпись</w:t>
      </w:r>
    </w:p>
    <w:bookmarkEnd w:id="260"/>
    <w:bookmarkStart w:name="z9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соглашению о сотрудничестве по гарантированию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частного предпринимательства города Жанаозен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(рекомендательная форма)                    </w:t>
      </w:r>
    </w:p>
    <w:bookmarkEnd w:id="261"/>
    <w:bookmarkStart w:name="z983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Гарантировании</w:t>
      </w:r>
      <w:r>
        <w:br/>
      </w:r>
      <w:r>
        <w:rPr>
          <w:rFonts w:ascii="Times New Roman"/>
          <w:b/>
          <w:i w:val="false"/>
          <w:color w:val="000000"/>
        </w:rPr>
        <w:t>
(Предоставляется Финансовым агентом</w:t>
      </w:r>
      <w:r>
        <w:br/>
      </w:r>
      <w:r>
        <w:rPr>
          <w:rFonts w:ascii="Times New Roman"/>
          <w:b/>
          <w:i w:val="false"/>
          <w:color w:val="000000"/>
        </w:rPr>
        <w:t>
Координатору Программы на местном уровне)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2821"/>
        <w:gridCol w:w="3860"/>
        <w:gridCol w:w="3711"/>
        <w:gridCol w:w="2822"/>
      </w:tblGrid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 (область,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регион)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СЧП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СЧП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(ТОО,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ИП, КХ, ПК)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банковского займа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банковского займа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кредита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кредита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кредиту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Льготный 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</w:tr>
      <w:tr>
        <w:trPr>
          <w:trHeight w:val="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(транша)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средств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отчетную дату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</w:t>
            </w:r>
          </w:p>
        </w:tc>
      </w:tr>
      <w:tr>
        <w:trPr>
          <w:trHeight w:val="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агента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агента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гарантии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долгу</w:t>
            </w:r>
          </w:p>
        </w:tc>
      </w:tr>
      <w:tr>
        <w:trPr>
          <w:trHeight w:val="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долгу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(инвестиционный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кредит/пополнение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оборотных средств)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(стартовый/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действующий)</w:t>
            </w:r>
          </w:p>
        </w:tc>
      </w:tr>
      <w:tr>
        <w:trPr>
          <w:trHeight w:val="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Банка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методике АФН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 ФИО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подпись,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_______________________ ФИО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подпись</w:t>
      </w:r>
    </w:p>
    <w:bookmarkEnd w:id="2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