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69d" w14:textId="27bc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1749. Утратило силу постановлением Правительства Республики Казахстан от 4 мая 2016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10 декабря 2008 года «О налогах и других обязательных платежах в бюджет»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1749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подтверждения местным исполнительным органом области,</w:t>
      </w:r>
      <w:r>
        <w:br/>
      </w:r>
      <w:r>
        <w:rPr>
          <w:rFonts w:ascii="Times New Roman"/>
          <w:b/>
          <w:i w:val="false"/>
          <w:color w:val="000000"/>
        </w:rPr>
        <w:t>
города республиканского значения, столицы, на основании</w:t>
      </w:r>
      <w:r>
        <w:br/>
      </w:r>
      <w:r>
        <w:rPr>
          <w:rFonts w:ascii="Times New Roman"/>
          <w:b/>
          <w:i w:val="false"/>
          <w:color w:val="000000"/>
        </w:rPr>
        <w:t>
которого осуществляется отнесение полученных (подлежащих</w:t>
      </w:r>
      <w:r>
        <w:br/>
      </w:r>
      <w:r>
        <w:rPr>
          <w:rFonts w:ascii="Times New Roman"/>
          <w:b/>
          <w:i w:val="false"/>
          <w:color w:val="000000"/>
        </w:rPr>
        <w:t>
получению) доходов к доходам, от видов деятельности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организаций,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подтверждения местного исполнительного органа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 и его формы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 от 10 декабря 2008 года и определяют порядок и формы выдачи участникам специальной экономической зоны (далее – СЭЗ) подтверждения об отнесении полученных (подлежащих получению) доходов к доходам от видов деятельности, соответствующих целям создания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 термины,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 СЭЗ – юридическое лицо, осуществляющее на территории СЭЗ приоритетные виды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– письменное обращение участника СЭЗ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предоставляемых для получения подтверждения;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подтверждение – официальный документ, подтверждающий отнесение полученных (подлежащих получению) доходов участников СЭЗ к доходам от видов деятельности, соответствующих целям создания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– участник СЭЗ, представивший на рассмотрение заявление на получение подтверждения.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подтверждения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СЭЗ, подает в местный исполнительный орган области, города республиканского значения, столицы заявление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регистрируется в день поступления в Журнале регистрации заявлений, форма которого установлена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участника СЭЗ о фактическом объеме реализованных товаров собственного производства (работ, услуг) с разбивкой по видам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бухгалтерский баланс и отчет о доходах и расходах по результатам деятельности за истекший финансовый год участника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аудиторского отчета за истекший финансовый год (представляют только юридические лица, для которых законодательными актами Республики Казахстан установлено обязательное проведение аудита);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договора с органом управления СЭЗ об осуществлении деятельности в качестве участника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свидетельства, удостоверяющего регистрацию лица в качестве участника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у участника СЭЗ структурных подразделений за пределами территории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реализацию участником СЭЗ товаров (работ, услуг):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накладные на отпуск товаров на сторону;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 (оказанных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(контрактов), заключенных между участником СЭЗ и получателем (покупателем) товаров (работ, услуг), на поставку товаров (выполнение работ, оказание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должно быть подписано, а прилагаемые документы, указанные в подпунктах 1), 2), 3), 4), 5), 6) и 7) настоящего пункта, полистно парафированы первым руководителем (в случае его отсутствия, лицом, исполняющим обязанности) и главным бухгалтером заявителя и заверены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00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обеспечивает полноту и достоверность представленных материалов, также они должны быть сформированы в единую папку, а листы пронумерованы.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области, города республиканского значения, столицы проверяет полноту пакета представленных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области, города республиканского значения, столицы возвращает заявление без рассмотрения в день его подачи в случае неполноты предоставленных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несоответствие требованиям оформления и содержания заявления, форма которого установлена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области, города республиканского значения, столицы выдает подтверждение участнику СЭЗ в срок не позднее 20-ти календарных дней с даты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00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решения об отказе в выдачи подтверждения, местный исполнительный орган области, города республиканского значения, столицы в течение 20-ти календарных дней с даты поступления заявления, направляет заявителю письменный мотивированный ответ за подписью первого руководителя (в случае его отсутствия, лицом, исполняющим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выдаче подтверждения является несоответствие заявителя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постановлениями Правительства РК от 18.06.2013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09.12.2014 </w:t>
      </w:r>
      <w:r>
        <w:rPr>
          <w:rFonts w:ascii="Times New Roman"/>
          <w:b w:val="false"/>
          <w:i w:val="false"/>
          <w:color w:val="00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Подтверждение регистрируется в Журнале регистрации подтверждений, оформленном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оформляется в трех экземплярах, два из которых выдаются Заявителю, третий остается в местном исполнительном органе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Подтверждение доходов от видов деятельности организаций, осуществляющих деятельность на территории специальной экономической зоны, территория которой расположена на нескольких административно-территориальных устройствах Республики Казахстан, осуществляется местным исполнительным органом области, города республиканского значения, столицы по месту регистрации участника специальной экономической зоны в качестве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12 в соответствии с постановлением Правительства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выдачи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столицы,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осуществляется отнесение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полученных (подлежащих получению)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к доходам, от видов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организаций,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деятельность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специальной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зоны      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Руководителю местного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 (наименование)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ПОДТВЕРЖДЕНИЯ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области,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на основании которого осуществляется</w:t>
      </w:r>
      <w:r>
        <w:br/>
      </w:r>
      <w:r>
        <w:rPr>
          <w:rFonts w:ascii="Times New Roman"/>
          <w:b/>
          <w:i w:val="false"/>
          <w:color w:val="000000"/>
        </w:rPr>
        <w:t>
отнесение полученных (подлежащих получению) доходов к доходам,</w:t>
      </w:r>
      <w:r>
        <w:br/>
      </w:r>
      <w:r>
        <w:rPr>
          <w:rFonts w:ascii="Times New Roman"/>
          <w:b/>
          <w:i w:val="false"/>
          <w:color w:val="000000"/>
        </w:rPr>
        <w:t>
от видов деятельности организаций,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на территории специальной экономической зоны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Правительства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18.06.2013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участника специальной экономической зоны (наименование)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номер/РНН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Адрес и телефон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Просим выдать подтверждение об отнесении полученных доходов (подлежащих получению) к доходам от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151-1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кодекс)» за период с «___» «________» 20__ года по «___» «__________» 20__ года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 постановлениями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18.06.2013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04.05.2014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09.12.2014 </w:t>
      </w:r>
      <w:r>
        <w:rPr>
          <w:rFonts w:ascii="Times New Roman"/>
          <w:b w:val="false"/>
          <w:i w:val="false"/>
          <w:color w:val="00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документы, необходимые для получения подтверждения,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зоны, утвержденных постановлением Правительства Республики Казахстан от «___» «___________» 20__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_______________________ (ФИО,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 (ФИО, подпись)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«___________» 20__ года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выдачи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столицы,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осуществляется отнесение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полученных (подлежащих получению)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к доходам, от видов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организаций,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деятельность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специальной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зоны       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заявления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671"/>
        <w:gridCol w:w="1693"/>
        <w:gridCol w:w="1693"/>
        <w:gridCol w:w="1782"/>
        <w:gridCol w:w="1804"/>
        <w:gridCol w:w="1561"/>
        <w:gridCol w:w="1584"/>
        <w:gridCol w:w="1540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номер/РНН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к 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влению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 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выдачи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столицы,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осуществляется отнесение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полученных (подлежащих получению)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к доходам, от видов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организаций,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деятельность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специальной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зоны       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подтверждения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118"/>
        <w:gridCol w:w="2460"/>
        <w:gridCol w:w="1551"/>
        <w:gridCol w:w="1637"/>
        <w:gridCol w:w="1421"/>
        <w:gridCol w:w="945"/>
        <w:gridCol w:w="2330"/>
        <w:gridCol w:w="1812"/>
      </w:tblGrid>
      <w:tr>
        <w:trPr>
          <w:trHeight w:val="25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1749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 изменением, внесенным постановлением Правительства РК от 29.08.2013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ПОДТВЕРЖДЕНИЕ</w:t>
      </w:r>
      <w:r>
        <w:br/>
      </w:r>
      <w:r>
        <w:rPr>
          <w:rFonts w:ascii="Times New Roman"/>
          <w:b/>
          <w:i w:val="false"/>
          <w:color w:val="000000"/>
        </w:rPr>
        <w:t>
местного исполнительного органа области,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столицы, на основании которого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отнесение полученных (подлежащих получению)</w:t>
      </w:r>
      <w:r>
        <w:br/>
      </w:r>
      <w:r>
        <w:rPr>
          <w:rFonts w:ascii="Times New Roman"/>
          <w:b/>
          <w:i w:val="false"/>
          <w:color w:val="000000"/>
        </w:rPr>
        <w:t>
доходов к доходам, от видов деятельности организаций,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на территории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зоны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                     «___» «___________» 20__ год.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участника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номер/РНН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Адрес и 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подтверждает, что доходы вышеназванной организации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с «____» «____________» 20_ года по «___» «___________»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20__года, полученные от реализации товаров собственного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 от вида(-ов) деятельности, соответствующей (их) целям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создания специальной экономической зоны составляют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(сумма в тенге и процентах,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совокупного годового дохода.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7"/>
        <w:gridCol w:w="1158"/>
        <w:gridCol w:w="1360"/>
        <w:gridCol w:w="3267"/>
        <w:gridCol w:w="3088"/>
      </w:tblGrid>
      <w:tr>
        <w:trPr>
          <w:trHeight w:val="30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товаров собственного производства (работ, услуг) по видам деятельности, соответствующим целям создания специальных экономических зон (утвержденный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мая 2009 года № 703)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полученные от реализации (подлежащие получению) товаров собственного производства (работ, услуг), (сумма в тенге)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от совокупного годового дохода (в %)</w:t>
            </w:r>
          </w:p>
        </w:tc>
      </w:tr>
    </w:tbl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годовой доход (сумма в тенге)_______________________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 значения, столицы «(наименование)»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(ФИО, подпись)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09.12.2014 </w:t>
      </w:r>
      <w:r>
        <w:rPr>
          <w:rFonts w:ascii="Times New Roman"/>
          <w:b w:val="false"/>
          <w:i w:val="false"/>
          <w:color w:val="00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