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1185" w14:textId="64e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2012 год предельную величину процентной ставки комиссионного вознаграждения на осуществление деятельности акционерного общества «Государственный фонд социального страхования» (далее – Фонд) не более 0,45 процента от размера активов, поступивших на счет Фонда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