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2958" w14:textId="24d2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государственных символов"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государственных символов».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государственных символов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8, ст. 64; № 11, ст. 102; №12, ст.111; №13, ст.114, ст.115-116; №14, ст.117;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внесении изменений и дополнений в некоторые законодательные акты Республики Казахстан по вопросам центров обслуживания населения» опубликованный в газетах «Егемен Қазақстан» и «Казахстанская правда» 6 августа 2011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внесении изменений и дополнений в некоторые законодательные акты Республики Казахстан по вопросам специальных экономических зон» опубликованный в газетах «Егемен Қазақстан» и «Казахстанская правда» 6 августа 2011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миграции населения» опубликованный в газетах «Егемен Қазақстан» и «Казахстанская правда» 6 августа 2011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жилищных отношений» опубликованный в газетах «Егемен Қазақстан» и «Казахстанская правда» 6 августа 2011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«О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объединений»  опубликованный в газетах «Егемен Қазақстан» и «Казахстанская правда» 15 октября 2011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317-4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317-4. Нарушение требований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актов и нормативных документов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технического регулирования при изготовлении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Флага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Герба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 также материальных объектов с их изображением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Изготовление и реализация Государственного Флага Республики Казахстан и Государственного Герба Республики Казахстан, а также материальных объектов с их изображением, не соответствующих требованиям нормативных правовых актов и нормативных документов в области технического регулирования,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пятнадцати до тридцати,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пятидесяти до ста, на юридических лиц, являющихся субъектами крупного предпринимательства, - в размере от ста пятидесяти до двухсот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566 после слов «317 (частью первой),» дополнить цифрами «317-4,».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 ст. 50; № 11, ст. 102; № 12, ст. 111; №13, ст.116; № 14, ст.117;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внесении изменений и дополнений в некоторые законодательные акты Республики Казахстан по вопросам специальных экономических зон» опубликованный в газетах «Егемен Қазақстан» и «Казахстанская правда» 6 августа 2011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миграции населения» опубликованный в газетах «Егемен Қазақстан» и «Казахстанская правда» 6 августа 2011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1.84. таблицы статьи 471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«О нотариате» (Ведомости Парламента Республики Казахстан, 1997 г., № 13-14, ст. 206; 1998 г., № 22, ст. 307; 2000 г., № 3-4, ст. 66; 2001 г., № 15-16, ст. 236; № 24, ст. 338; 2003 г., № 10, ст. 48; № 12, ст. 86; 2004 г.,  № 23, ст. 142; 2006 г., № 11, ст. 55; 2007 г., № 2, ст. 18; 2009 г., № 8, ст. 44; № 17, ст. 81; № 19, ст. 88; № 23, ст. 100; 2010 г., № 17-18, ст. 111; 2011 г., № 11, ст.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22. Личная печать, штампы и бланки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 имеет личную печать с изображением Государственного Герба Республики Казахстан, с указанием своей фамилии, имени, отчества, а также наименования государственной нотариальной конторы (печать государственного нотариуса), либо номера и даты выдачи лицензии нотариуса (печать частного нотариуса), электронную цифровую подпись, штампы удостоверительных надписей и личные бланки.».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«О лицензировании» (Ведомости Парламента Республики Казахстан, 2007 г., № 2, ст. 10; № 20, ст. 152; 2008 г., № 20, ст. 89; № 23, ст. 114; № 24, ст. 128, 129; 2009 г., № 2-3, ст. 16, 18; № 9-10, ст. 47; № 13-14, ст. 62, 63; № 17, ст. 79, 81, 82; № 18, ст. 84, 85; № 23, ст. 100; № 24, ст. 134; 2010 г., № 1-2, ст. 4; № 7, ст. 28;  № 15, ст. 71; № 17-18, ст. 111, 112; № 24, ст. 146, 149; 2011 г., № 1, ст. 2; № 2, ст. 21, 26; № 11, ст. 102; № 12, ст. 111;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«О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объединений» опубликованный в газетах «Егемен Қазақстан» и «Казахстанская правда» 15 октября 2011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23) статьи 11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