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0b94" w14:textId="ddb0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декабря 2004 года № 1389 "О некоторых вопросах Национальной железнодорожной компании и национальных перевозчиков"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2004 года № 1389 «О некоторых вопросах Национальной железнодорожной компании и национальных перевозчиков»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Установить, что компания выполняет функции перевозчика грузов железнодорожным транспортом до 1 января 2015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