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44c2" w14:textId="bce4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2 год в размере 1,0 процента к экономически активному населению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