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a8a5" w14:textId="f51a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марта 2011 года № 316 "Об утверждении Программы занятости 2020" и от 18 июля  2011 года № 817 "Об утверждении Правил содействия повышению мобильности лиц, участвующих в активных мерах содействия занятости, и оказания им мер государственной поддержки"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2011 года № 1621.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19.06.2013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817 «Об утверждении Правил содействия повышению мобильности лиц, участвующих в активных мерах содействия занятости, и оказания им мер государственной поддержки»: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 повышению мобильности лиц, участвующих в активных мерах содействия занятости, и оказания им мер государственной поддержки,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Критерии для определения населенных пунктов с низким и высоким экономическим потенциалом и центров экономического роста будут разработаны и утверждены уполномоченным органом по вопросам экономического развития и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органы, кроме города республиканского значения, столицы и города Караганды, на основе установленных критериев определяют перечень населенных пунктов с низким и высоким экономическим потенциалом и центров экономического роста в области и согласовывают его с уполномоченным органом по вопросам экономического развития и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населенных пунктов с низким и высоким экономическим потенциалом и центров экономического роста утверждается Межведомственной комиссией по реализации Программы занятости 2020 при Правительстве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Для участия в Программе гражданин Республики Казахстан из числа самостоятельно занятого, безработного и малообеспеченного населения, проживающий в населенном пункте с низким экономическим потенциалом, а также в городе республиканского значения, столице и в городе Караганде, подает в центры занятости населения заявление по форме согласно приложению 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итогам рассмотрения документов подавших заявление на участие в Программе региональные комиссии вырабатывают рекомендацию о включении (об отказе) в состав участников Программы в отношении граждан, переселяющихся из одного района в другой, в черте города республиканского значения, столицы и города Караганды, а районные/городские комиссии – в отношении граждан, переселяющихся в пределах одного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при организации переселения: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последние три года в населенном пункте с низким экономическим потенциалом в соответствии с утвержденным перечнем, а также в городе республиканского значения, столице и в городе Караганде и состояние на учете в соответствующем акимате в силу отсутствия собственного жилища или проживание в жилище, признанном аварийным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профессиональной подготовки профилю региональных или реализуемых в рамках ГПФИИР инвестиционных проектов, а также потребностям в трудовых ресурсах предприятий региона, города республиканского значения, столицы и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месячный доход не должен превышать размер прожиточного минимума за квартал, предшествующий кварталу подачи заявления, на каждого совместно проживающего члена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используется величина прожиточного минимума, определяемая уполномоченным органом по статистике в разрезе областей, городов Астаны и Алматы.»;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 Программы, осуществляющим трудовую деятельность по вахтовому методу, а также проживающим в черте города республиканского значения, столицы и города Караганды и получившим служебное жилище, субсидии на переезд не назначаются.»;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В городе республиканского значения, столице и в городе Караганде предоставление служебного жилища предусматривается лишь для участников Программы, проживающих в черте города.»;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«Финансирование мер государственной поддержки участникам Программы» раздела 2 «Порядок участия граждан в третьем направлении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«51. Для строительства и (или) приобретения служебного жилища, предоставления участникам Программы субсидий на переезд, развития инженерно-коммуникационной инфраструктуры выделяются целевые трансферты областным бюджетам, бюджетам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перечисления целевых трансфертов, мониторинга целевого использования бюджетных средств и конечного результата заключаются соглашения о результатах по целевым трансфертам: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Оператором Программы и акимами областей, городов Астаны и Алматы в части компенсации затрат на переезд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 уполномоченным органом по делам строительства и жилищно-коммунального хозяйства и акимами областей, городов Астаны и Алматы в части строительства и (или) приобретения служебного жилища, развития и (или) приобретения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Оператор Программы и уполномоченный орган по делам строительства и жилищно-коммунального хозяйства в соответствии с бюджетным законодательством Республики Казахстан, перечисляют целевые трансферты областным бюджетам, бюджетам городов Астаны и Алматы по соответствующим республиканским бюджетным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Целевые трансферты на строительство и (или) приобретение служебного жилища, развитие и (или) приобретение инженерно-коммуникационной инфраструктуры перечисляются областным бюджетам, бюджетам городов Астаны и Алматы одной суммой без пообъектного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города республиканского значения, столицы в двухнедельный срок после принятия соответствующих решений направляют сводную информацию о местных инвестиционных проектах в разрезе объектов, на реализацию которых предусмотрены средства, в уполномоченные органы по исполнению бюджета и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Акимы областей, городов Астаны и Алматы предоставляют отчеты: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к 5 числу месяца, следующего за отчетным, по форме, утвержденной Соглашением, Оператору Программы – о количестве участников Программы, переселившихся в населенные пункты с высоким экономическим потенциалом и центры экономического роста, в том числе получивших субсидии, служебное жилище, трудоустроенных (в разрезе видов занятости), направленных на обучение и организовавших собственное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два раза в год по итогам полугодия в центральный уполномоченный орган по делам строительства и жилищно-коммунального хозяйства – о количестве приобретенных и (или) введенных в эксплуатацию служебных жилищ.».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19.06.2013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