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a14" w14:textId="db7f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июня 2008 года № 548 "Об утверждении повышающих отраслевых коэффициентов"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1618. Утратило силу постановлением Правительства Республики Казахстан от 10 сентября 2015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548 «Об утверждении повышающих отраслевых коэффициентов» (САПП Республики Казахстан, 2008 г., № 29, ст. 286)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в горно-металлургической отрасли - не менее 1,7;»;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«комплексе - 2,0.» заменить словами «комплексе - 2,0;»;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в железнодорожной отрасли - от 1,05 до 1,25.».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