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c2c8" w14:textId="659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технологического процесса первичной переработки хлопка-сырца в хлопок-волокно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1603.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07.07.2015 г. № 4-3/611.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технологического процесса первичной переработки хлопка-сырца в хлопок-волокно.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1603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технологического процесса</w:t>
      </w:r>
      <w:r>
        <w:br/>
      </w:r>
      <w:r>
        <w:rPr>
          <w:rFonts w:ascii="Times New Roman"/>
          <w:b/>
          <w:i w:val="false"/>
          <w:color w:val="000000"/>
        </w:rPr>
        <w:t>
первичной переработки хлопка-сырца в хлопок-волокно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технологического процесса первичной переработки хлопка-сырца в хлопок-волокно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определяют порядок организации технологического процесса первичной переработки хлопка-сырца в хлопок-волокно.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линт – волокнистый покров семян, оставшийся после отделения хлопка-волокна от семян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хлопок – хлопок-сырец, хлопок-волокно, семена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хлопкоприемный пункт – специализированное сооружение, предназначенное для приемки, хранения и отпуска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хлопкоперерабатывающая организация - юридическое лицо, имеющее на праве собственности хлопкоочистительный завод, оказывающее услуги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качество хлопка – совокупность потребительских свойств хлопка, определяющих соответствие требованиям нормативных документов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хлопкоочистительный завод – специализированное сооружение, предназначенное для первичной переработки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хлопок-волокно – основной продукт, получаемый при первичной переработке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кипа хлопка-волокна – определенный объем запрессованного особым способом хлопка-волокна, полученного в результате первичной переработки хлопка-сырца в хлопок-волокно, с соблюдением требований технических регламентов и нормативных документов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паспорт качества хлопка-волокна – документ, удостоверяющий фактические показатели качества хлопка-волокна и их соответствие требованиям нормативных документов по стандартизации и (или)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семена хлопчатника – плоды хлопчатника, полученные при первичной переработке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хлопок-сырец – волокно с неотделенными семенами;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побочные продукты переработки хлопка-сырца – семена, линт, волокнистые отходы (улюкосодержащие и пухосодержащие);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партия хлопка-сырца – количество хлопка-сырца одного селекционного и промышленного сорта, типа и класса, оформленное одним сопроводительным документом о качестве;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хранение хлопка-сырца – комплекс технологических операций по приемке, хранению и отпуску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первичная переработка хлопка-сырца в хлопок-волокно – деятельность, осуществляемая хлопкоперерабатывающими организациями, включающая технологические операции: по приемке, хранению, очистке и отпуску хлопка-сырца; хранению, отпуску хлопка-волокна и семян хлопчатника.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приемки и хранения хлопка-сырца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Приемка хлопка-сырца производится на призаводских и внезаводских хлопкоприемных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хлопкоприемном пункте, находящемся вне места расположения хлопкоочистительного завода,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открытая (крытая) площадка для складирования и хранения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весовое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вентиляционное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лабораторное оборудование для отбора проб и определения качества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погрузочно-разгрузочные механизмы;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Хранение хлопка-сырца осуществляется в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хлопок-сырец до начала переработки хранится и укладывается партиями, отдельно по селекционным, промышленным сортам и классам на открытых специализированных площадках в бунтах, накрытых брезентом, в складах и под навесами. Не допускается хранение хлопка-сырца на обочинах полей и других неприспособленных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целях лучшей сохранности хлопка-сырца и правильной организации его длительного хранения, комплектование хлопка-сырца следует производить дифференцированно с учетом его влажности. Градация влажности хлопка-сырца для раздельного комплектования и хранения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хлопок-сырец, с влажностью более 20 % складируется вблизи сушильно-очистительного цеха, поскольку подлежит срочной сушке и ускоренной переработке, хлопок-сырец с влажностью до 14 % следует располагать в зоне очистительного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бунтовые площадки для складирования хлопка-сырца должны иметь высоту 40 сантиметров (далее – см) от уровня земли и твердое покрытие (асфальтовое или бетонное). Размер бунтовой площадки 25 х 14 метров (далее – м), середина поверхности приподнята на 5-7 см с целью обеспечения стока для удаления дождевой воды. В середине бунтовой площадки наносится продольная полоса для обеспечения правильного направления при рытье вентиляционных туннелей;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бунтование хлопка-сырца на площадках производится насыпью в сухую погоду, в дождливую погоду бунтование производить нельзя.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Высыпаемый на бунтовую площадку хлопок-сырец разрыхляется и размещается по всей поверхности площадки ровным слоем;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высота укладки хлопка-сырца в бунты (до его усадки), в зависимости от сорта и влажности, не превышает величин,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уплотняемые края бунта все время ниже уровня середины бунта. Допустимая суточная норма укладки хлопка-сырца – не более 60-65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укладку бунтов завершают куполообразной шапкой высотой 2-2,5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после формирования и усадки хлопка-сырца производится очесывание боковых и торцевых сторон бунта;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укрытия хлопка сырца, хранящегося на открытых площадках, используются брезенты размером 8,5 х 7 и 10 х 20 м. Семенной хлопок-сырец, хранящийся в бунтах, укрывается новыми брезентами и брезентами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через 8-10 дней после завершения формирования бунта хлопка-сырца нормальной влажности и через 3-5 дней - повышенной влажности необходимо прорыть в бунте один продольный сквозной туннель, шириной 0,8-1,0 м и высоту 1,8-2,0 м. Туннель прорывается туннелеройной машиной или вручную по продольной оси бунта после его комплектования и необходимой усадки;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температуру хранящегося в партиях хлопка-сырца, заготовленного со средней влажностью, измеряют один раз в 5 дней, а в партиях хлопка-сырца с большей влажностью - каждые 3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нормальной температурой хлопка-сырца, заготовленного в теплое время (сентябрь - октябрь), считается температура, не превышающая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(внутри бунтов);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обнаружении в партиях хранящегося хлопка-сырца температуры выше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(при первых замерах) или повышения ее на 2-3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после предыдущего замера (в одних и тех же точках) в срочном порядке производится принудительное охлаждение посредством отсоса влажного воздуха из бунта;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отсос воздуха осуществляется из туннелей, примерные сроки отсоса воздуха из бунта в зависимости от влажности скомплектованного хлопка-сырца и относительной влажности воздуха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при проведении отсоса в порядке профилактики при комплектовании хлопка-сырца длительность работы установки не менее 6-8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при самосогревании хлопка-сырца отсос воздуха из бунта производится до момента снижения температуры хлопка-сырца в восьми измеряемых точках до температуры окружающего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случае обнаружения в хлопке-сырце повышения температуры, против предыдущего замера хотя бы на один градус, принимают меры к ликвидации самосогревания путем проведения отсоса воздуха при обнаружении одиночного гнезда самосогревания - путем удаления греющегося хлопка сырца, а также хлопка-сырца с соседних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случае обнаружения протеков и увлажнения хлопка-сырца необходимо прорыть в бунте отверстия (колодцы) для выяснения глубины увлажнения, изъять увлажненный хлопок-сырец и просушить его.</w:t>
      </w:r>
    </w:p>
    <w:bookmarkEnd w:id="5"/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переработки хлопка-сырца средневолокнистых сортов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хлопкоочистительном заводе в наличии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хлопкоприемного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оборудование, предназначенное для осуществления технологических операций по первичной переработке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весовое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вентиляционное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погрузочно-разгрузочные механизмы;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производственно-технологическая лаборатория для определения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специально отведенное место для хранения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Процесс сушки хлопка-сырца: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технологический процесс сушки производится для подготовки хлопка-сырца к очистке, джинированию и линтерованию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сушильно-очистительный цех внезаводских и призаводских хлопкоприемных пунктов и очистительный цех хлопкозавода включают два комплекта сушильного оборудования с системами теплонаблюдения, транспортирования и питания хлопко-сырцом;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теплоснабжение сушилок осуществляется от теплогенераторов, работающих на жидком или на газообразном топливе. Теплогенераторы всех типов оснащены комплектом контрольно-измерительных приборов и автоматики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газоход к сушилке является прямой (без изгибов) сечением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длиной 8-10 м и иметь растопочную трубу, компенсатор линейного (теплового) расширения и взрывной клапан;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система транспортирования и питания хлопко-сырцом обеспечивает последовательную и параллельную работу сушилок;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нормального течения процесса сушки хлопка-сырца средства теплоснабжения хлопкосушильного оборудования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элементы и узлы теплогенераторов, подвергающиеся нагреву, должны быть теплоизолированы;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жалюзи воздухозаборных окон на корпусе теплогенератора не ограничивает поступление необходимого (на смешение с продуктами сгорания топлива) атмосферного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режимы работы хлопкосушильного оборудования устанавливаются в зависимости от сорта, исходной и требуемой влажности хлопка-сырца, а также от производительности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очистительный цех завода хлопок-сырец поступает на сушку с влажностью не выше 14 %;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достижения оптимальных качественных показателей переработки трудноочищаемый хлопок-сырец в очистительном цехе хлопкозавода высушивается до влажности: первые сорта – 7,0-8,0, а низких сортов – 8,0-9,0 %;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пробы хлопка-сырца до и после сушки для проведения анализа на влажность отбираются через каждые два часа работы сушилок от каждой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Процесс очистки хлопка-сырца: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очистку хлопка-сырца осуществляют после его сушки до оптимальной влажности, которая зависит от селекционного и промышленного сорта, исходной засоренности и влажности, применения увлажнения хлопка-сырца перед джинированием;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наиболее эффективная очистка хлопка-сырца от сорных примесей и наименьшее образование пороков волокна достигается при доведении влажности хлопка-сырца после сушки (перед очисткой) до значений,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целях предотвращения повреждения рабочих органов машин и загорания хлопка-сырца устанавливаются линейные уловители тяжелых примесей перед сепараторами дворовой и межцеховой пневмотранспортных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очистительном цехе для удаления сорных примесей из хлопка-сырца в технологический процесс переработки включаются очистители двух типов: с колковыми рабочими органами – для выделения мелкого сора, и пильчатыми – для выделения крупного 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планов очистки хлопка-сырца производится в зависимости от его исходной засоренности, селекционного и промышленного сорта, в увязке с последующей очисткой хлопкового 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кратность очистки средневолокнистого хлопка-сырца на колковых и пильчатых барабанах в зависимости от его класса, сорта и селекции соответствуют значениям,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суммарные очистительные эффекты всего технологического процесса средневолокнистого хлопка-сырца получается в пределах,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если фактический суммарный очистительный эффект всего технологического процесса меньше минимально допустимого, то необходимо проверить техническое состояние очистительного оборудования и его герметизацию.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Джинирование хлопка-сырца: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прохождения очередной стадии сушки и очистки, хлопок-сырец подвергается джинированию – процессу отделения волокна от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промышленные сорта средневолокнистого хлопка-сырца перерабатываются на пильных джинах;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пильные джины группируются в батареи, в зависимости от количества джинов и марки оборудования в комплексе с волокноочистительным, прессовым, транспортным и вспомогательным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работа пильных джинов, в зависимости от селекционного и промышленного сортов хлопка-сырца, регламентируется производительностью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семенного хлопка-сырца устанавливается облегченный режим джинирования – не более 7 килограмм (далее – кг) на пилу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пильный джин используется совместно с питателем, предназначенным для очистки хлопка-сырца от сорных примесей и равномерной подачи его в необходимом количестве в рабочую камеру джина, где осуществляется процесс джинирования;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засоренность хлопка-сырца перед джинированием соответствует значениям,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работа джинов должна обеспечивать получение волокна высокого качества при минимальном образовании пороков, получение равномерных по опушенности семян, а также максимального выхода 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Очистка хлопкового волокна средневолокнистых сортов: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целях очистки волокна от сорных примесей и пороков на заводах пильного джинирования применяют прямоточные волокноочистители;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дополнительной очистки волокна трудноочищаемых сортов, а также при переработке хлопка-сырца с повышенной исходной засоренностью применяются волокноочистители конденсорного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планы очистки волокна устанавливаются в зависимости от показателей исходной засоренности хлопка-сырца, поступающего в джины, и промышленного сорта 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случае, если не достигается выбранное значение содержания пороков и сорных примесей, то следует проверить зазоры, разводки и аэродинамический режим волокноочистителей и устранить обнаруженные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Переработка и хранение семян средневолокнистых сортов: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технология переработки семян на хлопкоочистительном заводе пильного джинирования предусматривает очистку семян от посторонних примесей (перед первым линтерованием), их двукратное линтерование, взвешивание семян и очистку линта перед его пакетированием;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семена, не соответствующие установленным действующим национальным стандартам Республики Казахстан по ГОСТам «Семена хлопчатника технические» 30446-95, 30447-95, 30448-95, 30449-95, 30450-95, 30451-96, 30452-95, 30453-95 и по ГОСТу 21820.3-76 «Семена хлопчатника. Методы определения засоренности, механической поврежденности, остаточной опушенности и горелости», после пильных джинов проходят очистку от сорных примесей на сетчатом очистителе в линии транспортировки до линтерования или на установке семяочистителя;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линтерования линт очищается в пневматическом линтоочистителе;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линт, снятый с каждой из батарей линтеров, направляется в конденсор, затем очищается в батарейном линтоочистителе и пакетируется;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семена после линтерования должны взвешиваться на автоматических весах;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качество линта и семян должно соответствовать техническим требованиям действующих национальных стандартов Республики Казахстан и межгосударственным РСТ Уз 645-95 «Линт хлопковый. Технические условия и ГОСТ 23577-79 «Хлопок-сырец семенной.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семена от линтерных цехов транспортируют к местам кратковременного хранения винтовыми конвейерами или пневмотранспортными установками, состоящими из вентилятора, циклона, вакуум-клапана и трубопровода протяженностью до 60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местах кратковременного хранения обеспечивается раздельное складирование семян по селекционным и промышленным сортам. Не допускается смешение сортов в процессе хранения и отгрузки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складирование семян влажностью выше 10-11 % производится на площадки или в склады, оборудованные системами принудительного вентилирования;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кратковременное хранение семян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открытых площадках при отсыпке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складах напольного типа, оборудованных полустационарным комплексом средств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блока механизированных хранилищ.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очистки волокнистых отходов на хлопкозаводах</w:t>
      </w:r>
    </w:p>
    <w:bookmarkEnd w:id="8"/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Переработка волокнистых отходов на хлопкозаводах производится в специальном цехе. Технологический процесс переработки строится по потокам волокнистого улюка и хлопкового пуха, при этом для извлечения прядомого волокна волокнистый улюк подвергается обработке на регенерационной машине.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Очистка волокнистых отходов на хлопкозаводе производится на очистителях волокнистых материалов, также применяются регенераторы 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Волокнистые отходы волокноочистителей и конденсоров волокна подвергаются очистке с целью регенерации из них волокна. Регенерированное волокно возвращается в основной поток переработки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Полученная продукция из отходов хлопкозаводов соответствует качественным показателям, в соответствии с ГОСТом 6015-72 "Отходы волокнистые хлопкозаводов. Технические условия".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Улюк волокнистый и хлопковый пух, выделенные из волокнистых отходов после проведения лабораторных анализов, оприходуются по соответствующим сортам, типам и группам.</w:t>
      </w:r>
    </w:p>
    <w:bookmarkEnd w:id="9"/>
    <w:bookmarkStart w:name="z1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прессования волокна хлопкового, линта хлопкового </w:t>
      </w:r>
      <w:r>
        <w:br/>
      </w:r>
      <w:r>
        <w:rPr>
          <w:rFonts w:ascii="Times New Roman"/>
          <w:b/>
          <w:i w:val="false"/>
          <w:color w:val="000000"/>
        </w:rPr>
        <w:t>
и отходов волокнистых, выпускаемых хлопкозаводами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Волокнистые материалы, выпускаемые хлопкоочистительными заводами, должны запрессовываться в кипы в соответствии с ГОСТ 3152-79 "Волокно хлопковое. Упаковка, маркировка, транспортирование и хранение".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Прессовые цехи оборудуются конденсорами для волокна и линта, обеспечивающими равномерное распределение волокнистой массы по длине кипы, увлажнителем волокна, податчиком волокна и гидропрессовыми установками, предназначенными для раздельного прессования в кипы всех видов волокнистых материалов. Волокнистые отходы запрессовываются на прессах, установленных в отдельных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Хлопковое волокно с влажностью менее 7 % перед прессованием подлежит искусственному увлажнению до норм указанных по ГОСТу РСТ Уз 634-95 "Волокно хлопковое. Методы определения массового отношение влаги".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Прессование волокна и линта хлопкового производится на гидравлических прессах усилием не менее 4800 килоНьютон. Прессование отходов волокнистых производится на таких же прессах и прессах меньшей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прессовании волокна и линта хлопкового, отходов волокнистых принимаются меры, полностью исключающие возможность смешения или попадания одного вида волокнистого материала в кипу с другим.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всех прессовых установках исправные указатели количества волокнистого материала, затрамбованного в ящик пресса.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Взвешивание кип производится в прессовом цехе или на пути следования их к месту штабелирования. Результаты отвеса фиксируются с точностью до 0,2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обвязки кип хлопковой продукции применяют стальную ленту, проволоку низкоуглеродистую, проволоку высокопрочную, которые соответствуют требованиям ГОСТ 3152-79 "Волокно хлопковое. Упаковка, маркировка, транспортирование и хранение".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Готовые кипы, после взвешивания и маркировки, подаются внутрицеховым транспортом на погрузочную площадку, где с помощью автопогрузчиков штабелируются по партиям для последующей их отгрузки.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12"/>
    <w:bookmarkStart w:name="z1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Градация влажности хлопка-сырца</w:t>
      </w:r>
      <w:r>
        <w:br/>
      </w:r>
      <w:r>
        <w:rPr>
          <w:rFonts w:ascii="Times New Roman"/>
          <w:b/>
          <w:i w:val="false"/>
          <w:color w:val="000000"/>
        </w:rPr>
        <w:t>
для раздельного комплектования и хранения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  <w:gridCol w:w="2513"/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сбора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Влажность,%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сбора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Влажность,%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</w:t>
            </w:r>
          </w:p>
        </w:tc>
      </w:tr>
    </w:tbl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14"/>
    <w:bookmarkStart w:name="z1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Допустимая высота укладки бунта до усадки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8"/>
        <w:gridCol w:w="2538"/>
        <w:gridCol w:w="2538"/>
        <w:gridCol w:w="2539"/>
        <w:gridCol w:w="2539"/>
      </w:tblGrid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укладки бунта, м 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9,1-12,0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12,1-14,0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10,1-13,0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13,1-16,0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11,1-15,0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15,1-18,0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13,1-17,0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17,1-20,0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20,1-22,0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16"/>
    <w:bookmarkStart w:name="z1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проведения профилактического отсоса воздуха из бунта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2582"/>
        <w:gridCol w:w="2583"/>
        <w:gridCol w:w="2603"/>
        <w:gridCol w:w="2685"/>
      </w:tblGrid>
      <w:tr>
        <w:trPr>
          <w:trHeight w:val="30" w:hRule="atLeast"/>
        </w:trPr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дня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(отсос воздуха)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первой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интервалом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хлопка-сырца I и II сортов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12,0-14,0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7-10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14,1-16,0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 и выше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хлопка-сырца III - V сортов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13,0-15,0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7-10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15,1-18,0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18,1 - 22,0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3-5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 и выше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3-4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1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18"/>
    <w:bookmarkStart w:name="z1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Рекомендуемая влажность хлопка-сырца перед подачей</w:t>
      </w:r>
      <w:r>
        <w:br/>
      </w:r>
      <w:r>
        <w:rPr>
          <w:rFonts w:ascii="Times New Roman"/>
          <w:b/>
          <w:i w:val="false"/>
          <w:color w:val="000000"/>
        </w:rPr>
        <w:t>
в очистительное оборудование, %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308"/>
        <w:gridCol w:w="4310"/>
      </w:tblGrid>
      <w:tr>
        <w:trPr>
          <w:trHeight w:val="30" w:hRule="atLeast"/>
        </w:trPr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сорта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сорта хлопчатника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нормальноочищаемые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трудноочищаемые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II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IV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</w:tc>
      </w:tr>
    </w:tbl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20"/>
    <w:bookmarkStart w:name="z1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Рекомендуемая кратность очистки средневолокнистого</w:t>
      </w:r>
      <w:r>
        <w:br/>
      </w:r>
      <w:r>
        <w:rPr>
          <w:rFonts w:ascii="Times New Roman"/>
          <w:b/>
          <w:i w:val="false"/>
          <w:color w:val="000000"/>
        </w:rPr>
        <w:t>
хлопка-сырца на колковых и пильчатых барабанах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346"/>
        <w:gridCol w:w="2437"/>
        <w:gridCol w:w="3003"/>
        <w:gridCol w:w="4439"/>
      </w:tblGrid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очищаемые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очищаемые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8К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16К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8К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16К+2П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16К+2П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32К+4П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24К+2П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40К+2П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I-II-III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24К+4П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40К+6П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24К+2П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40К+4П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I-II-III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24К+4П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40К+6П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24К+2П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40К+4П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24К+2П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32К+2П</w:t>
            </w:r>
          </w:p>
        </w:tc>
      </w:tr>
    </w:tbl>
    <w:bookmarkStart w:name="z1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 – колковый барабан, П – пильчатый барабан, цифры при буквах – количество барабанов, включаемых в процесс очистки </w:t>
      </w:r>
    </w:p>
    <w:bookmarkEnd w:id="22"/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23"/>
    <w:bookmarkStart w:name="z1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Очистительные эффекты технологического процесса очистки </w:t>
      </w:r>
      <w:r>
        <w:br/>
      </w:r>
      <w:r>
        <w:rPr>
          <w:rFonts w:ascii="Times New Roman"/>
          <w:b/>
          <w:i w:val="false"/>
          <w:color w:val="000000"/>
        </w:rPr>
        <w:t>
средневолокнистого хлопка-сырца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308"/>
        <w:gridCol w:w="4310"/>
      </w:tblGrid>
      <w:tr>
        <w:trPr>
          <w:trHeight w:val="30" w:hRule="atLeast"/>
        </w:trPr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Исходная засоренность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нормальноочищаемые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трудноочищаемые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очистительный эффекты, %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3,1-5,0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74-84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68-80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5,1-8,0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84-90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76-85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8,1-16,0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85-90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78-85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16,1-18,0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89-90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81-83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18,1-20,0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87-88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80-82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20,1-22,0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75-77</w:t>
            </w:r>
          </w:p>
        </w:tc>
      </w:tr>
    </w:tbl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25"/>
    <w:bookmarkStart w:name="z1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Значение засоренности хлопка-сырца перед джинированием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67"/>
        <w:gridCol w:w="108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 перед джинированием (с лотка джина), %, не более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0,8/0,9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0,8/1,0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0,8/1,2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1,2/1,8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1,0/1,5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1,0/1,5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1,2/1,8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1,6/2,4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1,6/2,4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1,6/2,4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1,8/3,0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2,4/3,6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3,0/5,0</w:t>
            </w:r>
          </w:p>
        </w:tc>
      </w:tr>
    </w:tbl>
    <w:bookmarkStart w:name="z1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числителе – данные для нормальноочищаемых селекций, в знаменателе – для трудноочищаемых.</w:t>
      </w:r>
    </w:p>
    <w:bookmarkEnd w:id="27"/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хлопка-сырца в хлопок-волокно</w:t>
      </w:r>
    </w:p>
    <w:bookmarkEnd w:id="28"/>
    <w:bookmarkStart w:name="z1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Значение прогнозируемого качества волокна</w:t>
      </w:r>
      <w:r>
        <w:br/>
      </w:r>
      <w:r>
        <w:rPr>
          <w:rFonts w:ascii="Times New Roman"/>
          <w:b/>
          <w:i w:val="false"/>
          <w:color w:val="000000"/>
        </w:rPr>
        <w:t>
при рекомендуемых режимах переработки хлопка-сырца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7"/>
        <w:gridCol w:w="2356"/>
        <w:gridCol w:w="4758"/>
        <w:gridCol w:w="3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исходная,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пороков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сорных примесей, %, не более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сорт-класс,не ниже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2,0/2,5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I-выс/I-хор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2,5/3,5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II-выс/II-хор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4,0/5,5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III-хор/III-сред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6,0/8,5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IV-xop/IV-сред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2,5/4,0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I-xop/I-обыч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3,5/5,5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II-хор/II-обыч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4,0/7,5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III-хор/III-обыч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6,0/10,0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IV-xop/IV-обыч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3,0/5,5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I-сред/I-сор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4,5/7,0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II-сред/II-сор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5,5/10,0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III-сред/III-сор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8,5/14,0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IV-cpeд/IV-cop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10,5/16,0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V-cpeд/V-cop</w:t>
            </w:r>
          </w:p>
        </w:tc>
      </w:tr>
    </w:tbl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числителе – данные для нормальноочищаемых селекций, в знаменателе – для трудноочищаемых.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