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eb54" w14:textId="35be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ликвидации последствий, возникших в ходе массовых беспорядков, и восстановлению объектов в городе Жанаозен и других населенных пунктах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2011 года № 1550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оперативного решения вопросов ликвидации последствий, возникших в ходе массовых беспорядков, и восстановления объектов в городе Жанаозен и других населенных пунктах Мангистауской области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ликвидации последствий, возникших в ходе массовых беспорядков, и восстановлению объектов в городе Жанаозен и других населенных пунктах Мангистауской области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Республики Казахстан, государственным органам, непосредственно подчиненным и подотчетным Президенту Республики Казахстан (по согласованию), местным исполнительным органам Мангистауской области и иным организациям обеспечить своевременное выполнение мероприятий, предусмотренных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исполнительным органам Республики Казахстан, государственным органам, непосредственно подчиненным и подотчетным Президенту Республики Казахстан (по согласованию), местным исполнительным органам Мангистауской области и иным организациям обеспечить представление по итогам полугодия не позднее 20 января и 20 июля в акимат Мангистауской области информации о ходе исполнения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Акимату Мангистауской области по итогам полугодия, не позднее 1 февраля и 1 августа, представлять в Правительство Республики Казахстан сводную информацию о ходе реализации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Шукеева У.Е.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1550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
по ликвидации последствий, возникших в ходе массовых</w:t>
      </w:r>
      <w:r>
        <w:br/>
      </w:r>
      <w:r>
        <w:rPr>
          <w:rFonts w:ascii="Times New Roman"/>
          <w:b/>
          <w:i w:val="false"/>
          <w:color w:val="000000"/>
        </w:rPr>
        <w:t>
беспорядков, и восстановлению объектов в городе</w:t>
      </w:r>
      <w:r>
        <w:br/>
      </w:r>
      <w:r>
        <w:rPr>
          <w:rFonts w:ascii="Times New Roman"/>
          <w:b/>
          <w:i w:val="false"/>
          <w:color w:val="000000"/>
        </w:rPr>
        <w:t>
Жанаозен и других населенных пунктах Мангистауской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2483"/>
        <w:gridCol w:w="1916"/>
        <w:gridCol w:w="2220"/>
        <w:gridCol w:w="1855"/>
        <w:gridCol w:w="2422"/>
        <w:gridCol w:w="234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(реализацию)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Оценка и ликвидация последствий, возникших в ходе массовых беспорядков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объектов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МЧС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тельства)*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 с передис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цией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Отесинова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МЧС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тельства)*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 (средства-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связи)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управления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МЧС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тельства)*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жилых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стоимости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и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алгоритма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БВУ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горюче-смазоч-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дизельного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 "НК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КазМунайГаз"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тельства)*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задействованных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правопорядка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МЧС, МО,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ГП (по согласова-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нию), МФ, МИО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тельства)*,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2737"/>
        <w:gridCol w:w="1904"/>
        <w:gridCol w:w="2229"/>
        <w:gridCol w:w="1843"/>
        <w:gridCol w:w="2434"/>
        <w:gridCol w:w="2373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 МЧС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правопорядка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"НК" 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"Каспий"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Восстановление объектов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тельства)*,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тельства)*,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"Озенмунайгаз"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АО "РД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"КазМунайГаз"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"КазМунайГаз"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зына"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ние)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ходе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беспорядков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тельства)*,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послуживших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(резерв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тельства)*,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 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"Жарылкау"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радиотелеви-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зионной станции города Жанаозен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радио"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Обеспечение деятельности Производственного филиала "Озенмунайгаз"</w:t>
            </w:r>
          </w:p>
        </w:tc>
      </w:tr>
      <w:tr>
        <w:trPr>
          <w:trHeight w:val="11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цикла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ПФ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"Озенмунайгаз"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"КазМунайГаз"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МТСЗН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охране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"Озенмунайгаз"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"КазМунайГаз,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"КазМунайГаз"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уволенных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"Озенмунайгаз"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басмуна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ублики,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переездом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МИНТ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Социальная защита, социальная сфера и занятость населения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канском бюджете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бюджет*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смете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бюджет*,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*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охватить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уволенных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"Озенмунайгаз"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сервисных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бюджет*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2560"/>
        <w:gridCol w:w="2014"/>
        <w:gridCol w:w="2257"/>
        <w:gridCol w:w="1832"/>
        <w:gridCol w:w="2399"/>
        <w:gridCol w:w="235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Продовольственное обеспечение</w:t>
            </w:r>
          </w:p>
        </w:tc>
      </w:tr>
      <w:tr>
        <w:trPr>
          <w:trHeight w:val="13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"СПК "Каспий"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 фонда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"Каспий",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фондов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бюджет*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Поддерживать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месячный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"Каспий",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"Казагро"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 фондов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точек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МСХ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"Каспий"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Обеспечение охраны общественного порядка</w:t>
            </w:r>
          </w:p>
        </w:tc>
      </w:tr>
      <w:tr>
        <w:trPr>
          <w:trHeight w:val="20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"КазМунайГаз"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мародерства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2419"/>
        <w:gridCol w:w="2052"/>
        <w:gridCol w:w="2481"/>
        <w:gridCol w:w="1665"/>
        <w:gridCol w:w="2399"/>
        <w:gridCol w:w="2360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Информационное обеспечение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 СМИ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возникших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беспорядков,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правопорядка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Прочие меры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жителей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Жанаозен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ноября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1321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объемы расходов по мероприятиям, финансируемым за счет резерва Правительства и местного бюджета, будут определены после проведения оценки расходов;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 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МСИ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АДСиЖКХ -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"ФНБ "Самрук-Казына"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"НК "КазМунайГаз" - акционерное общество "Национальная компания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"РД "КазМунайГаз" - акционерное общество "Разведка Добыча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ПФ "Озенмунайгаз" - производственный филиал "Озенмунайгаз" акционерного обществп "РД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"НК "СПК "Каспий" - акционерное общество "Национальная компания "Социально-предпринимательская корпорация "Каспий"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АО "НУХ "КазАгро" - акционерное общество "Национальный управляющий холдинг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МИО - местный исполнительный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