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3af8" w14:textId="32f3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Кабинетом Министров Боснии и Герцеговины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2011 года № 1543.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Кабинетом Министров Боснии и Герцеговины об освобождении владельцев дипломатических и служебных паспортов от визовых требований, совершенное в городе Астане 21 мая 2011 года.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Кабинетом Министров Боснии и Герцеговины</w:t>
      </w:r>
      <w:r>
        <w:br/>
      </w:r>
      <w:r>
        <w:rPr>
          <w:rFonts w:ascii="Times New Roman"/>
          <w:b/>
          <w:i w:val="false"/>
          <w:color w:val="000000"/>
        </w:rPr>
        <w:t>об освобождении владельцев дипломатических и служебных</w:t>
      </w:r>
      <w:r>
        <w:br/>
      </w:r>
      <w:r>
        <w:rPr>
          <w:rFonts w:ascii="Times New Roman"/>
          <w:b/>
          <w:i w:val="false"/>
          <w:color w:val="000000"/>
        </w:rPr>
        <w:t>паспортов от визовых требований</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w:t>
      </w:r>
      <w:r>
        <w:rPr>
          <w:rFonts w:ascii="Times New Roman"/>
          <w:b w:val="false"/>
          <w:i/>
          <w:color w:val="000000"/>
          <w:sz w:val="28"/>
        </w:rPr>
        <w:t xml:space="preserve"> МИД РК - Вступило в силу 5 июн</w:t>
      </w:r>
      <w:r>
        <w:rPr>
          <w:rFonts w:ascii="Times New Roman"/>
          <w:b w:val="false"/>
          <w:i/>
          <w:color w:val="000000"/>
          <w:sz w:val="28"/>
        </w:rPr>
        <w:t>я 2012 года)</w:t>
      </w:r>
    </w:p>
    <w:bookmarkStart w:name="z5" w:id="4"/>
    <w:p>
      <w:pPr>
        <w:spacing w:after="0"/>
        <w:ind w:left="0"/>
        <w:jc w:val="both"/>
      </w:pPr>
      <w:r>
        <w:rPr>
          <w:rFonts w:ascii="Times New Roman"/>
          <w:b w:val="false"/>
          <w:i w:val="false"/>
          <w:color w:val="000000"/>
          <w:sz w:val="28"/>
        </w:rPr>
        <w:t>
      Правительство Республики Казахстан и Кабинет министров Боснии и Герцеговины (далее именуемые "Стороны"),</w:t>
      </w:r>
    </w:p>
    <w:bookmarkEnd w:id="4"/>
    <w:bookmarkStart w:name="z6" w:id="5"/>
    <w:p>
      <w:pPr>
        <w:spacing w:after="0"/>
        <w:ind w:left="0"/>
        <w:jc w:val="both"/>
      </w:pPr>
      <w:r>
        <w:rPr>
          <w:rFonts w:ascii="Times New Roman"/>
          <w:b w:val="false"/>
          <w:i w:val="false"/>
          <w:color w:val="000000"/>
          <w:sz w:val="28"/>
        </w:rPr>
        <w:t>
      принимая во внимание стремление обоих государств укреплять их дружеские отношения, и</w:t>
      </w:r>
    </w:p>
    <w:bookmarkEnd w:id="5"/>
    <w:bookmarkStart w:name="z7" w:id="6"/>
    <w:p>
      <w:pPr>
        <w:spacing w:after="0"/>
        <w:ind w:left="0"/>
        <w:jc w:val="both"/>
      </w:pP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p>
    <w:bookmarkEnd w:id="6"/>
    <w:bookmarkStart w:name="z8" w:id="7"/>
    <w:p>
      <w:pPr>
        <w:spacing w:after="0"/>
        <w:ind w:left="0"/>
        <w:jc w:val="both"/>
      </w:pPr>
      <w:r>
        <w:rPr>
          <w:rFonts w:ascii="Times New Roman"/>
          <w:b w:val="false"/>
          <w:i w:val="false"/>
          <w:color w:val="000000"/>
          <w:sz w:val="28"/>
        </w:rPr>
        <w:t>
      согласились о нижеследующем:</w:t>
      </w:r>
    </w:p>
    <w:bookmarkEnd w:id="7"/>
    <w:bookmarkStart w:name="z9" w:id="8"/>
    <w:p>
      <w:pPr>
        <w:spacing w:after="0"/>
        <w:ind w:left="0"/>
        <w:jc w:val="left"/>
      </w:pPr>
      <w:r>
        <w:rPr>
          <w:rFonts w:ascii="Times New Roman"/>
          <w:b/>
          <w:i w:val="false"/>
          <w:color w:val="000000"/>
        </w:rPr>
        <w:t xml:space="preserve"> Статья 1</w:t>
      </w:r>
    </w:p>
    <w:bookmarkEnd w:id="8"/>
    <w:bookmarkStart w:name="z10" w:id="9"/>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тридцати (30) дней.</w:t>
      </w:r>
    </w:p>
    <w:bookmarkEnd w:id="9"/>
    <w:bookmarkStart w:name="z11" w:id="10"/>
    <w:p>
      <w:pPr>
        <w:spacing w:after="0"/>
        <w:ind w:left="0"/>
        <w:jc w:val="left"/>
      </w:pPr>
      <w:r>
        <w:rPr>
          <w:rFonts w:ascii="Times New Roman"/>
          <w:b/>
          <w:i w:val="false"/>
          <w:color w:val="000000"/>
        </w:rPr>
        <w:t xml:space="preserve"> Статья 2</w:t>
      </w:r>
    </w:p>
    <w:bookmarkEnd w:id="10"/>
    <w:bookmarkStart w:name="z12" w:id="11"/>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являющиеся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w:t>
      </w:r>
    </w:p>
    <w:bookmarkEnd w:id="11"/>
    <w:bookmarkStart w:name="z13" w:id="12"/>
    <w:p>
      <w:pPr>
        <w:spacing w:after="0"/>
        <w:ind w:left="0"/>
        <w:jc w:val="left"/>
      </w:pPr>
      <w:r>
        <w:rPr>
          <w:rFonts w:ascii="Times New Roman"/>
          <w:b/>
          <w:i w:val="false"/>
          <w:color w:val="000000"/>
        </w:rPr>
        <w:t xml:space="preserve"> Статья 3</w:t>
      </w:r>
    </w:p>
    <w:bookmarkEnd w:id="12"/>
    <w:bookmarkStart w:name="z14" w:id="13"/>
    <w:p>
      <w:pPr>
        <w:spacing w:after="0"/>
        <w:ind w:left="0"/>
        <w:jc w:val="both"/>
      </w:pPr>
      <w:r>
        <w:rPr>
          <w:rFonts w:ascii="Times New Roman"/>
          <w:b w:val="false"/>
          <w:i w:val="false"/>
          <w:color w:val="000000"/>
          <w:sz w:val="28"/>
        </w:rPr>
        <w:t>
      Настоящее Соглашение не затрагивает обязанностей граждан государства одной Стороны соблюдать законодательство государства другой Стороны.</w:t>
      </w:r>
    </w:p>
    <w:bookmarkEnd w:id="13"/>
    <w:bookmarkStart w:name="z15" w:id="14"/>
    <w:p>
      <w:pPr>
        <w:spacing w:after="0"/>
        <w:ind w:left="0"/>
        <w:jc w:val="left"/>
      </w:pPr>
      <w:r>
        <w:rPr>
          <w:rFonts w:ascii="Times New Roman"/>
          <w:b/>
          <w:i w:val="false"/>
          <w:color w:val="000000"/>
        </w:rPr>
        <w:t xml:space="preserve"> Статья 4</w:t>
      </w:r>
    </w:p>
    <w:bookmarkEnd w:id="14"/>
    <w:bookmarkStart w:name="z16" w:id="15"/>
    <w:p>
      <w:pPr>
        <w:spacing w:after="0"/>
        <w:ind w:left="0"/>
        <w:jc w:val="both"/>
      </w:pPr>
      <w:r>
        <w:rPr>
          <w:rFonts w:ascii="Times New Roman"/>
          <w:b w:val="false"/>
          <w:i w:val="false"/>
          <w:color w:val="000000"/>
          <w:sz w:val="28"/>
        </w:rPr>
        <w:t>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w:t>
      </w:r>
    </w:p>
    <w:bookmarkEnd w:id="15"/>
    <w:bookmarkStart w:name="z17" w:id="16"/>
    <w:p>
      <w:pPr>
        <w:spacing w:after="0"/>
        <w:ind w:left="0"/>
        <w:jc w:val="both"/>
      </w:pPr>
      <w:r>
        <w:rPr>
          <w:rFonts w:ascii="Times New Roman"/>
          <w:b w:val="false"/>
          <w:i w:val="false"/>
          <w:color w:val="000000"/>
          <w:sz w:val="28"/>
        </w:rPr>
        <w:t>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w:t>
      </w:r>
    </w:p>
    <w:bookmarkEnd w:id="16"/>
    <w:bookmarkStart w:name="z18" w:id="17"/>
    <w:p>
      <w:pPr>
        <w:spacing w:after="0"/>
        <w:ind w:left="0"/>
        <w:jc w:val="left"/>
      </w:pPr>
      <w:r>
        <w:rPr>
          <w:rFonts w:ascii="Times New Roman"/>
          <w:b/>
          <w:i w:val="false"/>
          <w:color w:val="000000"/>
        </w:rPr>
        <w:t xml:space="preserve"> Статья 5</w:t>
      </w:r>
    </w:p>
    <w:bookmarkEnd w:id="17"/>
    <w:bookmarkStart w:name="z19" w:id="18"/>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тридцати (30) дней с даты подписания настоящего Соглашения.</w:t>
      </w:r>
    </w:p>
    <w:bookmarkEnd w:id="18"/>
    <w:bookmarkStart w:name="z20" w:id="19"/>
    <w:p>
      <w:pPr>
        <w:spacing w:after="0"/>
        <w:ind w:left="0"/>
        <w:jc w:val="both"/>
      </w:pPr>
      <w:r>
        <w:rPr>
          <w:rFonts w:ascii="Times New Roman"/>
          <w:b w:val="false"/>
          <w:i w:val="false"/>
          <w:color w:val="000000"/>
          <w:sz w:val="28"/>
        </w:rPr>
        <w:t>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тридцати (30) дней до введения их в действие.</w:t>
      </w:r>
    </w:p>
    <w:bookmarkEnd w:id="19"/>
    <w:bookmarkStart w:name="z21" w:id="20"/>
    <w:p>
      <w:pPr>
        <w:spacing w:after="0"/>
        <w:ind w:left="0"/>
        <w:jc w:val="left"/>
      </w:pPr>
      <w:r>
        <w:rPr>
          <w:rFonts w:ascii="Times New Roman"/>
          <w:b/>
          <w:i w:val="false"/>
          <w:color w:val="000000"/>
        </w:rPr>
        <w:t xml:space="preserve"> Статья 6</w:t>
      </w:r>
    </w:p>
    <w:bookmarkEnd w:id="20"/>
    <w:bookmarkStart w:name="z22" w:id="21"/>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отмене приостановления действия настоящего Соглашения должно быть доведено до другой Стороны по дипломатическим каналам, не позднее чем за семьдесят два (72) часа до их вступления в силу.</w:t>
      </w:r>
    </w:p>
    <w:bookmarkEnd w:id="21"/>
    <w:bookmarkStart w:name="z23" w:id="22"/>
    <w:p>
      <w:pPr>
        <w:spacing w:after="0"/>
        <w:ind w:left="0"/>
        <w:jc w:val="both"/>
      </w:pPr>
      <w:r>
        <w:rPr>
          <w:rFonts w:ascii="Times New Roman"/>
          <w:b w:val="false"/>
          <w:i w:val="false"/>
          <w:color w:val="000000"/>
          <w:sz w:val="28"/>
        </w:rPr>
        <w:t xml:space="preserve">
      2. Приостановление действия настоящего Соглашения не влияет на правовое положение граждан,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пребывающих на территории государства другой Стороны.</w:t>
      </w:r>
    </w:p>
    <w:bookmarkEnd w:id="22"/>
    <w:bookmarkStart w:name="z24" w:id="23"/>
    <w:p>
      <w:pPr>
        <w:spacing w:after="0"/>
        <w:ind w:left="0"/>
        <w:jc w:val="left"/>
      </w:pPr>
      <w:r>
        <w:rPr>
          <w:rFonts w:ascii="Times New Roman"/>
          <w:b/>
          <w:i w:val="false"/>
          <w:color w:val="000000"/>
        </w:rPr>
        <w:t xml:space="preserve"> Статья 7</w:t>
      </w:r>
    </w:p>
    <w:bookmarkEnd w:id="23"/>
    <w:bookmarkStart w:name="z25" w:id="24"/>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со статьей 9 настоящего Соглашения.</w:t>
      </w:r>
    </w:p>
    <w:bookmarkEnd w:id="24"/>
    <w:bookmarkStart w:name="z26" w:id="25"/>
    <w:p>
      <w:pPr>
        <w:spacing w:after="0"/>
        <w:ind w:left="0"/>
        <w:jc w:val="left"/>
      </w:pPr>
      <w:r>
        <w:rPr>
          <w:rFonts w:ascii="Times New Roman"/>
          <w:b/>
          <w:i w:val="false"/>
          <w:color w:val="000000"/>
        </w:rPr>
        <w:t xml:space="preserve"> Статья 8</w:t>
      </w:r>
    </w:p>
    <w:bookmarkEnd w:id="25"/>
    <w:bookmarkStart w:name="z27" w:id="26"/>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End w:id="26"/>
    <w:bookmarkStart w:name="z28" w:id="27"/>
    <w:p>
      <w:pPr>
        <w:spacing w:after="0"/>
        <w:ind w:left="0"/>
        <w:jc w:val="left"/>
      </w:pPr>
      <w:r>
        <w:rPr>
          <w:rFonts w:ascii="Times New Roman"/>
          <w:b/>
          <w:i w:val="false"/>
          <w:color w:val="000000"/>
        </w:rPr>
        <w:t xml:space="preserve"> Статья 9</w:t>
      </w:r>
    </w:p>
    <w:bookmarkEnd w:id="27"/>
    <w:bookmarkStart w:name="z29" w:id="28"/>
    <w:p>
      <w:pPr>
        <w:spacing w:after="0"/>
        <w:ind w:left="0"/>
        <w:jc w:val="both"/>
      </w:pPr>
      <w:r>
        <w:rPr>
          <w:rFonts w:ascii="Times New Roman"/>
          <w:b w:val="false"/>
          <w:i w:val="false"/>
          <w:color w:val="000000"/>
          <w:sz w:val="28"/>
        </w:rPr>
        <w:t>
      1. Настоящее Соглашение заключается на неопределенный срок.</w:t>
      </w:r>
    </w:p>
    <w:bookmarkEnd w:id="28"/>
    <w:bookmarkStart w:name="z30" w:id="29"/>
    <w:p>
      <w:pPr>
        <w:spacing w:after="0"/>
        <w:ind w:left="0"/>
        <w:jc w:val="both"/>
      </w:pPr>
      <w:r>
        <w:rPr>
          <w:rFonts w:ascii="Times New Roman"/>
          <w:b w:val="false"/>
          <w:i w:val="false"/>
          <w:color w:val="000000"/>
          <w:sz w:val="28"/>
        </w:rPr>
        <w:t>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девяноста (90) дней с даты получения одной из Сторон письменного уведомления другой Стороны о намерении последней прекратить его действие.</w:t>
      </w:r>
    </w:p>
    <w:bookmarkEnd w:id="29"/>
    <w:bookmarkStart w:name="z31" w:id="30"/>
    <w:p>
      <w:pPr>
        <w:spacing w:after="0"/>
        <w:ind w:left="0"/>
        <w:jc w:val="both"/>
      </w:pPr>
      <w:r>
        <w:rPr>
          <w:rFonts w:ascii="Times New Roman"/>
          <w:b w:val="false"/>
          <w:i w:val="false"/>
          <w:color w:val="000000"/>
          <w:sz w:val="28"/>
        </w:rPr>
        <w:t>
      3. Настоящее Соглашение вступает в силу по истечении тридцати (10)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0"/>
    <w:bookmarkStart w:name="z32" w:id="31"/>
    <w:p>
      <w:pPr>
        <w:spacing w:after="0"/>
        <w:ind w:left="0"/>
        <w:jc w:val="both"/>
      </w:pPr>
      <w:r>
        <w:rPr>
          <w:rFonts w:ascii="Times New Roman"/>
          <w:b w:val="false"/>
          <w:i w:val="false"/>
          <w:color w:val="000000"/>
          <w:sz w:val="28"/>
        </w:rPr>
        <w:t>
      Совершено в городе Астана, 21 мая 2011 года, в двух подлинных экземплярах, каждый на казахском, боснийском, хорватском, сербском, русском и английском языках, причем все тексты имеют одинаковую силу.</w:t>
      </w:r>
    </w:p>
    <w:bookmarkEnd w:id="31"/>
    <w:bookmarkStart w:name="z33" w:id="32"/>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3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Кабинет Министров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Боснии и Герцеговины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 Далее следует текст Соглашения на боснийском, хорватском, сербском и английском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