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4f62" w14:textId="fc64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общего имущества объекта кондоминиума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1421.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национальной экономики Республики Казахстан от 19 февраля 2015 года № 108.</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подпункта 2</w:t>
      </w:r>
      <w:r>
        <w:rPr>
          <w:rFonts w:ascii="Times New Roman"/>
          <w:b w:val="false"/>
          <w:i w:val="false"/>
          <w:color w:val="000000"/>
          <w:sz w:val="28"/>
        </w:rPr>
        <w:t xml:space="preserve">) статьи 10-1 Закона Республики Казахстан от 16 апреля 1997 года "О жилищных отношениях"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2011 года № 1421</w:t>
      </w:r>
    </w:p>
    <w:bookmarkEnd w:id="1"/>
    <w:bookmarkStart w:name="z5" w:id="2"/>
    <w:p>
      <w:pPr>
        <w:spacing w:after="0"/>
        <w:ind w:left="0"/>
        <w:jc w:val="left"/>
      </w:pPr>
      <w:r>
        <w:rPr>
          <w:rFonts w:ascii="Times New Roman"/>
          <w:b/>
          <w:i w:val="false"/>
          <w:color w:val="000000"/>
        </w:rPr>
        <w:t xml:space="preserve"> 
Правила содержания</w:t>
      </w:r>
      <w:r>
        <w:br/>
      </w:r>
      <w:r>
        <w:rPr>
          <w:rFonts w:ascii="Times New Roman"/>
          <w:b/>
          <w:i w:val="false"/>
          <w:color w:val="000000"/>
        </w:rPr>
        <w:t>
общего имущества объекта кондоминиума</w:t>
      </w:r>
    </w:p>
    <w:bookmarkEnd w:id="2"/>
    <w:bookmarkStart w:name="z6" w:id="3"/>
    <w:p>
      <w:pPr>
        <w:spacing w:after="0"/>
        <w:ind w:left="0"/>
        <w:jc w:val="both"/>
      </w:pPr>
      <w:r>
        <w:rPr>
          <w:rFonts w:ascii="Times New Roman"/>
          <w:b w:val="false"/>
          <w:i w:val="false"/>
          <w:color w:val="000000"/>
          <w:sz w:val="28"/>
        </w:rPr>
        <w:t>
      1. Настоящие Правила содержания общего имущества объекта кондоминиума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(далее – Закон) и регулируют отношения, возникающие в процессе содержания общего имущества объекта кондоминиума в жилых домах, входящих в жилищный фонд Республики Казахстан.</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субъект сервисной деятельности – физическое или юридическое лицо, осуществляющее деятельность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общее имущество – части объекта кондоминиума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w:t>
      </w:r>
      <w:r>
        <w:br/>
      </w:r>
      <w:r>
        <w:rPr>
          <w:rFonts w:ascii="Times New Roman"/>
          <w:b w:val="false"/>
          <w:i w:val="false"/>
          <w:color w:val="000000"/>
          <w:sz w:val="28"/>
        </w:rPr>
        <w:t>
</w:t>
      </w:r>
      <w:r>
        <w:rPr>
          <w:rFonts w:ascii="Times New Roman"/>
          <w:b w:val="false"/>
          <w:i w:val="false"/>
          <w:color w:val="000000"/>
          <w:sz w:val="28"/>
        </w:rPr>
        <w:t>
      земельный участок – земельная территория, закрепленная за жилым домом (жилым зданием)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капитальный ремонт здания (сооружения, оборудования, коммуникаций, объектов жилищно-коммунального назначения) – ремонт здания (сооружения, оборудования, коммуникаций, объектов жилищно-коммунального назначения)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r>
        <w:br/>
      </w:r>
      <w:r>
        <w:rPr>
          <w:rFonts w:ascii="Times New Roman"/>
          <w:b w:val="false"/>
          <w:i w:val="false"/>
          <w:color w:val="000000"/>
          <w:sz w:val="28"/>
        </w:rPr>
        <w:t>
</w:t>
      </w:r>
      <w:r>
        <w:rPr>
          <w:rFonts w:ascii="Times New Roman"/>
          <w:b w:val="false"/>
          <w:i w:val="false"/>
          <w:color w:val="000000"/>
          <w:sz w:val="28"/>
        </w:rPr>
        <w:t>
      содержание объекта кондоминиума – совокупность организационных и технических мероприятий, реализуемых субъектом сервисной деятельности в соответствии с </w:t>
      </w:r>
      <w:r>
        <w:rPr>
          <w:rFonts w:ascii="Times New Roman"/>
          <w:b w:val="false"/>
          <w:i w:val="false"/>
          <w:color w:val="000000"/>
          <w:sz w:val="28"/>
        </w:rPr>
        <w:t>договором</w:t>
      </w:r>
      <w:r>
        <w:rPr>
          <w:rFonts w:ascii="Times New Roman"/>
          <w:b w:val="false"/>
          <w:i w:val="false"/>
          <w:color w:val="000000"/>
          <w:sz w:val="28"/>
        </w:rPr>
        <w:t>, заключаемым с органом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w:t>
      </w:r>
      <w:r>
        <w:rPr>
          <w:rFonts w:ascii="Times New Roman"/>
          <w:b w:val="false"/>
          <w:i w:val="false"/>
          <w:color w:val="000000"/>
          <w:sz w:val="28"/>
        </w:rPr>
        <w:t>
      3. Содержание общего имущества объекта кондоминиума осуществляется субъектом сервисной деятельности в соответствии с </w:t>
      </w:r>
      <w:r>
        <w:rPr>
          <w:rFonts w:ascii="Times New Roman"/>
          <w:b w:val="false"/>
          <w:i w:val="false"/>
          <w:color w:val="000000"/>
          <w:sz w:val="28"/>
        </w:rPr>
        <w:t>договором</w:t>
      </w:r>
      <w:r>
        <w:rPr>
          <w:rFonts w:ascii="Times New Roman"/>
          <w:b w:val="false"/>
          <w:i w:val="false"/>
          <w:color w:val="000000"/>
          <w:sz w:val="28"/>
        </w:rPr>
        <w:t>, заключаемым с органом управления объектом кондоминиума. Перед заключением договора собственники помещений (квартир) на общем собрании рассматривают кандидатуры субъектов сервисной деятельности и составляют </w:t>
      </w:r>
      <w:r>
        <w:rPr>
          <w:rFonts w:ascii="Times New Roman"/>
          <w:b w:val="false"/>
          <w:i w:val="false"/>
          <w:color w:val="000000"/>
          <w:sz w:val="28"/>
        </w:rPr>
        <w:t>протокол</w:t>
      </w:r>
      <w:r>
        <w:rPr>
          <w:rFonts w:ascii="Times New Roman"/>
          <w:b w:val="false"/>
          <w:i w:val="false"/>
          <w:color w:val="000000"/>
          <w:sz w:val="28"/>
        </w:rPr>
        <w:t xml:space="preserve"> об определении субъекта сервисной деятельности.</w:t>
      </w:r>
      <w:r>
        <w:br/>
      </w:r>
      <w:r>
        <w:rPr>
          <w:rFonts w:ascii="Times New Roman"/>
          <w:b w:val="false"/>
          <w:i w:val="false"/>
          <w:color w:val="000000"/>
          <w:sz w:val="28"/>
        </w:rPr>
        <w:t>
</w:t>
      </w:r>
      <w:r>
        <w:rPr>
          <w:rFonts w:ascii="Times New Roman"/>
          <w:b w:val="false"/>
          <w:i w:val="false"/>
          <w:color w:val="000000"/>
          <w:sz w:val="28"/>
        </w:rPr>
        <w:t>
      4. Орган управления объектом кондоминиума открывает текущий счет на каждый объект кондоминиума в банке второго уровня, на который перечисляются взносы (платежи) собственников помещений (квартир) на содержание и текущий ремонт общего имущества данного объекта кондоминиума и сберегательный счет для накопления сумм на капитальный ремонт общего имущества данного объекта кондоминиума.</w:t>
      </w:r>
      <w:r>
        <w:br/>
      </w:r>
      <w:r>
        <w:rPr>
          <w:rFonts w:ascii="Times New Roman"/>
          <w:b w:val="false"/>
          <w:i w:val="false"/>
          <w:color w:val="000000"/>
          <w:sz w:val="28"/>
        </w:rPr>
        <w:t>
</w:t>
      </w:r>
      <w:r>
        <w:rPr>
          <w:rFonts w:ascii="Times New Roman"/>
          <w:b w:val="false"/>
          <w:i w:val="false"/>
          <w:color w:val="000000"/>
          <w:sz w:val="28"/>
        </w:rPr>
        <w:t>
      5. Содержание общего имущества объекта кондоминиума осуществляется путем:</w:t>
      </w:r>
      <w:r>
        <w:br/>
      </w:r>
      <w:r>
        <w:rPr>
          <w:rFonts w:ascii="Times New Roman"/>
          <w:b w:val="false"/>
          <w:i w:val="false"/>
          <w:color w:val="000000"/>
          <w:sz w:val="28"/>
        </w:rPr>
        <w:t>
</w:t>
      </w:r>
      <w:r>
        <w:rPr>
          <w:rFonts w:ascii="Times New Roman"/>
          <w:b w:val="false"/>
          <w:i w:val="false"/>
          <w:color w:val="000000"/>
          <w:sz w:val="28"/>
        </w:rPr>
        <w:t>
      1) проведения текущего и капитального ремонта в соответствии с архитектурно-строительными нормами, экологическими требованиями и нормативами, мероприятиями по санитарно-техническому обслуживанию;</w:t>
      </w:r>
      <w:r>
        <w:br/>
      </w:r>
      <w:r>
        <w:rPr>
          <w:rFonts w:ascii="Times New Roman"/>
          <w:b w:val="false"/>
          <w:i w:val="false"/>
          <w:color w:val="000000"/>
          <w:sz w:val="28"/>
        </w:rPr>
        <w:t>
</w:t>
      </w:r>
      <w:r>
        <w:rPr>
          <w:rFonts w:ascii="Times New Roman"/>
          <w:b w:val="false"/>
          <w:i w:val="false"/>
          <w:color w:val="000000"/>
          <w:sz w:val="28"/>
        </w:rPr>
        <w:t>
      2) соблюдения норм экологической безопасности в местах складирования коммунальных отходов;</w:t>
      </w:r>
      <w:r>
        <w:br/>
      </w:r>
      <w:r>
        <w:rPr>
          <w:rFonts w:ascii="Times New Roman"/>
          <w:b w:val="false"/>
          <w:i w:val="false"/>
          <w:color w:val="000000"/>
          <w:sz w:val="28"/>
        </w:rPr>
        <w:t>
</w:t>
      </w:r>
      <w:r>
        <w:rPr>
          <w:rFonts w:ascii="Times New Roman"/>
          <w:b w:val="false"/>
          <w:i w:val="false"/>
          <w:color w:val="000000"/>
          <w:sz w:val="28"/>
        </w:rPr>
        <w:t>
      3) текущего технического, санитарного содержания общего имущества объекта кондоминиума, общедомовых инженерных систем и оборудования, земельного участка;</w:t>
      </w:r>
      <w:r>
        <w:br/>
      </w:r>
      <w:r>
        <w:rPr>
          <w:rFonts w:ascii="Times New Roman"/>
          <w:b w:val="false"/>
          <w:i w:val="false"/>
          <w:color w:val="000000"/>
          <w:sz w:val="28"/>
        </w:rPr>
        <w:t>
</w:t>
      </w:r>
      <w:r>
        <w:rPr>
          <w:rFonts w:ascii="Times New Roman"/>
          <w:b w:val="false"/>
          <w:i w:val="false"/>
          <w:color w:val="000000"/>
          <w:sz w:val="28"/>
        </w:rPr>
        <w:t>
      4) расчета сметы расходов на содержание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5) капитального ремонта общего имущества объекта кондоминиума, либо его отдельных строительных конструкций, общедомовых инженерных систем и оборудования.</w:t>
      </w:r>
      <w:r>
        <w:br/>
      </w:r>
      <w:r>
        <w:rPr>
          <w:rFonts w:ascii="Times New Roman"/>
          <w:b w:val="false"/>
          <w:i w:val="false"/>
          <w:color w:val="000000"/>
          <w:sz w:val="28"/>
        </w:rPr>
        <w:t>
</w:t>
      </w:r>
      <w:r>
        <w:rPr>
          <w:rFonts w:ascii="Times New Roman"/>
          <w:b w:val="false"/>
          <w:i w:val="false"/>
          <w:color w:val="000000"/>
          <w:sz w:val="28"/>
        </w:rPr>
        <w:t>
      6. При заключении договоров между органом управления объектом кондоминиума и субъектом сервисной деятельности в перечень услуг включается комплексное выполнение следующих работ:</w:t>
      </w:r>
      <w:r>
        <w:br/>
      </w:r>
      <w:r>
        <w:rPr>
          <w:rFonts w:ascii="Times New Roman"/>
          <w:b w:val="false"/>
          <w:i w:val="false"/>
          <w:color w:val="000000"/>
          <w:sz w:val="28"/>
        </w:rPr>
        <w:t>
</w:t>
      </w:r>
      <w:r>
        <w:rPr>
          <w:rFonts w:ascii="Times New Roman"/>
          <w:b w:val="false"/>
          <w:i w:val="false"/>
          <w:color w:val="000000"/>
          <w:sz w:val="28"/>
        </w:rPr>
        <w:t>
      1) плановые и неплановые осмотры технического состояния конструкций и инженерного оборудования объекта кондоминиума (за исключением газового, лифтового оборудования и мусоропровода, на которое составляются отдельные </w:t>
      </w:r>
      <w:r>
        <w:rPr>
          <w:rFonts w:ascii="Times New Roman"/>
          <w:b w:val="false"/>
          <w:i w:val="false"/>
          <w:color w:val="000000"/>
          <w:sz w:val="28"/>
        </w:rPr>
        <w:t>договоры</w:t>
      </w:r>
      <w:r>
        <w:rPr>
          <w:rFonts w:ascii="Times New Roman"/>
          <w:b w:val="false"/>
          <w:i w:val="false"/>
          <w:color w:val="000000"/>
          <w:sz w:val="28"/>
        </w:rPr>
        <w:t xml:space="preserve"> с соответствующими организациями);</w:t>
      </w:r>
      <w:r>
        <w:br/>
      </w:r>
      <w:r>
        <w:rPr>
          <w:rFonts w:ascii="Times New Roman"/>
          <w:b w:val="false"/>
          <w:i w:val="false"/>
          <w:color w:val="000000"/>
          <w:sz w:val="28"/>
        </w:rPr>
        <w:t>
</w:t>
      </w:r>
      <w:r>
        <w:rPr>
          <w:rFonts w:ascii="Times New Roman"/>
          <w:b w:val="false"/>
          <w:i w:val="false"/>
          <w:color w:val="000000"/>
          <w:sz w:val="28"/>
        </w:rPr>
        <w:t>
      2) санитарная очистка мусоропровода, придомовых территорий, вывоз мусора (в неканализированных домах - очистка выгребных ям, уборка и побелка дворовых уборных);</w:t>
      </w:r>
      <w:r>
        <w:br/>
      </w:r>
      <w:r>
        <w:rPr>
          <w:rFonts w:ascii="Times New Roman"/>
          <w:b w:val="false"/>
          <w:i w:val="false"/>
          <w:color w:val="000000"/>
          <w:sz w:val="28"/>
        </w:rPr>
        <w:t>
</w:t>
      </w:r>
      <w:r>
        <w:rPr>
          <w:rFonts w:ascii="Times New Roman"/>
          <w:b w:val="false"/>
          <w:i w:val="false"/>
          <w:color w:val="000000"/>
          <w:sz w:val="28"/>
        </w:rPr>
        <w:t>
      3) озеленение;</w:t>
      </w:r>
      <w:r>
        <w:br/>
      </w:r>
      <w:r>
        <w:rPr>
          <w:rFonts w:ascii="Times New Roman"/>
          <w:b w:val="false"/>
          <w:i w:val="false"/>
          <w:color w:val="000000"/>
          <w:sz w:val="28"/>
        </w:rPr>
        <w:t>
</w:t>
      </w:r>
      <w:r>
        <w:rPr>
          <w:rFonts w:ascii="Times New Roman"/>
          <w:b w:val="false"/>
          <w:i w:val="false"/>
          <w:color w:val="000000"/>
          <w:sz w:val="28"/>
        </w:rPr>
        <w:t>
      4) дезинфекция, дератизация, дезинсекция подвальных помещений и других мест общего пользования;</w:t>
      </w:r>
      <w:r>
        <w:br/>
      </w:r>
      <w:r>
        <w:rPr>
          <w:rFonts w:ascii="Times New Roman"/>
          <w:b w:val="false"/>
          <w:i w:val="false"/>
          <w:color w:val="000000"/>
          <w:sz w:val="28"/>
        </w:rPr>
        <w:t>
</w:t>
      </w:r>
      <w:r>
        <w:rPr>
          <w:rFonts w:ascii="Times New Roman"/>
          <w:b w:val="false"/>
          <w:i w:val="false"/>
          <w:color w:val="000000"/>
          <w:sz w:val="28"/>
        </w:rPr>
        <w:t>
      5) подготовка к весенне-летнему и зимнему периодам;</w:t>
      </w:r>
      <w:r>
        <w:br/>
      </w:r>
      <w:r>
        <w:rPr>
          <w:rFonts w:ascii="Times New Roman"/>
          <w:b w:val="false"/>
          <w:i w:val="false"/>
          <w:color w:val="000000"/>
          <w:sz w:val="28"/>
        </w:rPr>
        <w:t>
</w:t>
      </w:r>
      <w:r>
        <w:rPr>
          <w:rFonts w:ascii="Times New Roman"/>
          <w:b w:val="false"/>
          <w:i w:val="false"/>
          <w:color w:val="000000"/>
          <w:sz w:val="28"/>
        </w:rPr>
        <w:t>
      6) устранение аварий;</w:t>
      </w:r>
      <w:r>
        <w:br/>
      </w:r>
      <w:r>
        <w:rPr>
          <w:rFonts w:ascii="Times New Roman"/>
          <w:b w:val="false"/>
          <w:i w:val="false"/>
          <w:color w:val="000000"/>
          <w:sz w:val="28"/>
        </w:rPr>
        <w:t>
</w:t>
      </w:r>
      <w:r>
        <w:rPr>
          <w:rFonts w:ascii="Times New Roman"/>
          <w:b w:val="false"/>
          <w:i w:val="false"/>
          <w:color w:val="000000"/>
          <w:sz w:val="28"/>
        </w:rPr>
        <w:t>
      7) очистка вентиляционных каналов и дымоходов;</w:t>
      </w:r>
      <w:r>
        <w:br/>
      </w:r>
      <w:r>
        <w:rPr>
          <w:rFonts w:ascii="Times New Roman"/>
          <w:b w:val="false"/>
          <w:i w:val="false"/>
          <w:color w:val="000000"/>
          <w:sz w:val="28"/>
        </w:rPr>
        <w:t>
</w:t>
      </w:r>
      <w:r>
        <w:rPr>
          <w:rFonts w:ascii="Times New Roman"/>
          <w:b w:val="false"/>
          <w:i w:val="false"/>
          <w:color w:val="000000"/>
          <w:sz w:val="28"/>
        </w:rPr>
        <w:t>
      8) текущий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9)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10) обслуживание систем центрального отопления, водоснабжения, водотведения, электроснабжения в местах общего пользования, вентиляции.</w:t>
      </w:r>
      <w:r>
        <w:br/>
      </w:r>
      <w:r>
        <w:rPr>
          <w:rFonts w:ascii="Times New Roman"/>
          <w:b w:val="false"/>
          <w:i w:val="false"/>
          <w:color w:val="000000"/>
          <w:sz w:val="28"/>
        </w:rPr>
        <w:t>
</w:t>
      </w:r>
      <w:r>
        <w:rPr>
          <w:rFonts w:ascii="Times New Roman"/>
          <w:b w:val="false"/>
          <w:i w:val="false"/>
          <w:color w:val="000000"/>
          <w:sz w:val="28"/>
        </w:rPr>
        <w:t>
      7. Размер ежемесячного взноса на содержание общего имущества объекта кондоминиума утверждается на собрании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8. Собственники помещений (квартир):</w:t>
      </w:r>
      <w:r>
        <w:br/>
      </w:r>
      <w:r>
        <w:rPr>
          <w:rFonts w:ascii="Times New Roman"/>
          <w:b w:val="false"/>
          <w:i w:val="false"/>
          <w:color w:val="000000"/>
          <w:sz w:val="28"/>
        </w:rPr>
        <w:t>
</w:t>
      </w:r>
      <w:r>
        <w:rPr>
          <w:rFonts w:ascii="Times New Roman"/>
          <w:b w:val="false"/>
          <w:i w:val="false"/>
          <w:color w:val="000000"/>
          <w:sz w:val="28"/>
        </w:rPr>
        <w:t>
      1) пользуются и управляют общим имуществом объекта кондоминиума, а также земельным участком;</w:t>
      </w:r>
      <w:r>
        <w:br/>
      </w:r>
      <w:r>
        <w:rPr>
          <w:rFonts w:ascii="Times New Roman"/>
          <w:b w:val="false"/>
          <w:i w:val="false"/>
          <w:color w:val="000000"/>
          <w:sz w:val="28"/>
        </w:rPr>
        <w:t>
</w:t>
      </w:r>
      <w:r>
        <w:rPr>
          <w:rFonts w:ascii="Times New Roman"/>
          <w:b w:val="false"/>
          <w:i w:val="false"/>
          <w:color w:val="000000"/>
          <w:sz w:val="28"/>
        </w:rPr>
        <w:t>
      2) обеспечивают сохранность и безопасную эксплуатацию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3) участвуют в расходах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4) для проведения капитального ремонта общего имущества объекта кондоминиума ежемесячно вносят на сберегательный счет денежные средства в сумме, определяемой на собрании собственников помещений (квартир), но не менее 0,02-кратного месячного расчетного показателя,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в расчете на один квадратный метр полезной площади жилого (нежилого) помещения;</w:t>
      </w:r>
      <w:r>
        <w:br/>
      </w:r>
      <w:r>
        <w:rPr>
          <w:rFonts w:ascii="Times New Roman"/>
          <w:b w:val="false"/>
          <w:i w:val="false"/>
          <w:color w:val="000000"/>
          <w:sz w:val="28"/>
        </w:rPr>
        <w:t>
</w:t>
      </w:r>
      <w:r>
        <w:rPr>
          <w:rFonts w:ascii="Times New Roman"/>
          <w:b w:val="false"/>
          <w:i w:val="false"/>
          <w:color w:val="000000"/>
          <w:sz w:val="28"/>
        </w:rPr>
        <w:t>
      5) обеспечивают сохранность зеленых насаждений на земельных участках объектов кондоминиума и надлежащий уход за ними собственными силами либо путем найма специализированных предприятий на договорной основе;</w:t>
      </w:r>
      <w:r>
        <w:br/>
      </w:r>
      <w:r>
        <w:rPr>
          <w:rFonts w:ascii="Times New Roman"/>
          <w:b w:val="false"/>
          <w:i w:val="false"/>
          <w:color w:val="000000"/>
          <w:sz w:val="28"/>
        </w:rPr>
        <w:t>
</w:t>
      </w:r>
      <w:r>
        <w:rPr>
          <w:rFonts w:ascii="Times New Roman"/>
          <w:b w:val="false"/>
          <w:i w:val="false"/>
          <w:color w:val="000000"/>
          <w:sz w:val="28"/>
        </w:rPr>
        <w:t>
      6) производят реконструкцию, перепланировку, переоборудование и изменение конструктивных решений общего имущества объекта кондоминиума только при наличии разрешительных документов;</w:t>
      </w:r>
      <w:r>
        <w:br/>
      </w:r>
      <w:r>
        <w:rPr>
          <w:rFonts w:ascii="Times New Roman"/>
          <w:b w:val="false"/>
          <w:i w:val="false"/>
          <w:color w:val="000000"/>
          <w:sz w:val="28"/>
        </w:rPr>
        <w:t>
</w:t>
      </w:r>
      <w:r>
        <w:rPr>
          <w:rFonts w:ascii="Times New Roman"/>
          <w:b w:val="false"/>
          <w:i w:val="false"/>
          <w:color w:val="000000"/>
          <w:sz w:val="28"/>
        </w:rPr>
        <w:t>
      7) поручают органу управления объектом кондоминиума заключение договоров на выполнение работ по обслуживанию и ремонту общего имущества объекта кондоминиума с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8) поручают ревизионной комиссии собственников помещений (квартир) осуществлять оценку качества выполненных работ по содержанию и ремонту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9. Собственники помещений (квартир), перед тем как определить ежемесячную сумму накоплений, принимают на собрании решение о проведении капитального ремонта общего имущества объекта кондоминиума или отдельных его видов. После накопления суммы, необходимой для проведения капитального ремонта общего имущества объекта кондоминиума или отдельных его видов, собственники на собрании принимают решение о расходовании накопленных средств.</w:t>
      </w:r>
      <w:r>
        <w:br/>
      </w:r>
      <w:r>
        <w:rPr>
          <w:rFonts w:ascii="Times New Roman"/>
          <w:b w:val="false"/>
          <w:i w:val="false"/>
          <w:color w:val="000000"/>
          <w:sz w:val="28"/>
        </w:rPr>
        <w:t>
</w:t>
      </w:r>
      <w:r>
        <w:rPr>
          <w:rFonts w:ascii="Times New Roman"/>
          <w:b w:val="false"/>
          <w:i w:val="false"/>
          <w:color w:val="000000"/>
          <w:sz w:val="28"/>
        </w:rPr>
        <w:t>
      10. Жилищные инспекции местных исполнительных органов определяют перечень, период и очередность проведения отдельных видов капитального ремонта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11. После утверждения собранием собственников помещений (квартир) сметы расходов на проведение капитального ремонта общего имущества объекта кондоминиума субъекты сервисной деятельности приступают к проведению капитального ремонта общего имущества объекта кондоминиума или отдельных его видов.</w:t>
      </w:r>
      <w:r>
        <w:br/>
      </w:r>
      <w:r>
        <w:rPr>
          <w:rFonts w:ascii="Times New Roman"/>
          <w:b w:val="false"/>
          <w:i w:val="false"/>
          <w:color w:val="000000"/>
          <w:sz w:val="28"/>
        </w:rPr>
        <w:t>
</w:t>
      </w:r>
      <w:r>
        <w:rPr>
          <w:rFonts w:ascii="Times New Roman"/>
          <w:b w:val="false"/>
          <w:i w:val="false"/>
          <w:color w:val="000000"/>
          <w:sz w:val="28"/>
        </w:rPr>
        <w:t>
      Жилищные инспекции согласовывают смету расходов на проведение отдельных видов капитального ремонта общего имущества объекта кондоминиума, представленную органом управления объекта кондоминиума, финансируемых с участием жилищной помощи.</w:t>
      </w:r>
      <w:r>
        <w:br/>
      </w:r>
      <w:r>
        <w:rPr>
          <w:rFonts w:ascii="Times New Roman"/>
          <w:b w:val="false"/>
          <w:i w:val="false"/>
          <w:color w:val="000000"/>
          <w:sz w:val="28"/>
        </w:rPr>
        <w:t>
</w:t>
      </w:r>
      <w:r>
        <w:rPr>
          <w:rFonts w:ascii="Times New Roman"/>
          <w:b w:val="false"/>
          <w:i w:val="false"/>
          <w:color w:val="000000"/>
          <w:sz w:val="28"/>
        </w:rPr>
        <w:t>
      12. Для приема выполненных работ по капитальному ремонту общего имущества объекта кондоминиума создаются комиссии с участием представителей органа управления объектом кондоминиума и жилищной инспекции.</w:t>
      </w:r>
      <w:r>
        <w:br/>
      </w:r>
      <w:r>
        <w:rPr>
          <w:rFonts w:ascii="Times New Roman"/>
          <w:b w:val="false"/>
          <w:i w:val="false"/>
          <w:color w:val="000000"/>
          <w:sz w:val="28"/>
        </w:rPr>
        <w:t>
</w:t>
      </w:r>
      <w:r>
        <w:rPr>
          <w:rFonts w:ascii="Times New Roman"/>
          <w:b w:val="false"/>
          <w:i w:val="false"/>
          <w:color w:val="000000"/>
          <w:sz w:val="28"/>
        </w:rPr>
        <w:t>
      13. При содержании общего имущества объекта кондоминиума, по решению большинства голосов собственников помещений (квартир) на общем собрании, допускается использовать не по назначению территорию, прилегающую к жилому дому (жилому зданию) и пересаживать или вырубать деревья и кустарники.</w:t>
      </w:r>
      <w:r>
        <w:br/>
      </w:r>
      <w:r>
        <w:rPr>
          <w:rFonts w:ascii="Times New Roman"/>
          <w:b w:val="false"/>
          <w:i w:val="false"/>
          <w:color w:val="000000"/>
          <w:sz w:val="28"/>
        </w:rPr>
        <w:t>
</w:t>
      </w:r>
      <w:r>
        <w:rPr>
          <w:rFonts w:ascii="Times New Roman"/>
          <w:b w:val="false"/>
          <w:i w:val="false"/>
          <w:color w:val="000000"/>
          <w:sz w:val="28"/>
        </w:rPr>
        <w:t>
      Переоборудование и перепланировка жилых и нежилых помещений в жилом доме возможны с согласия собственника помещения и при наличии проекта, выполненного физическим или юридическим лицом, несущим ответственность за соответствие проекта строительным нормам и правилам. Соответствие проекта обязательным требованиям подтверждается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При изменении (переоборудовании, перепланировке) помещений (квартир) обязательное письменное согласие не менее двух третей от общего числа собственников помещений (квартир) жилого дома требуется в следующих случаях:</w:t>
      </w:r>
      <w:r>
        <w:br/>
      </w:r>
      <w:r>
        <w:rPr>
          <w:rFonts w:ascii="Times New Roman"/>
          <w:b w:val="false"/>
          <w:i w:val="false"/>
          <w:color w:val="000000"/>
          <w:sz w:val="28"/>
        </w:rPr>
        <w:t>
</w:t>
      </w:r>
      <w:r>
        <w:rPr>
          <w:rFonts w:ascii="Times New Roman"/>
          <w:b w:val="false"/>
          <w:i w:val="false"/>
          <w:color w:val="000000"/>
          <w:sz w:val="28"/>
        </w:rPr>
        <w:t>
      изменения затрагивают несущие конструкции;</w:t>
      </w:r>
      <w:r>
        <w:br/>
      </w:r>
      <w:r>
        <w:rPr>
          <w:rFonts w:ascii="Times New Roman"/>
          <w:b w:val="false"/>
          <w:i w:val="false"/>
          <w:color w:val="000000"/>
          <w:sz w:val="28"/>
        </w:rPr>
        <w:t>
</w:t>
      </w:r>
      <w:r>
        <w:rPr>
          <w:rFonts w:ascii="Times New Roman"/>
          <w:b w:val="false"/>
          <w:i w:val="false"/>
          <w:color w:val="000000"/>
          <w:sz w:val="28"/>
        </w:rPr>
        <w:t>
      изменения затрагивают общее имущество.</w:t>
      </w:r>
      <w:r>
        <w:br/>
      </w:r>
      <w:r>
        <w:rPr>
          <w:rFonts w:ascii="Times New Roman"/>
          <w:b w:val="false"/>
          <w:i w:val="false"/>
          <w:color w:val="000000"/>
          <w:sz w:val="28"/>
        </w:rPr>
        <w:t>
</w:t>
      </w:r>
      <w:r>
        <w:rPr>
          <w:rFonts w:ascii="Times New Roman"/>
          <w:b w:val="false"/>
          <w:i w:val="false"/>
          <w:color w:val="000000"/>
          <w:sz w:val="28"/>
        </w:rPr>
        <w:t>
      В случае, когда вышеперечисленные изменения затрагивают интересы только собственников других помещений (частей дома), смежных с изменяемыми помещениями (частями дома), требуется получение письменного согласия только указанных лиц.</w:t>
      </w:r>
      <w:r>
        <w:br/>
      </w:r>
      <w:r>
        <w:rPr>
          <w:rFonts w:ascii="Times New Roman"/>
          <w:b w:val="false"/>
          <w:i w:val="false"/>
          <w:color w:val="000000"/>
          <w:sz w:val="28"/>
        </w:rPr>
        <w:t>
</w:t>
      </w:r>
      <w:r>
        <w:rPr>
          <w:rFonts w:ascii="Times New Roman"/>
          <w:b w:val="false"/>
          <w:i w:val="false"/>
          <w:color w:val="000000"/>
          <w:sz w:val="28"/>
        </w:rPr>
        <w:t>
      14. Переделка помещения собственником, включая перепланировку и переоборудование, связанная с производством работ, угрожающих общему имуществу или ухудшающих его, запрещается.</w:t>
      </w:r>
      <w:r>
        <w:br/>
      </w:r>
      <w:r>
        <w:rPr>
          <w:rFonts w:ascii="Times New Roman"/>
          <w:b w:val="false"/>
          <w:i w:val="false"/>
          <w:color w:val="000000"/>
          <w:sz w:val="28"/>
        </w:rPr>
        <w:t>
</w:t>
      </w:r>
      <w:r>
        <w:rPr>
          <w:rFonts w:ascii="Times New Roman"/>
          <w:b w:val="false"/>
          <w:i w:val="false"/>
          <w:color w:val="000000"/>
          <w:sz w:val="28"/>
        </w:rPr>
        <w:t>
      15. Собственники помещений (квартир) несут расходы за коммунальные услуги, используемые на общедомовые нужды, на основании договора, заключенного непосредственно с услугодателем либо с органом управления объектом кондоминиума, при условии принятия общим собранием собственников помещений (квартир) решения о заключении такого договора органом управления объектом кондоминиума с услугодателем.</w:t>
      </w:r>
      <w:r>
        <w:br/>
      </w:r>
      <w:r>
        <w:rPr>
          <w:rFonts w:ascii="Times New Roman"/>
          <w:b w:val="false"/>
          <w:i w:val="false"/>
          <w:color w:val="000000"/>
          <w:sz w:val="28"/>
        </w:rPr>
        <w:t>
</w:t>
      </w:r>
      <w:r>
        <w:rPr>
          <w:rFonts w:ascii="Times New Roman"/>
          <w:b w:val="false"/>
          <w:i w:val="false"/>
          <w:color w:val="000000"/>
          <w:sz w:val="28"/>
        </w:rPr>
        <w:t>
      16. Количество коммунальных услуг, расходуемых на общедомовые нужды, определяется на основании показаний общедомовых приборов учета, а при их отсутствии – по установленной мощности либо по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потребления</w:t>
      </w:r>
      <w:r>
        <w:rPr>
          <w:rFonts w:ascii="Times New Roman"/>
          <w:b w:val="false"/>
          <w:i w:val="false"/>
          <w:color w:val="000000"/>
          <w:sz w:val="28"/>
        </w:rPr>
        <w:t>, утвержденным государственным органом, осуществляющим руководство в сферах естественных монополий и на регулируемых рынках.</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