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1396" w14:textId="6851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отчетов производителями и импортерами 
табака и табачных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2011 года № 1368.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06.08.2015 г. № 655.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Республики Казахстан от 18 сентября 2009 года «О здоровье народа и системе здравоохранения»,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отчетов производителями и импортерами табака и табачных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2011 года № 1368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отчетов 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и импортерами табака и табачных изделий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отчетов производителями и импортерами табака и табачных изделий (далее – Правила) определяют порядок предоставления отчетов производителями и импортерами табака и табачных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являются обязательными для исполнения физическими и юридическими лицами, осуществляющими деятельность по производству и импорту табака и табачных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Производитель, импортер табачных изделий ежегодно до 1 февраля следующего года должен представлять в уполномоченный орган в области здравоохранения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изделий, об ингредиентах табачных изделий, которые они выпускали или намерены выпускать, продавали или распространяли иным образом в предшествующие двенадцать месяцев на территории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Представляемые отчеты состоят из двух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о результатах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 об ингредиентах табачных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 о результатах лабораторных исследований должен содержать предельно допустимый уровень никотина и смолистых веществ во всех марках табака и табачных изделий с указанием лаборатории, проводившей исследования на основе стандартизированных методов, аккредитованной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Отчет об ингредиентах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сводный список наименований ингредиентов, добавляемых к табаку, по каждому виду производимых и импортируемых табачных изделий. В списке указывается максимальная доля каждого ингредиента в процентах по отношению к массе табака;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список наименований ингредиентов, добавляемых к табаку, по каждому наименованию табачной продукции, если доля таких ингредиентов по отношению к массе табачного изделия превышает 0,1 процента для сигарет, папирос и табака курительного тонкорезаного и 0,5 процента для иных видов табачных изделий. Наличие ингредиентов, доля которых не превышает 0,1 процента для сигарет, папирос и табака курительного тонкорезаного и 0,5 процента для иных видов табачных изделий, обозначается в списке словом «ароматизаторы»;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список наименований ингредиентов, содержащихся в нетабачных материалах. Ингредиенты, входящие в состав нетабачных материалов табачного изделия, указываются по категориям нетабачных материалов, в которых они содержатся.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отчета об ингредиентах массой табачного изделия считается масса (с учетом влажности) одной единицы штучного табачного изделия (сигарета, сигара, сигарилла (сигарита), папироса, биди, кретек), 750 миллиграммов табака курительного тонкорезаного, 1 грамма иных табачных изделий (табак для кальяна, табак трубочный, некурительные табачные изделия). Доля ингредиента в табачном изделии рассчитывается в соответствии с рецептурой (спецификацией) табачного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Отчеты о результатах лабораторных исследований и об ингредиентах табачных изделий представляются на бумажном и/или электронном носителях.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производителями и импортерами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табака и табачных изделий   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об ингредиентах, содержащихся в табаке</w:t>
      </w:r>
      <w:r>
        <w:br/>
      </w:r>
      <w:r>
        <w:rPr>
          <w:rFonts w:ascii="Times New Roman"/>
          <w:b/>
          <w:i w:val="false"/>
          <w:color w:val="000000"/>
        </w:rPr>
        <w:t>
и табачных изделиях, реализованных производителями или</w:t>
      </w:r>
      <w:r>
        <w:br/>
      </w:r>
      <w:r>
        <w:rPr>
          <w:rFonts w:ascii="Times New Roman"/>
          <w:b/>
          <w:i w:val="false"/>
          <w:color w:val="000000"/>
        </w:rPr>
        <w:t>
импортером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за отчетный календарный год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Сводный список наименований ингредиентов, добавляемых к табаку, по каждому виду табачных изделий.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Наименование вида табачного изделия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5584"/>
        <w:gridCol w:w="7014"/>
      </w:tblGrid>
      <w:tr>
        <w:trPr>
          <w:trHeight w:val="67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ингредиента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доля ингредиента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(%) по отношению к массе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табака</w:t>
            </w:r>
          </w:p>
        </w:tc>
      </w:tr>
      <w:tr>
        <w:trPr>
          <w:trHeight w:val="22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наименований ингредиентов, добавляемых к табаку, по каждому наименованию табачной продукции, если доля таких ингредиентов по отношению к массе табачного изделия превышает 0,1 процента для сигарет, папирос и табака курительного тонкорезаного и 0,5 процента для иных видов табачных изделий.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Наименование табачной продукции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11437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ингредиента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Наличие ингредиентов, доля которых не превышает 0,1 процента для сигарет, папирос и табака курительного тонкорезаного и 0,5 процента для иных видов табачных изделий, обозначается в списке словом «ароматизаторы».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наименований ингредиентов, содержащихся в нетабачных материалах, по категориям нетабачных материалов, в которых они содержатся.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6451"/>
        <w:gridCol w:w="5319"/>
      </w:tblGrid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нетабачных материалов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ингредиента</w:t>
            </w:r>
          </w:p>
        </w:tc>
      </w:tr>
      <w:tr>
        <w:trPr>
          <w:trHeight w:val="22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Нетабачные материалы подразделяются на следующие категории: папиросная, сигаретная, ободковая и мундштучная бумага, оберточная бумага для фильтров (фицелпа), фильтрующий материал, клеи, чернила, оберточный материал для порции табака сосательного (снюса).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проведенных токсикологических исследованиях в отношении ингредиентов, содержащихся в табачных изделиях.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Проводились ли производителем и/или импортером табачной продукции, реализованной на территории Республики Казахстан, или по их заказу за отчетный период токсикологические исследования в отношении ингредиентов, указанных в настоящем отчете?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__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|_| ДА |_|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Производитель или импортер табачной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продукции, реализуемой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____________ 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 (должность)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