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5896" w14:textId="740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2011 года № 1335.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2007 г., № 38, ст. 439)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регулирование цен на товары (работы, услуги) субъектов регулируемого рынка в области железнодорожного транспорта, электро- и теплоэнергетики, газа, производства нефтепродуктов, транспортировки нефти, гражданской авиации, портовой деятельности;";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"регулирование цен на товары (работы, услуги) субъектов регулируемого рынка в области железнодорожного транспорта, электро- и теплоэнергетики, газа, производства нефтепродуктов, транспортировки нефти, гражданской авиации, портовой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"согласование инвестиционных программ производителей нефтепродуктов, за исключением производителей нефтепродуктов малой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 согласованию с уполномоченным органом в области производства нефтепродуктов предельных цен на розничную реализацию нефтепродуктов, на которые установлено государственное регулирование цен, в соответствии с порядком, утверждаемым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предельных цен на розничную реализацию нефтепродуктов, на которые установлено государственное регулирование цен;";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товары (работы, услуги) субъектов регулируемого рынка в области железнодорожного транспорта, электро- и теплоэнергетики, газа, производства нефтепродуктов, транспортировки нефти, гражданской авиации и портовой деятельности;".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