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e9ccc" w14:textId="6fe9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4 июня 2010 года № 511 "Об утверждении Правил лицензирования судебно-экспертной деятельности в Республике Казахстан и квалификационных требований, предъявляемых к судебно-экспертной деятельности"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ноября 2011 года № 1258. Утратило силу постановлением Правительства Республики Казахстан от 16 ноября 2012 года № 1454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16.11.2012 </w:t>
      </w:r>
      <w:r>
        <w:rPr>
          <w:rFonts w:ascii="Times New Roman"/>
          <w:b w:val="false"/>
          <w:i w:val="false"/>
          <w:color w:val="ff0000"/>
          <w:sz w:val="28"/>
        </w:rPr>
        <w:t>№ 1454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июня 2010 года № 511 "Об утверждении Правил лицензирования судебно-экспертной деятельности в Республике Казахстан и квалификационных требований, предъявляемых к судебно-экспертной деятельности" (САПП Республики Казахстан, 2010 г., № 36, ст. 296)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 утверждении квалификационных требований, предъявляемых к судебно-экспертной деятельности в Республике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января 2010 года "О судебно-экспертной деятельности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Квалификационные требования, предъявляемые к судебно-экспертной деятельности в Республике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судебно-экспертной деятельности, утвержденные указанным постановлением,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31 января 2012 года и подлежит официальному опубликованию.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ноября 2011 года № 1258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4 июня 2010 года № 511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Квалификационные требования,</w:t>
      </w:r>
      <w:r>
        <w:br/>
      </w:r>
      <w:r>
        <w:rPr>
          <w:rFonts w:ascii="Times New Roman"/>
          <w:b/>
          <w:i w:val="false"/>
          <w:color w:val="000000"/>
        </w:rPr>
        <w:t>
предъявляемые к судебно-экспертной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в Республике Казахстан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Квалификационными требованиями к физическим лицам, обратившимся за выдачей лицензии на право занятия судебно-экспертной деятельностью, за исключением судебно-экспертной деятельности в области судебно-медицинской, судебно-психиатрической и судебно-наркологической экспертизы,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наличие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наличие квалификационного свидетельства, подтверждающего сдачу квалификационных экзаменов по следующим дисциплинам: основные положения уголовного, уголовно-процессуального, гражданского, гражданского процессуального законодательства, законодательства об административных правонарушениях; криминалистике; правовые, научные, организационные и методические основы судебной экспертизы; основы информатизации судебно-экспертной деятельности; научно-методические основы конкретного вида экспертизы;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наличие стажа судебно-экспертной работы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наличие специального оборудования, предусмотренного стандартами и требованиями к специально оснащенным помещениям, в которых осуществляется производство судебной экспертизы,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ноября 2001 года № 1414 "Некоторые вопросы судебной экспертизы";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отсутствие сведений о состоянии на учете в наркологических и психиатрических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отсутствие непогашенной или неснятой судимости.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