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2e63" w14:textId="e442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имущества из республиканской собственности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города Алматы о передаче из республиканской собственности с баланса Министерства туризма и спорта Республики Казахстан светодиодного экрана балансовой стоимостью 165470789,00 (сто шестьдесят пять миллионов четыреста семьдесят тысяч семьсот восемьдесят девять) тенге, приобретенного в рамках проведения 7-х зимних Азиатских игр 2011 года, в коммунальную собственность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туризма и спорта Республики Казахстан и акиматом города Алматы осуществить необходимые организационные мероприятия по приему-передаче светодиодного экрана.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