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6c21" w14:textId="3ea6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оформлению концепции создания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2011 года № 1190.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27.02.2015 г. № 222.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концепции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года № 1190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оформлению концепции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оформлению концепции создания специальной экономической зоны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в Республике Казахстан" и используются при разработке концепции создания специальной экономической зоны (далее - СЭЗ) центральными или местными исполнительными органами, юридическими лицами, заинтересованными в создании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Оформление концепции создания СЭЗ должно соответствовать следующим требованиям: содержать такие сведения, как цели создания, место расположения, приоритетные виды деятельности, информацию о потенциальных участниках СЭЗ, анализ текущей экономической ситуации соответствующего региона и прогнозируемый эффект на экономику от создания СЭЗ.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концепции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концепции создания СЭЗ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географическое размещение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цели и задачи создания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текущей экономической ситуации региона и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приоритетные виды деятельности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потенциальные участники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позитивный эффект на региональную экономику от создания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"Введение" описываются наименование СЭЗ и основание ее создания.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"Географическое размещение СЭЗ" отражаются площадь, месторасположение и картографические схемы, характеризующие положение земельных участков, на которых планируется создание СЭЗ, в масштабе 1:20000 и 1:100000.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"Цели и задачи создания СЭЗ" отражаются цели и задачи создаваемой СЭЗ, увязанные с географическим положением СЭЗ, имеющимися природными и трудовыми ресурсами, возможными интересами иностранных инвесторов и другими необходимыми для развития СЭЗ экономическими, социальными и географическими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"Анализ текущей экономической ситуации региона и мировой экономики"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социально-экономические особенности региона, в котором предполагается создание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инфраструктурой, инвестиционные составляющие и другие показатели, характеризующие предполагаемое месторасположение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отраслей региона по приоритетным видам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мировой экономики с увязкой к приоритетным видам деятельности создаваемой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предпосылки размещения СЭЗ и конкурентные географические и экономические преимущества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"Приоритетные виды деятельности СЭЗ" указываются основные виды деятельности, отвечающие целям создания СЭЗ, которые будут осуществляться на территории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приводятся конкретные обоснования целесообразности осуществления той или иной деятельности на территории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"Потенциальные участники СЭЗ" указываются организационно-правовые формы организации, претендующие на осуществление деятельности на территории СЭЗ, а также наличие собственного производства, опыта работы по приоритетным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"Позитивный эффект на региональную экономику от создания СЭЗ" излагаются предполагаемые результаты функционирования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результаты излагаются исходя из результатов достижения целей создания СЭЗ и особенностей региона, на территории которого предполагается создать СЭЗ.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