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11fa" w14:textId="3bc1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2011 года №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 №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и дополнений в Соглашение о порядке</w:t>
      </w:r>
      <w:r>
        <w:br/>
      </w:r>
      <w:r>
        <w:rPr>
          <w:rFonts w:ascii="Times New Roman"/>
          <w:b/>
          <w:i w:val="false"/>
          <w:color w:val="000000"/>
        </w:rPr>
        <w:t>
перемещения физическими лицами товаров для личного пользования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 и совершения</w:t>
      </w:r>
      <w:r>
        <w:br/>
      </w:r>
      <w:r>
        <w:rPr>
          <w:rFonts w:ascii="Times New Roman"/>
          <w:b/>
          <w:i w:val="false"/>
          <w:color w:val="000000"/>
        </w:rPr>
        <w:t>
таможенных операций, связанных с их выпуском,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пункт 1 раздела I приложения 3 к Соглашению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«1. Товары для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и неделимых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товаров), перемещаемые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воздушным транспортом,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сумму, эквивалентную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евро и общий вес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50 килограммов,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 и пиво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литров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расчете на одно 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достигшее 18-летнего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и табачные изделия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сигарет или 50 сигар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(сигарилл) или 250 граммов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табака, либо указанные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ассортименте общим весом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 граммов, в расчете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физическое лицо, достигшее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18-летнего возраста;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перемещаемые иными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сумму, эквивалентную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евро и общий вес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50 килограммов,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 и пиво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литров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расчете на одно 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достигшее 18-летнего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и табачные изделия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сигарет или 50 сигар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(сигарилл) или 250 граммов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табака, либо указанные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ассортименте общим весом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 граммов, в расчете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физическое лицо, достигшее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18-летнего возраста.»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временно применяется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« »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53"/>
        <w:gridCol w:w="4373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Беларусь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