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bdd2" w14:textId="82cb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2011 года № 1043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№ 7, ст. 73)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Рекомендовать национальным управляющим холдингам, за исключением акционерного общества "Фонд национального благосостояния "Самрук-Қазына" (далее - Фонд), национальным холдингам и национальным компаниям, контрольный пакет акций которых принадлежит государству, принять аналогичные меры, указанные в пункте 1 настоящего постановления, в отношении юридических лиц, более пятидесяти процентов голосующих акций (долей участия) которых принадлежат им на праве собственности или доверительного 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"1-3. Рекомендовать Фонду в установленном порядке принять меры по установлению лимитов административных расходов, указанных в пункте 1 настоящего постановления, для Фонда решением совета директоров Фонда, для юридических лиц, более пятидесяти процентов голосующих акций (долей участия) которых принадлежат Фонду на праве собственности или доверительного управления - решением правления Фонда.".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