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fcce" w14:textId="040f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процентной ставки вознаграждения в рамках Программы посткризисного восстановления (оздоровление конкурентоспособных предприятий) и внесении дополнения в постановление Правительства Республики Казахстан от 4 марта 2011 года № 225 "Об утверждении Программы посткризисного восстановления (оздоровление конкурентоспособных предприятий)"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сентября 2011 года № 1031. Утратило силу постановлением Правительства Республики Казахстан от 10 ноября 2014 года № 1182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10.11.2014 </w:t>
      </w:r>
      <w:r>
        <w:rPr>
          <w:rFonts w:ascii="Times New Roman"/>
          <w:b w:val="false"/>
          <w:i w:val="false"/>
          <w:color w:val="ff0000"/>
          <w:sz w:val="28"/>
        </w:rPr>
        <w:t>№ 1182</w:t>
      </w:r>
      <w:r>
        <w:rPr>
          <w:rFonts w:ascii="Times New Roman"/>
          <w:b w:val="false"/>
          <w:i w:val="false"/>
          <w:color w:val="ff0000"/>
          <w:sz w:val="28"/>
        </w:rPr>
        <w:t xml:space="preserve"> (вводится в действие с 01.01.2017).</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7-2</w:t>
      </w:r>
      <w:r>
        <w:rPr>
          <w:rFonts w:ascii="Times New Roman"/>
          <w:b w:val="false"/>
          <w:i w:val="false"/>
          <w:color w:val="000000"/>
          <w:sz w:val="28"/>
        </w:rPr>
        <w:t xml:space="preserve"> постановления Правительства Республики Казахстан от 13 декабря 2010 года № 1350 "О реализации Закона Республики Казахстан "О республиканском бюджете на 2011 - 2013 годы"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марта 2011 года № 225 "Об утверждении Программы посткризисного восстановления (оздоровление конкурентоспособных предприятий)"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процентной ставки вознаграждения в рамках Программы посткризисного восстановления (оздоровление конкурентоспособных предприятий).</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марта 2011 года № 225 "Об утверждении Программы посткризисного восстановления (оздоровление конкурентоспособных предприятий)" следующее дополнение: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w:t>
      </w:r>
      <w:r>
        <w:rPr>
          <w:rFonts w:ascii="Times New Roman"/>
          <w:b w:val="false"/>
          <w:i w:val="false"/>
          <w:color w:val="000000"/>
          <w:sz w:val="28"/>
        </w:rPr>
        <w:t xml:space="preserve"> посткризисного восстановления (оздоровление конкурентоспособных предприятий),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7</w:t>
      </w:r>
      <w:r>
        <w:rPr>
          <w:rFonts w:ascii="Times New Roman"/>
          <w:b w:val="false"/>
          <w:i w:val="false"/>
          <w:color w:val="000000"/>
          <w:sz w:val="28"/>
        </w:rPr>
        <w:t>. "План мероприятий по реализации Программы" дополнить строкой, порядковый номер 4-2, следующего содержания:</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549"/>
        <w:gridCol w:w="857"/>
        <w:gridCol w:w="3087"/>
        <w:gridCol w:w="2693"/>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Правил</w:t>
            </w:r>
            <w:r>
              <w:br/>
            </w:r>
            <w:r>
              <w:rPr>
                <w:rFonts w:ascii="Times New Roman"/>
                <w:b w:val="false"/>
                <w:i w:val="false"/>
                <w:color w:val="000000"/>
                <w:sz w:val="20"/>
              </w:rPr>
              <w:t>
субсидирования процентной</w:t>
            </w:r>
            <w:r>
              <w:br/>
            </w:r>
            <w:r>
              <w:rPr>
                <w:rFonts w:ascii="Times New Roman"/>
                <w:b w:val="false"/>
                <w:i w:val="false"/>
                <w:color w:val="000000"/>
                <w:sz w:val="20"/>
              </w:rPr>
              <w:t>
ставки вознаграждения в</w:t>
            </w:r>
            <w:r>
              <w:br/>
            </w:r>
            <w:r>
              <w:rPr>
                <w:rFonts w:ascii="Times New Roman"/>
                <w:b w:val="false"/>
                <w:i w:val="false"/>
                <w:color w:val="000000"/>
                <w:sz w:val="20"/>
              </w:rPr>
              <w:t>
рамках Программы</w:t>
            </w:r>
            <w:r>
              <w:br/>
            </w:r>
            <w:r>
              <w:rPr>
                <w:rFonts w:ascii="Times New Roman"/>
                <w:b w:val="false"/>
                <w:i w:val="false"/>
                <w:color w:val="000000"/>
                <w:sz w:val="20"/>
              </w:rPr>
              <w:t>
посткризисного</w:t>
            </w:r>
            <w:r>
              <w:br/>
            </w:r>
            <w:r>
              <w:rPr>
                <w:rFonts w:ascii="Times New Roman"/>
                <w:b w:val="false"/>
                <w:i w:val="false"/>
                <w:color w:val="000000"/>
                <w:sz w:val="20"/>
              </w:rPr>
              <w:t>
восстановления (оздоровление</w:t>
            </w:r>
            <w:r>
              <w:br/>
            </w:r>
            <w:r>
              <w:rPr>
                <w:rFonts w:ascii="Times New Roman"/>
                <w:b w:val="false"/>
                <w:i w:val="false"/>
                <w:color w:val="000000"/>
                <w:sz w:val="20"/>
              </w:rPr>
              <w:t>
конкурентоспособных</w:t>
            </w:r>
            <w:r>
              <w:br/>
            </w:r>
            <w:r>
              <w:rPr>
                <w:rFonts w:ascii="Times New Roman"/>
                <w:b w:val="false"/>
                <w:i w:val="false"/>
                <w:color w:val="000000"/>
                <w:sz w:val="20"/>
              </w:rPr>
              <w:t>
предприятий)</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постановления</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2011 года</w:t>
            </w:r>
          </w:p>
        </w:tc>
      </w:tr>
    </w:tbl>
    <w:p>
      <w:pPr>
        <w:spacing w:after="0"/>
        <w:ind w:left="0"/>
        <w:jc w:val="both"/>
      </w:pP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сентября 2011 года № 1031</w:t>
      </w:r>
    </w:p>
    <w:bookmarkEnd w:id="2"/>
    <w:bookmarkStart w:name="z8" w:id="3"/>
    <w:p>
      <w:pPr>
        <w:spacing w:after="0"/>
        <w:ind w:left="0"/>
        <w:jc w:val="left"/>
      </w:pPr>
      <w:r>
        <w:rPr>
          <w:rFonts w:ascii="Times New Roman"/>
          <w:b/>
          <w:i w:val="false"/>
          <w:color w:val="000000"/>
        </w:rPr>
        <w:t xml:space="preserve"> 
Правила</w:t>
      </w:r>
      <w:r>
        <w:br/>
      </w:r>
      <w:r>
        <w:rPr>
          <w:rFonts w:ascii="Times New Roman"/>
          <w:b/>
          <w:i w:val="false"/>
          <w:color w:val="000000"/>
        </w:rPr>
        <w:t>
субсидирования процентной ставки вознаграждения в рамках</w:t>
      </w:r>
      <w:r>
        <w:br/>
      </w:r>
      <w:r>
        <w:rPr>
          <w:rFonts w:ascii="Times New Roman"/>
          <w:b/>
          <w:i w:val="false"/>
          <w:color w:val="000000"/>
        </w:rPr>
        <w:t>
Программы посткризисного восстановления</w:t>
      </w:r>
      <w:r>
        <w:br/>
      </w:r>
      <w:r>
        <w:rPr>
          <w:rFonts w:ascii="Times New Roman"/>
          <w:b/>
          <w:i w:val="false"/>
          <w:color w:val="000000"/>
        </w:rPr>
        <w:t>
(оздоровление конкурентоспособных предприятий)</w:t>
      </w:r>
    </w:p>
    <w:bookmarkEnd w:id="3"/>
    <w:p>
      <w:pPr>
        <w:spacing w:after="0"/>
        <w:ind w:left="0"/>
        <w:jc w:val="both"/>
      </w:pPr>
      <w:r>
        <w:rPr>
          <w:rFonts w:ascii="Times New Roman"/>
          <w:b w:val="false"/>
          <w:i w:val="false"/>
          <w:color w:val="ff0000"/>
          <w:sz w:val="28"/>
        </w:rPr>
        <w:t xml:space="preserve">      Сноска. По всему тексту слова "план оздоровления", "планом оздоровления", "плана оздоровления", заменены соответственно словами "план реабилитации (оздоровления)", "планом реабилитации (оздоровления)", "плана реабилитации (оздоровления)" постановлением Правительства РК от 02.08.2012 </w:t>
      </w:r>
      <w:r>
        <w:rPr>
          <w:rFonts w:ascii="Times New Roman"/>
          <w:b w:val="false"/>
          <w:i w:val="false"/>
          <w:color w:val="ff0000"/>
          <w:sz w:val="28"/>
        </w:rPr>
        <w:t>№ 1016</w:t>
      </w:r>
      <w:r>
        <w:rPr>
          <w:rFonts w:ascii="Times New Roman"/>
          <w:b w:val="false"/>
          <w:i w:val="false"/>
          <w:color w:val="ff0000"/>
          <w:sz w:val="28"/>
        </w:rPr>
        <w:t>.</w:t>
      </w:r>
    </w:p>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Настоящие Правила субсидирования процентной ставки вознаграждения в рамках Программы посткризисного восстановления (оздоровление конкурентоспособных предприятий) (далее - Правила) разработаны в соответствии с Программой посткризисного восстановления (оздоровление конкурентоспособных предприятий),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марта 2011 года № 225 (далее - Программа), и определяют порядок субсидирования процентной ставки вознаграждения по кредитам и (или) лизинговым операциям, купона по облигациям.</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07.03.2013 </w:t>
      </w:r>
      <w:r>
        <w:rPr>
          <w:rFonts w:ascii="Times New Roman"/>
          <w:b w:val="false"/>
          <w:i w:val="false"/>
          <w:color w:val="000000"/>
          <w:sz w:val="28"/>
        </w:rPr>
        <w:t>№ 224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участник - потенциальный участник, получивший положительное заключение Совета по оздоровлению;</w:t>
      </w:r>
      <w:r>
        <w:br/>
      </w:r>
      <w:r>
        <w:rPr>
          <w:rFonts w:ascii="Times New Roman"/>
          <w:b w:val="false"/>
          <w:i w:val="false"/>
          <w:color w:val="000000"/>
          <w:sz w:val="28"/>
        </w:rPr>
        <w:t>
</w:t>
      </w:r>
      <w:r>
        <w:rPr>
          <w:rFonts w:ascii="Times New Roman"/>
          <w:b w:val="false"/>
          <w:i w:val="false"/>
          <w:color w:val="000000"/>
          <w:sz w:val="28"/>
        </w:rPr>
        <w:t>
      план реабилитации (оздоровления) - комплекс взаимосвязанных мероприятий, направленных на оздоровление должника при применении реабилитационной процедуры, ускоренной реабилитационной процедуры и осуществляемых на основе взаимного согласия между должником и кредиторами, группой однородных кредиторов в целях восстановления платежеспособности действующего предприятия и сохранения рабочих мест с указанием сроков реализации, включая график погашения требований кредиторов, а также достигаемых результатов, используемых ресурсов и возможных рисков;</w:t>
      </w:r>
      <w:r>
        <w:br/>
      </w:r>
      <w:r>
        <w:rPr>
          <w:rFonts w:ascii="Times New Roman"/>
          <w:b w:val="false"/>
          <w:i w:val="false"/>
          <w:color w:val="000000"/>
          <w:sz w:val="28"/>
        </w:rPr>
        <w:t>
</w:t>
      </w:r>
      <w:r>
        <w:rPr>
          <w:rFonts w:ascii="Times New Roman"/>
          <w:b w:val="false"/>
          <w:i w:val="false"/>
          <w:color w:val="000000"/>
          <w:sz w:val="28"/>
        </w:rPr>
        <w:t>
      Совет по оздоровлению - консультативно-совещательный орган, состоящий из представителей заинтересованных государственных органов, неправительственных организаций, а также Народно-демократической партии "Нур Отан" и сформированный решением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рабочий орган Совета по оздоровлению - Министерство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заключение Совета по оздоровлению - обоснованное и основанное на анализе плана реабилитации (оздоровления) потенциального участника решение Совета по оздоровлению о включении либо не включении потенциального участника в Программу;</w:t>
      </w:r>
      <w:r>
        <w:br/>
      </w:r>
      <w:r>
        <w:rPr>
          <w:rFonts w:ascii="Times New Roman"/>
          <w:b w:val="false"/>
          <w:i w:val="false"/>
          <w:color w:val="000000"/>
          <w:sz w:val="28"/>
        </w:rPr>
        <w:t>
</w:t>
      </w:r>
      <w:r>
        <w:rPr>
          <w:rFonts w:ascii="Times New Roman"/>
          <w:b w:val="false"/>
          <w:i w:val="false"/>
          <w:color w:val="000000"/>
          <w:sz w:val="28"/>
        </w:rPr>
        <w:t>
      мониторинг реализации Программы в части субсидирования - это сбор оператором по субсидированию информации об исполнении участником графика погашения и зачислении финансовой организацией денежных средств для субсидирования;</w:t>
      </w:r>
      <w:r>
        <w:br/>
      </w:r>
      <w:r>
        <w:rPr>
          <w:rFonts w:ascii="Times New Roman"/>
          <w:b w:val="false"/>
          <w:i w:val="false"/>
          <w:color w:val="000000"/>
          <w:sz w:val="28"/>
        </w:rPr>
        <w:t>
</w:t>
      </w:r>
      <w:r>
        <w:rPr>
          <w:rFonts w:ascii="Times New Roman"/>
          <w:b w:val="false"/>
          <w:i w:val="false"/>
          <w:color w:val="000000"/>
          <w:sz w:val="28"/>
        </w:rPr>
        <w:t>
      оператор по субсидированию – юридическое лицо, определенное Правительством Республики Казахстан, на которое возложены задачи по:</w:t>
      </w:r>
      <w:r>
        <w:br/>
      </w:r>
      <w:r>
        <w:rPr>
          <w:rFonts w:ascii="Times New Roman"/>
          <w:b w:val="false"/>
          <w:i w:val="false"/>
          <w:color w:val="000000"/>
          <w:sz w:val="28"/>
        </w:rPr>
        <w:t>
</w:t>
      </w:r>
      <w:r>
        <w:rPr>
          <w:rFonts w:ascii="Times New Roman"/>
          <w:b w:val="false"/>
          <w:i w:val="false"/>
          <w:color w:val="000000"/>
          <w:sz w:val="28"/>
        </w:rPr>
        <w:t>
      перечислению в финансовые организации (держателю облигаций, участнику) денежных средств в рамках субсидирования по кредитам и (или) лизинговым операциям, купона по облигациям;</w:t>
      </w:r>
      <w:r>
        <w:br/>
      </w:r>
      <w:r>
        <w:rPr>
          <w:rFonts w:ascii="Times New Roman"/>
          <w:b w:val="false"/>
          <w:i w:val="false"/>
          <w:color w:val="000000"/>
          <w:sz w:val="28"/>
        </w:rPr>
        <w:t>
</w:t>
      </w:r>
      <w:r>
        <w:rPr>
          <w:rFonts w:ascii="Times New Roman"/>
          <w:b w:val="false"/>
          <w:i w:val="false"/>
          <w:color w:val="000000"/>
          <w:sz w:val="28"/>
        </w:rPr>
        <w:t>
      мониторингу реализации Программы в части субсидирования;</w:t>
      </w:r>
      <w:r>
        <w:br/>
      </w:r>
      <w:r>
        <w:rPr>
          <w:rFonts w:ascii="Times New Roman"/>
          <w:b w:val="false"/>
          <w:i w:val="false"/>
          <w:color w:val="000000"/>
          <w:sz w:val="28"/>
        </w:rPr>
        <w:t>
</w:t>
      </w:r>
      <w:r>
        <w:rPr>
          <w:rFonts w:ascii="Times New Roman"/>
          <w:b w:val="false"/>
          <w:i w:val="false"/>
          <w:color w:val="000000"/>
          <w:sz w:val="28"/>
        </w:rPr>
        <w:t>
      договор субсидирования – письменное соглашение, заключаемое между уполномоченным органом, оператором по субсидированию, собственником (собственниками), финансовой организацией (держателем облигаций) и участником, по условиям которого оператор по субсидированию перечисляет финансовой организации денежные средства, предназначенные для частичного возмещения расходов, уплачиваемых участником финансовой организации в качестве вознаграждения по кредитам и (или) лизинговым операциям, купона по облигациям;</w:t>
      </w:r>
      <w:r>
        <w:br/>
      </w:r>
      <w:r>
        <w:rPr>
          <w:rFonts w:ascii="Times New Roman"/>
          <w:b w:val="false"/>
          <w:i w:val="false"/>
          <w:color w:val="000000"/>
          <w:sz w:val="28"/>
        </w:rPr>
        <w:t>
</w:t>
      </w:r>
      <w:r>
        <w:rPr>
          <w:rFonts w:ascii="Times New Roman"/>
          <w:b w:val="false"/>
          <w:i w:val="false"/>
          <w:color w:val="000000"/>
          <w:sz w:val="28"/>
        </w:rPr>
        <w:t>
      субсидирование - форма государственной финансовой поддержки участников, используемая для частичного возмещения расходов, уплачиваемых участником финансовой организации в качестве вознаграждения по кредитам и (или) лизинговым операциям, купона по облигациям;</w:t>
      </w:r>
      <w:r>
        <w:br/>
      </w:r>
      <w:r>
        <w:rPr>
          <w:rFonts w:ascii="Times New Roman"/>
          <w:b w:val="false"/>
          <w:i w:val="false"/>
          <w:color w:val="000000"/>
          <w:sz w:val="28"/>
        </w:rPr>
        <w:t>
</w:t>
      </w:r>
      <w:r>
        <w:rPr>
          <w:rFonts w:ascii="Times New Roman"/>
          <w:b w:val="false"/>
          <w:i w:val="false"/>
          <w:color w:val="000000"/>
          <w:sz w:val="28"/>
        </w:rPr>
        <w:t>
      уполномоченный орган - Министерство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финансовая организация - юридическое лицо, осуществляющее предпринимательскую деятельность по предоставлению финансовых услуг;</w:t>
      </w:r>
      <w:r>
        <w:br/>
      </w:r>
      <w:r>
        <w:rPr>
          <w:rFonts w:ascii="Times New Roman"/>
          <w:b w:val="false"/>
          <w:i w:val="false"/>
          <w:color w:val="000000"/>
          <w:sz w:val="28"/>
        </w:rPr>
        <w:t>
</w:t>
      </w:r>
      <w:r>
        <w:rPr>
          <w:rFonts w:ascii="Times New Roman"/>
          <w:b w:val="false"/>
          <w:i w:val="false"/>
          <w:color w:val="000000"/>
          <w:sz w:val="28"/>
        </w:rPr>
        <w:t>
      график погашения – график погашения, являющийся неотъемлемой частью договора субсидирования, в котором указаны все суммы платежей, перечисляемые оператором по субсидированию и выплачиваемые участником финансовой организации.</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постановлениями Правительства РК от 02.08.2012 </w:t>
      </w:r>
      <w:r>
        <w:rPr>
          <w:rFonts w:ascii="Times New Roman"/>
          <w:b w:val="false"/>
          <w:i w:val="false"/>
          <w:color w:val="000000"/>
          <w:sz w:val="28"/>
        </w:rPr>
        <w:t>№ 1016</w:t>
      </w:r>
      <w:r>
        <w:rPr>
          <w:rFonts w:ascii="Times New Roman"/>
          <w:b w:val="false"/>
          <w:i w:val="false"/>
          <w:color w:val="ff0000"/>
          <w:sz w:val="28"/>
        </w:rPr>
        <w:t xml:space="preserve">; от 07.03.2013 </w:t>
      </w:r>
      <w:r>
        <w:rPr>
          <w:rFonts w:ascii="Times New Roman"/>
          <w:b w:val="false"/>
          <w:i w:val="false"/>
          <w:color w:val="000000"/>
          <w:sz w:val="28"/>
        </w:rPr>
        <w:t>№ 224</w:t>
      </w:r>
      <w:r>
        <w:rPr>
          <w:rFonts w:ascii="Times New Roman"/>
          <w:b w:val="false"/>
          <w:i w:val="false"/>
          <w:color w:val="ff0000"/>
          <w:sz w:val="28"/>
        </w:rPr>
        <w:t xml:space="preserve">; от 19.02.2014 </w:t>
      </w:r>
      <w:r>
        <w:rPr>
          <w:rFonts w:ascii="Times New Roman"/>
          <w:b w:val="false"/>
          <w:i w:val="false"/>
          <w:color w:val="000000"/>
          <w:sz w:val="28"/>
        </w:rPr>
        <w:t>№ 117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Субсидирование процентной ставки осуществляется только по кредитам и/или лизинговым операциям, купона по облигациям. При этом, соглашения о финансировании должны быть заключены не позднее 1 января 2012 года и общая сумма обязательств по ним на 1 января 2011 года (либо на 1 января 2012 года по предприятиям, подавшим заявление на участие в Программе в период с 1 января 2013 года до 1 апреля 2013 года) должна составлять или превышать 4 500 000 000 (четыре миллиарда пятьсот миллионов) тенге, кроме случаев рефинансирования ранее принятых обязательств, возникших не позднее 1 января 2012 года.</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19.02.2014 </w:t>
      </w:r>
      <w:r>
        <w:rPr>
          <w:rFonts w:ascii="Times New Roman"/>
          <w:b w:val="false"/>
          <w:i w:val="false"/>
          <w:color w:val="000000"/>
          <w:sz w:val="28"/>
        </w:rPr>
        <w:t>№ 117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Субсидирование осуществляется в рамках Программы,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5. Субсидирование предоставляется на условиях обязательности реструктуризации финансовыми кредиторами обязательств участника в соответствии с планом реабилитации (оздоровления), за исключением обязательств по инфраструктурным облигациям.</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02.08.2012 </w:t>
      </w:r>
      <w:r>
        <w:rPr>
          <w:rFonts w:ascii="Times New Roman"/>
          <w:b w:val="false"/>
          <w:i w:val="false"/>
          <w:color w:val="000000"/>
          <w:sz w:val="28"/>
        </w:rPr>
        <w:t>№ 1016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Получателями субсидий являются участники Программы.</w:t>
      </w:r>
      <w:r>
        <w:br/>
      </w:r>
      <w:r>
        <w:rPr>
          <w:rFonts w:ascii="Times New Roman"/>
          <w:b w:val="false"/>
          <w:i w:val="false"/>
          <w:color w:val="000000"/>
          <w:sz w:val="28"/>
        </w:rPr>
        <w:t>
</w:t>
      </w:r>
      <w:r>
        <w:rPr>
          <w:rFonts w:ascii="Times New Roman"/>
          <w:b w:val="false"/>
          <w:i w:val="false"/>
          <w:color w:val="000000"/>
          <w:sz w:val="28"/>
        </w:rPr>
        <w:t>
      7. Срок субсидирования не превышает пять лет с момента заключения договора субсидирования.</w:t>
      </w:r>
      <w:r>
        <w:br/>
      </w:r>
      <w:r>
        <w:rPr>
          <w:rFonts w:ascii="Times New Roman"/>
          <w:b w:val="false"/>
          <w:i w:val="false"/>
          <w:color w:val="000000"/>
          <w:sz w:val="28"/>
        </w:rPr>
        <w:t>
</w:t>
      </w:r>
      <w:r>
        <w:rPr>
          <w:rFonts w:ascii="Times New Roman"/>
          <w:b w:val="false"/>
          <w:i w:val="false"/>
          <w:color w:val="000000"/>
          <w:sz w:val="28"/>
        </w:rPr>
        <w:t>
      8. Размер субсидии – до семи процентов годовых. Размер субсидируемой части процентной ставки вознаграждения указывается в графике погашения.</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Правительства РК от 19.11.2011 </w:t>
      </w:r>
      <w:r>
        <w:rPr>
          <w:rFonts w:ascii="Times New Roman"/>
          <w:b w:val="false"/>
          <w:i w:val="false"/>
          <w:color w:val="000000"/>
          <w:sz w:val="28"/>
        </w:rPr>
        <w:t>№ 1355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Субсидирование осуществляется в соответствии с графиком погашения. Субсидирование участников, в отношении которых применена судебная процедура реабилитации, осуществляется в соответствии с графиком погашения с учетом оказанных мер со стороны кредиторов (проведенной реструктуризации) после приостановления реабилитационной процедуры.</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16.05.2014 </w:t>
      </w:r>
      <w:r>
        <w:rPr>
          <w:rFonts w:ascii="Times New Roman"/>
          <w:b w:val="false"/>
          <w:i w:val="false"/>
          <w:color w:val="000000"/>
          <w:sz w:val="28"/>
        </w:rPr>
        <w:t>№ 495</w:t>
      </w:r>
      <w:r>
        <w:rPr>
          <w:rFonts w:ascii="Times New Roman"/>
          <w:b w:val="false"/>
          <w:i w:val="false"/>
          <w:color w:val="ff0000"/>
          <w:sz w:val="28"/>
        </w:rPr>
        <w:t xml:space="preserve"> (вводится в действие с 29.12.2011).</w:t>
      </w:r>
      <w:r>
        <w:br/>
      </w:r>
      <w:r>
        <w:rPr>
          <w:rFonts w:ascii="Times New Roman"/>
          <w:b w:val="false"/>
          <w:i w:val="false"/>
          <w:color w:val="000000"/>
          <w:sz w:val="28"/>
        </w:rPr>
        <w:t>
</w:t>
      </w:r>
      <w:r>
        <w:rPr>
          <w:rFonts w:ascii="Times New Roman"/>
          <w:b w:val="false"/>
          <w:i w:val="false"/>
          <w:color w:val="000000"/>
          <w:sz w:val="28"/>
        </w:rPr>
        <w:t>
      9-1. При субсидировании купона по облигациям на держателя облигаций распространяются положения настоящих Правил в отношении финансовых организаций.</w:t>
      </w:r>
      <w:r>
        <w:br/>
      </w:r>
      <w:r>
        <w:rPr>
          <w:rFonts w:ascii="Times New Roman"/>
          <w:b w:val="false"/>
          <w:i w:val="false"/>
          <w:color w:val="000000"/>
          <w:sz w:val="28"/>
        </w:rPr>
        <w:t>
      Субсидирование купона по инфраструктурным облигациям не осуществляется.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9-1 в соответствии с постановлением Правительства РК от 02.08.2012 </w:t>
      </w:r>
      <w:r>
        <w:rPr>
          <w:rFonts w:ascii="Times New Roman"/>
          <w:b w:val="false"/>
          <w:i w:val="false"/>
          <w:color w:val="000000"/>
          <w:sz w:val="28"/>
        </w:rPr>
        <w:t>№ 1016</w:t>
      </w:r>
      <w:r>
        <w:rPr>
          <w:rFonts w:ascii="Times New Roman"/>
          <w:b w:val="false"/>
          <w:i w:val="false"/>
          <w:color w:val="ff0000"/>
          <w:sz w:val="28"/>
        </w:rPr>
        <w:t>.</w:t>
      </w:r>
    </w:p>
    <w:bookmarkEnd w:id="5"/>
    <w:bookmarkStart w:name="z35" w:id="6"/>
    <w:p>
      <w:pPr>
        <w:spacing w:after="0"/>
        <w:ind w:left="0"/>
        <w:jc w:val="left"/>
      </w:pPr>
      <w:r>
        <w:rPr>
          <w:rFonts w:ascii="Times New Roman"/>
          <w:b/>
          <w:i w:val="false"/>
          <w:color w:val="000000"/>
        </w:rPr>
        <w:t xml:space="preserve"> 
2. Порядок субсидирования процентной ставки вознаграждения</w:t>
      </w:r>
      <w:r>
        <w:br/>
      </w:r>
      <w:r>
        <w:rPr>
          <w:rFonts w:ascii="Times New Roman"/>
          <w:b/>
          <w:i w:val="false"/>
          <w:color w:val="000000"/>
        </w:rPr>
        <w:t>
в рамках Программы</w:t>
      </w:r>
    </w:p>
    <w:bookmarkEnd w:id="6"/>
    <w:bookmarkStart w:name="z36" w:id="7"/>
    <w:p>
      <w:pPr>
        <w:spacing w:after="0"/>
        <w:ind w:left="0"/>
        <w:jc w:val="both"/>
      </w:pPr>
      <w:r>
        <w:rPr>
          <w:rFonts w:ascii="Times New Roman"/>
          <w:b w:val="false"/>
          <w:i w:val="false"/>
          <w:color w:val="000000"/>
          <w:sz w:val="28"/>
        </w:rPr>
        <w:t>
      10. Решение об одобрении плана реабилитации (оздоровления) участника, утвержденного комитетом кредиторов участника, принимается Советом по оздоровлению.</w:t>
      </w:r>
      <w:r>
        <w:br/>
      </w:r>
      <w:r>
        <w:rPr>
          <w:rFonts w:ascii="Times New Roman"/>
          <w:b w:val="false"/>
          <w:i w:val="false"/>
          <w:color w:val="000000"/>
          <w:sz w:val="28"/>
        </w:rPr>
        <w:t>
</w:t>
      </w:r>
      <w:r>
        <w:rPr>
          <w:rFonts w:ascii="Times New Roman"/>
          <w:b w:val="false"/>
          <w:i w:val="false"/>
          <w:color w:val="000000"/>
          <w:sz w:val="28"/>
        </w:rPr>
        <w:t>
      11. Рабочий орган Совета по оздоровлению в течение двух рабочих дней со дня принятия Советом по оздоровлению решения об одобрении плана реабилитации (оздоровления) участника либо отклонении плана реабилитации (оздоровления) в соответствии с Программой письменно уведомляет об этом оператора по субсидированию.</w:t>
      </w:r>
      <w:r>
        <w:br/>
      </w:r>
      <w:r>
        <w:rPr>
          <w:rFonts w:ascii="Times New Roman"/>
          <w:b w:val="false"/>
          <w:i w:val="false"/>
          <w:color w:val="000000"/>
          <w:sz w:val="28"/>
        </w:rPr>
        <w:t>
</w:t>
      </w:r>
      <w:r>
        <w:rPr>
          <w:rFonts w:ascii="Times New Roman"/>
          <w:b w:val="false"/>
          <w:i w:val="false"/>
          <w:color w:val="000000"/>
          <w:sz w:val="28"/>
        </w:rPr>
        <w:t>
      12. Участник после получения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(определения суда о приостановлении реабилитационной процедуры по участнику, находящемуся в реабилитационной процедуре), подает оператору по субсидированию заявку на субсидирование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копии решения Совета по оздоровлению об одобрении плана реабилитации (оздоровления), проекта договора субсидирования, включая график погашения, составленный на основе графиков погашения займов участника с учетом проведенной реструктуризации в соответствии с планом реабилитации (оздоровления). Суммы субсидий в графике погашения рассчитываются исходя из размера субсидирования процентной ставки вознаграждения, указанного в плане реабилитации (оздоровления) в качестве меры поддержки со стороны государства. При этом, в отношении каждого участника и кредитора общий объем субсидий, предусмотренный графиком погашения, не должен превышать общего объема субсидий, предусмотренного планом реабилитации (оздоровления) в отношении этого участника и кредитора.</w:t>
      </w:r>
      <w:r>
        <w:br/>
      </w:r>
      <w:r>
        <w:rPr>
          <w:rFonts w:ascii="Times New Roman"/>
          <w:b w:val="false"/>
          <w:i w:val="false"/>
          <w:color w:val="000000"/>
          <w:sz w:val="28"/>
        </w:rPr>
        <w:t>
      Заявка на субсидирование может подаваться без представления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(определения суда о приостановлении реабилитационной процедуры по участнику, находящемуся в реабилитационной процедуре), в случаях, установленных Программой.</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Правительства РК от 19.02.2014 </w:t>
      </w:r>
      <w:r>
        <w:rPr>
          <w:rFonts w:ascii="Times New Roman"/>
          <w:b w:val="false"/>
          <w:i w:val="false"/>
          <w:color w:val="000000"/>
          <w:sz w:val="28"/>
        </w:rPr>
        <w:t>№ 117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В течение десяти рабочих дней со дня подачи участником заявки на субсидирование заключается договор субсидирования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графика погашения, на основании которого оператором по субсидированию выплачивается субсидируемая часть процентной ставки вознаграждения, а участником – не субсидируемая часть процентной ставки вознаграждения. В случае если кредитором выступает исламский банк, договор субсидирования заключается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Субсидированию подлежит вознаграждение, начисленное с момента заключения договора субсидирования. Финансовая организация в течение одного дня с момента заключения договора субсидирования открывает специальный текущий счет оператора по субсидированию, за исключением случаев субсидирования купона по облигациям, возникновения обязательств по налогам, удерживаемым у источника выплаты, и отсутствия правомочности у финансовых организаций на открытие (введение) счетов юридических лиц Республики Казахстан.</w:t>
      </w:r>
      <w:r>
        <w:br/>
      </w:r>
      <w:r>
        <w:rPr>
          <w:rFonts w:ascii="Times New Roman"/>
          <w:b w:val="false"/>
          <w:i w:val="false"/>
          <w:color w:val="000000"/>
          <w:sz w:val="28"/>
        </w:rPr>
        <w:t>
      После подписания договора субсидирования в план реабилитации (оздоровления) вносятся изменения и (или) дополнения с учетом фактических отраженных сумм в графике погашения, являющемся неотъемлемой частью договора субсидирования, которые утверждаются решением комитета кредиторов без последующего рассмотрения и одобрения его на Совете по оздоровлению. При этом меры со стороны кредиторов и собственников не подлежат уменьшению.</w:t>
      </w:r>
      <w:r>
        <w:br/>
      </w:r>
      <w:r>
        <w:rPr>
          <w:rFonts w:ascii="Times New Roman"/>
          <w:b w:val="false"/>
          <w:i w:val="false"/>
          <w:color w:val="000000"/>
          <w:sz w:val="28"/>
        </w:rPr>
        <w:t>
      В график погашения могут быть внесены изменения путем заключения дополнительного соглашения к договору субсидирования в случаях:</w:t>
      </w:r>
      <w:r>
        <w:br/>
      </w:r>
      <w:r>
        <w:rPr>
          <w:rFonts w:ascii="Times New Roman"/>
          <w:b w:val="false"/>
          <w:i w:val="false"/>
          <w:color w:val="000000"/>
          <w:sz w:val="28"/>
        </w:rPr>
        <w:t>
      1) внесения изменений и (или) дополнений в план реабилитации (оздоровления);</w:t>
      </w:r>
      <w:r>
        <w:br/>
      </w:r>
      <w:r>
        <w:rPr>
          <w:rFonts w:ascii="Times New Roman"/>
          <w:b w:val="false"/>
          <w:i w:val="false"/>
          <w:color w:val="000000"/>
          <w:sz w:val="28"/>
        </w:rPr>
        <w:t>
      2) оказания дополнительных мер поддержки со стороны кредиторов и собственников без внесения изменений и (или) дополнений в план реабилитации (оздоровления), в случае, если меры поддержки со стороны государства не увеличиваются.</w:t>
      </w:r>
      <w:r>
        <w:br/>
      </w:r>
      <w:r>
        <w:rPr>
          <w:rFonts w:ascii="Times New Roman"/>
          <w:b w:val="false"/>
          <w:i w:val="false"/>
          <w:color w:val="000000"/>
          <w:sz w:val="28"/>
        </w:rPr>
        <w:t>
      При оказании дополнительных мер поддержки со стороны кредиторов в виде снижения процентной ставки вознаграждения по кредиту и (или) лизинговым операциям, купона по облигациям, изменение графика погашения не требуется.</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Правительства РК от 19.02.2014 </w:t>
      </w:r>
      <w:r>
        <w:rPr>
          <w:rFonts w:ascii="Times New Roman"/>
          <w:b w:val="false"/>
          <w:i w:val="false"/>
          <w:color w:val="000000"/>
          <w:sz w:val="28"/>
        </w:rPr>
        <w:t>№ 117</w:t>
      </w:r>
      <w:r>
        <w:rPr>
          <w:rFonts w:ascii="Times New Roman"/>
          <w:b w:val="false"/>
          <w:i w:val="false"/>
          <w:color w:val="ff0000"/>
          <w:sz w:val="28"/>
        </w:rPr>
        <w:t xml:space="preserve">; с изменением, внесенным постановлением Правительства РК от 16.05.2014 </w:t>
      </w:r>
      <w:r>
        <w:rPr>
          <w:rFonts w:ascii="Times New Roman"/>
          <w:b w:val="false"/>
          <w:i w:val="false"/>
          <w:color w:val="000000"/>
          <w:sz w:val="28"/>
        </w:rPr>
        <w:t>№ 495</w:t>
      </w:r>
      <w:r>
        <w:rPr>
          <w:rFonts w:ascii="Times New Roman"/>
          <w:b w:val="false"/>
          <w:i w:val="false"/>
          <w:color w:val="ff0000"/>
          <w:sz w:val="28"/>
        </w:rPr>
        <w:t xml:space="preserve"> (вводится в действие с 29.12.2011).</w:t>
      </w:r>
      <w:r>
        <w:br/>
      </w:r>
      <w:r>
        <w:rPr>
          <w:rFonts w:ascii="Times New Roman"/>
          <w:b w:val="false"/>
          <w:i w:val="false"/>
          <w:color w:val="000000"/>
          <w:sz w:val="28"/>
        </w:rPr>
        <w:t>
</w:t>
      </w:r>
      <w:r>
        <w:rPr>
          <w:rFonts w:ascii="Times New Roman"/>
          <w:b w:val="false"/>
          <w:i w:val="false"/>
          <w:color w:val="000000"/>
          <w:sz w:val="28"/>
        </w:rPr>
        <w:t>
      14. Оператор по субсидированию на основании заявки на субсидирование, предоставленной участником Программы, формирует и не позднее следующего дня со дня заключения договора субсидирования представляет в уполномоченный орган заявку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на перечисление денежных средств для субсидирования.</w:t>
      </w:r>
      <w:r>
        <w:br/>
      </w:r>
      <w:r>
        <w:rPr>
          <w:rFonts w:ascii="Times New Roman"/>
          <w:b w:val="false"/>
          <w:i w:val="false"/>
          <w:color w:val="000000"/>
          <w:sz w:val="28"/>
        </w:rPr>
        <w:t>
      Заявка оператора по субсидированию представляется в уполномоченный орган на сумму, подлежащую перечислению в финансовую организацию в предстоящие три месяца, с учетом положений, предусмотренных </w:t>
      </w:r>
      <w:r>
        <w:rPr>
          <w:rFonts w:ascii="Times New Roman"/>
          <w:b w:val="false"/>
          <w:i w:val="false"/>
          <w:color w:val="000000"/>
          <w:sz w:val="28"/>
        </w:rPr>
        <w:t>пунктом 22-1</w:t>
      </w:r>
      <w:r>
        <w:rPr>
          <w:rFonts w:ascii="Times New Roman"/>
          <w:b w:val="false"/>
          <w:i w:val="false"/>
          <w:color w:val="000000"/>
          <w:sz w:val="28"/>
        </w:rPr>
        <w:t xml:space="preserve"> настоящих Правил. В случае возобновления (осуществления) выплат, заявка на субсидирование представляется на сумму, подлежащую перечислению в финансовую организацию, в том числе за период просроченных платежей по кредиту, лизинговым операциям или купону по облигациям.</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Правительства РК от 07.03.2013 </w:t>
      </w:r>
      <w:r>
        <w:rPr>
          <w:rFonts w:ascii="Times New Roman"/>
          <w:b w:val="false"/>
          <w:i w:val="false"/>
          <w:color w:val="000000"/>
          <w:sz w:val="28"/>
        </w:rPr>
        <w:t>№ 224</w:t>
      </w:r>
      <w:r>
        <w:rPr>
          <w:rFonts w:ascii="Times New Roman"/>
          <w:b w:val="false"/>
          <w:i w:val="false"/>
          <w:color w:val="ff0000"/>
          <w:sz w:val="28"/>
        </w:rPr>
        <w:t xml:space="preserve">; с изменением, внесенным постановлением Правительства РК от 16.05.2014 </w:t>
      </w:r>
      <w:r>
        <w:rPr>
          <w:rFonts w:ascii="Times New Roman"/>
          <w:b w:val="false"/>
          <w:i w:val="false"/>
          <w:color w:val="000000"/>
          <w:sz w:val="28"/>
        </w:rPr>
        <w:t>№ 495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Уполномоченный орган в течение пяти рабочих дней со дня получения заявки оператора по субсидированию перечисляет на его расчетный счет денежные средства для субсидирования в размере, указанном в заявке оператора по субсидированию.</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Правительства РК от 16.05.2014 </w:t>
      </w:r>
      <w:r>
        <w:rPr>
          <w:rFonts w:ascii="Times New Roman"/>
          <w:b w:val="false"/>
          <w:i w:val="false"/>
          <w:color w:val="000000"/>
          <w:sz w:val="28"/>
        </w:rPr>
        <w:t>№ 495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 Оператор по субсидированию перечисляет денежные средства для субсидирования в финансовые организации на открытые специальные текущие счета ежеквартально авансовыми платежами в срок до первого числа месяца предстоящего квартала, в том числе по мере поступления заявок от участников при условии своевременного перечисления денежных средств уполномоченным органом.</w:t>
      </w:r>
      <w:r>
        <w:br/>
      </w:r>
      <w:r>
        <w:rPr>
          <w:rFonts w:ascii="Times New Roman"/>
          <w:b w:val="false"/>
          <w:i w:val="false"/>
          <w:color w:val="000000"/>
          <w:sz w:val="28"/>
        </w:rPr>
        <w:t>
      Данный порядок не распространяется на субсидирование купона по облигациям, а также на случаи возникновения обязательств по налогам, удерживаемым у источника выплаты, и отсутствия правомочности у финансовых организаций на открытие (введение) счетов юридических лиц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Правительства РК от 07.03.2013 </w:t>
      </w:r>
      <w:r>
        <w:rPr>
          <w:rFonts w:ascii="Times New Roman"/>
          <w:b w:val="false"/>
          <w:i w:val="false"/>
          <w:color w:val="000000"/>
          <w:sz w:val="28"/>
        </w:rPr>
        <w:t>№ 224</w:t>
      </w:r>
      <w:r>
        <w:rPr>
          <w:rFonts w:ascii="Times New Roman"/>
          <w:b w:val="false"/>
          <w:i w:val="false"/>
          <w:color w:val="ff0000"/>
          <w:sz w:val="28"/>
        </w:rPr>
        <w:t xml:space="preserve">; с изменением, внесенным постановлением Правительства РК от 19.02.2014 </w:t>
      </w:r>
      <w:r>
        <w:rPr>
          <w:rFonts w:ascii="Times New Roman"/>
          <w:b w:val="false"/>
          <w:i w:val="false"/>
          <w:color w:val="000000"/>
          <w:sz w:val="28"/>
        </w:rPr>
        <w:t>№ 117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17. При оплате участником не субсидируемой части процентной ставки вознаграждения по кредиту или лизинговым операциям в соответствии с графиком погашения, финансовая организация осуществляет списание денежных средств со специального текущего счета оператора по субсидированию в счет погашения субсидируемой части процентной ставки вознаграждения в день поступления оплаты от участника.</w:t>
      </w:r>
      <w:r>
        <w:br/>
      </w:r>
      <w:r>
        <w:rPr>
          <w:rFonts w:ascii="Times New Roman"/>
          <w:b w:val="false"/>
          <w:i w:val="false"/>
          <w:color w:val="000000"/>
          <w:sz w:val="28"/>
        </w:rPr>
        <w:t xml:space="preserve">
      В случае отсутствия правомочности у финансовых организаций на открытие (введение) счетов юридических лиц Республики Казахстан оператор по субсидированию перечисляет денежные средства в сроки и размерах согласно графику погашения на текущий счет участника.      </w:t>
      </w:r>
      <w:r>
        <w:br/>
      </w:r>
      <w:r>
        <w:rPr>
          <w:rFonts w:ascii="Times New Roman"/>
          <w:b w:val="false"/>
          <w:i w:val="false"/>
          <w:color w:val="000000"/>
          <w:sz w:val="28"/>
        </w:rPr>
        <w:t>
      При субсидировании купона по облигациям оператор по субсидированию в течение одного рабочего дня с момента получения письменного уведомления держателя облигаций об оплате участником не субсидируемой части процентной ставки вознаграждения перечисляет денежные средства на текущий счет держателя облигаций в соответствии с графиком погашения при условии своевременного перечисления денежных средств уполномоченным органом.</w:t>
      </w:r>
      <w:r>
        <w:br/>
      </w:r>
      <w:r>
        <w:rPr>
          <w:rFonts w:ascii="Times New Roman"/>
          <w:b w:val="false"/>
          <w:i w:val="false"/>
          <w:color w:val="000000"/>
          <w:sz w:val="28"/>
        </w:rPr>
        <w:t>
      В случае возникновения обязательств по налогам, удерживаемым у источника выплаты, при субсидировании ставки вознаграждения по кредиту или лизинговым операциям, купону по облигациям налоговым агентом по исчислению, удержанию и перечислению налогов, удерживаемых у источника выплаты, является участник. В этом случае оператор по субсидированию перечисляет денежные средства в сроки и размерах согласно графику погашения на текущий счет участника.</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Правительства РК от 07.03.2013 </w:t>
      </w:r>
      <w:r>
        <w:rPr>
          <w:rFonts w:ascii="Times New Roman"/>
          <w:b w:val="false"/>
          <w:i w:val="false"/>
          <w:color w:val="000000"/>
          <w:sz w:val="28"/>
        </w:rPr>
        <w:t>№ 224</w:t>
      </w:r>
      <w:r>
        <w:rPr>
          <w:rFonts w:ascii="Times New Roman"/>
          <w:b w:val="false"/>
          <w:i w:val="false"/>
          <w:color w:val="ff0000"/>
          <w:sz w:val="28"/>
        </w:rPr>
        <w:t xml:space="preserve">. с изменениями, внесенным постановлением Правительства РК от 19.02.2014 </w:t>
      </w:r>
      <w:r>
        <w:rPr>
          <w:rFonts w:ascii="Times New Roman"/>
          <w:b w:val="false"/>
          <w:i w:val="false"/>
          <w:color w:val="000000"/>
          <w:sz w:val="28"/>
        </w:rPr>
        <w:t>№ 117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18. Финансовая организация письменно уведомляет оператора по субсидированию об оплате участником платежей согласно графику погашения или нарушении участником графика погашения в срок не позднее дня, следующего за днем платежа,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постановления Правительства РК от 07.03.2013 </w:t>
      </w:r>
      <w:r>
        <w:rPr>
          <w:rFonts w:ascii="Times New Roman"/>
          <w:b w:val="false"/>
          <w:i w:val="false"/>
          <w:color w:val="000000"/>
          <w:sz w:val="28"/>
        </w:rPr>
        <w:t>№ 224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 В случае, если день платежа приходится на нерабочий или праздничный день, платеж производится на следующий за ним рабочий день.</w:t>
      </w:r>
      <w:r>
        <w:br/>
      </w:r>
      <w:r>
        <w:rPr>
          <w:rFonts w:ascii="Times New Roman"/>
          <w:b w:val="false"/>
          <w:i w:val="false"/>
          <w:color w:val="000000"/>
          <w:sz w:val="28"/>
        </w:rPr>
        <w:t>
</w:t>
      </w:r>
      <w:r>
        <w:rPr>
          <w:rFonts w:ascii="Times New Roman"/>
          <w:b w:val="false"/>
          <w:i w:val="false"/>
          <w:color w:val="000000"/>
          <w:sz w:val="28"/>
        </w:rPr>
        <w:t>
      20. В случае неоплаты участником платежа по кредиту, лизинговым операциям или купону по облигациям, в том числе не субсидируемой части ставки вознаграждения, в сроки, указанные в графике погашения:</w:t>
      </w:r>
      <w:r>
        <w:br/>
      </w:r>
      <w:r>
        <w:rPr>
          <w:rFonts w:ascii="Times New Roman"/>
          <w:b w:val="false"/>
          <w:i w:val="false"/>
          <w:color w:val="000000"/>
          <w:sz w:val="28"/>
        </w:rPr>
        <w:t>
      1) финансовая организация не производит списание денежных средств для субсидирования со специального текущего счета оператора по субсидированию (оператор по субсидированию прекращает перечисление денежных средств на текущий счет держателя облигаций или участника) до погашения задолженности участником и в срок, не позднее дня, следующего за днем оплаты по графику погашения, уведомляет об этом оператора по субсидированию;</w:t>
      </w:r>
      <w:r>
        <w:br/>
      </w:r>
      <w:r>
        <w:rPr>
          <w:rFonts w:ascii="Times New Roman"/>
          <w:b w:val="false"/>
          <w:i w:val="false"/>
          <w:color w:val="000000"/>
          <w:sz w:val="28"/>
        </w:rPr>
        <w:t>
      2) при субсидировании ставки по кредиту или лизинговым операциям – оператор по субсидированию в день получения уведомления финансовой организации о неоплате участником платежа по кредиту, лизинговым операциям, в том числе не субсидируемой части ставки вознаграждения в сроки, указанные в графике погашения, приостанавливает выплаты финансовой организации субсидируемой части процентной ставки вознаграждения и уведомляет об этом уполномоченный орган;</w:t>
      </w:r>
      <w:r>
        <w:br/>
      </w:r>
      <w:r>
        <w:rPr>
          <w:rFonts w:ascii="Times New Roman"/>
          <w:b w:val="false"/>
          <w:i w:val="false"/>
          <w:color w:val="000000"/>
          <w:sz w:val="28"/>
        </w:rPr>
        <w:t>
      3) при субсидировании купона по облигациям – оператор по субсидированию в день получения уведомления держателя облигаций о неоплате участником платежа по купону по облигациям, в том числе не субсидируемой части в сроки, указанные в графике погашения, уведомляет об этом уполномоченный орган;</w:t>
      </w:r>
      <w:r>
        <w:br/>
      </w:r>
      <w:r>
        <w:rPr>
          <w:rFonts w:ascii="Times New Roman"/>
          <w:b w:val="false"/>
          <w:i w:val="false"/>
          <w:color w:val="000000"/>
          <w:sz w:val="28"/>
        </w:rPr>
        <w:t>
      4) при отсутствии правомочности у финансовых организаций на открытие (введение) счетов юридических лиц Республики Казахстан – оператор по субсидированию в день получения уведомления финансовой организации о неоплате участником платежа по кредиту, лизинговым операциям, в том числе не субсидируемой части в сроки, указанные в графике погашения, уведомляет об этом уполномоченный орган.</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постановления Правительства РК от 07.03.2013 </w:t>
      </w:r>
      <w:r>
        <w:rPr>
          <w:rFonts w:ascii="Times New Roman"/>
          <w:b w:val="false"/>
          <w:i w:val="false"/>
          <w:color w:val="000000"/>
          <w:sz w:val="28"/>
        </w:rPr>
        <w:t>№ 224</w:t>
      </w:r>
      <w:r>
        <w:rPr>
          <w:rFonts w:ascii="Times New Roman"/>
          <w:b w:val="false"/>
          <w:i w:val="false"/>
          <w:color w:val="ff0000"/>
          <w:sz w:val="28"/>
        </w:rPr>
        <w:t xml:space="preserve">; с изменением, внесенным постановлением Правительства РК от 19.02.2014 </w:t>
      </w:r>
      <w:r>
        <w:rPr>
          <w:rFonts w:ascii="Times New Roman"/>
          <w:b w:val="false"/>
          <w:i w:val="false"/>
          <w:color w:val="000000"/>
          <w:sz w:val="28"/>
        </w:rPr>
        <w:t>№ 117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 В случае полной оплаты участником просроченных платежей по кредиту, лизинговым операциям или купону по облигациям, в том числе не субсидируемой части ставки вознаграждения, по графику погашения, финансовая организация письменно уведомляет об этом оператора по субсидированию в срок не позднее дня, следующего за днем полной оплаты просроченных платежей. В последующем оператор по субсидированию уведомляет об этом уполномоченный орган в срок не позднее дня, следующего за днем получения уведомления финансовой организации.</w:t>
      </w:r>
      <w:r>
        <w:br/>
      </w:r>
      <w:r>
        <w:rPr>
          <w:rFonts w:ascii="Times New Roman"/>
          <w:b w:val="false"/>
          <w:i w:val="false"/>
          <w:color w:val="000000"/>
          <w:sz w:val="28"/>
        </w:rPr>
        <w:t>
      Уполномоченный орган в течение двух рабочих дней с момента получения письменного уведомления оператора по субсидированию направляет письменное уведомление ему о возобновлении выплат субсидируемой части процентной ставки вознаграждения, в том числе за период просроченных платежей по кредиту, лизинговым операциям или купону по облигациям.</w:t>
      </w:r>
      <w:r>
        <w:br/>
      </w:r>
      <w:r>
        <w:rPr>
          <w:rFonts w:ascii="Times New Roman"/>
          <w:b w:val="false"/>
          <w:i w:val="false"/>
          <w:color w:val="000000"/>
          <w:sz w:val="28"/>
        </w:rPr>
        <w:t>
      В случае выявления в ходе мониторинга реализации Программы в части субсидирования неуплаты участником просроченных платежей по кредиту, лизинговым операциям или купону по облигациям, в том числе не субсидируемой части ставки вознаграждения по графику погашения, свыше девяноста календарных дней, кроме случаев неосуществления мер государственной поддержки в виде субсидирования участникам, в отношении которых применена судебная процедура реабилитации, оператор по субсидированию уведомляет об этом уполномоченный орган, который инициирует исключение участника из Программы.</w:t>
      </w:r>
      <w:r>
        <w:br/>
      </w:r>
      <w:r>
        <w:rPr>
          <w:rFonts w:ascii="Times New Roman"/>
          <w:b w:val="false"/>
          <w:i w:val="false"/>
          <w:color w:val="000000"/>
          <w:sz w:val="28"/>
        </w:rPr>
        <w:t>
      На основании решения Совета по оздоровлению об исключении участника из Программы Рабочий орган Совета по оздоровлению расторгает договор субсидирования и обращается в суд с заявлением об отмене ускоренной реабилитационной процедуры, предусматривающей мораторий на подачу исков кредиторов о признании предприятия банкротом, и принимает меры по взысканию бюджетных средств, отвлеченных в рамках исполнения плана реабилитации (оздоровления) на субсидирование, в том числе и софинансирование оплаты услуг консультантов, а также может инициировать процедуру банкротства.</w:t>
      </w:r>
      <w:r>
        <w:br/>
      </w:r>
      <w:r>
        <w:rPr>
          <w:rFonts w:ascii="Times New Roman"/>
          <w:b w:val="false"/>
          <w:i w:val="false"/>
          <w:color w:val="000000"/>
          <w:sz w:val="28"/>
        </w:rPr>
        <w:t>
      В случае признания предприятия банкротом, бюджетные средства, отвлеченные в рамках исполнения плана реабилитации (оздоровления) на субсидирование, в том числе и софинансирование оплаты услуг консультантов, подлежат взысканию в республиканский бюджет в порядке, установленном законодательством о банкротстве.</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Правительства РК от 07.03.2013 </w:t>
      </w:r>
      <w:r>
        <w:rPr>
          <w:rFonts w:ascii="Times New Roman"/>
          <w:b w:val="false"/>
          <w:i w:val="false"/>
          <w:color w:val="000000"/>
          <w:sz w:val="28"/>
        </w:rPr>
        <w:t>№ 224</w:t>
      </w:r>
      <w:r>
        <w:rPr>
          <w:rFonts w:ascii="Times New Roman"/>
          <w:b w:val="false"/>
          <w:i w:val="false"/>
          <w:color w:val="ff0000"/>
          <w:sz w:val="28"/>
        </w:rPr>
        <w:t xml:space="preserve">; с изменениями, внесенными постановлениями Правительства РК от 19.02.2014 </w:t>
      </w:r>
      <w:r>
        <w:rPr>
          <w:rFonts w:ascii="Times New Roman"/>
          <w:b w:val="false"/>
          <w:i w:val="false"/>
          <w:color w:val="000000"/>
          <w:sz w:val="28"/>
        </w:rPr>
        <w:t>№ 117</w:t>
      </w:r>
      <w:r>
        <w:rPr>
          <w:rFonts w:ascii="Times New Roman"/>
          <w:b w:val="false"/>
          <w:i w:val="false"/>
          <w:color w:val="ff0000"/>
          <w:sz w:val="28"/>
        </w:rPr>
        <w:t xml:space="preserve">; от 16.05.2014 </w:t>
      </w:r>
      <w:r>
        <w:rPr>
          <w:rFonts w:ascii="Times New Roman"/>
          <w:b w:val="false"/>
          <w:i w:val="false"/>
          <w:color w:val="000000"/>
          <w:sz w:val="28"/>
        </w:rPr>
        <w:t>№ 495</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22. Возобновление выплат осуществляется оператором по субсидированию при полной оплате участником просроченной задолженности в течение одного рабочего дня со дня получения письменного согласия от уполномоченного органа на возобновление выплат субсидируемой части процентной ставки вознаграждения.</w:t>
      </w:r>
      <w:r>
        <w:br/>
      </w:r>
      <w:r>
        <w:rPr>
          <w:rFonts w:ascii="Times New Roman"/>
          <w:b w:val="false"/>
          <w:i w:val="false"/>
          <w:color w:val="000000"/>
          <w:sz w:val="28"/>
        </w:rPr>
        <w:t>
</w:t>
      </w:r>
      <w:r>
        <w:rPr>
          <w:rFonts w:ascii="Times New Roman"/>
          <w:b w:val="false"/>
          <w:i w:val="false"/>
          <w:color w:val="000000"/>
          <w:sz w:val="28"/>
        </w:rPr>
        <w:t>
      22-1. В случае, если средства, находящиеся на специальном расчетном или текущем счете оператора по субсидированию, в связи с неисполнением участником графика погашения не направлены на субсидирование ставки вознаграждения по кредиту, лизинговых операций или купона по облигациям участника в течение периода, на который они предназначались, оператор по субсидированию с письменного согласия уполномоченного органа перенаправляет их на субсидирование ставки вознаграждения по кредиту, лизинговым операциям или купона по облигациям других участников на очередной период. В случае согласия уполномоченного органа на перенаправление средств, очередная заявка на перечисление денежных средств для субсидирования подлежит уменьшению на эту сумму.</w:t>
      </w:r>
      <w:r>
        <w:br/>
      </w:r>
      <w:r>
        <w:rPr>
          <w:rFonts w:ascii="Times New Roman"/>
          <w:b w:val="false"/>
          <w:i w:val="false"/>
          <w:color w:val="000000"/>
          <w:sz w:val="28"/>
        </w:rPr>
        <w:t>
      </w:t>
      </w:r>
      <w:r>
        <w:rPr>
          <w:rFonts w:ascii="Times New Roman"/>
          <w:b w:val="false"/>
          <w:i w:val="false"/>
          <w:color w:val="ff0000"/>
          <w:sz w:val="28"/>
        </w:rPr>
        <w:t xml:space="preserve">Сноска. Раздел 2 дополнен пунктом 22-1 в соответствии с постановлением Правительства РК от 07.03.2013 </w:t>
      </w:r>
      <w:r>
        <w:rPr>
          <w:rFonts w:ascii="Times New Roman"/>
          <w:b w:val="false"/>
          <w:i w:val="false"/>
          <w:color w:val="000000"/>
          <w:sz w:val="28"/>
        </w:rPr>
        <w:t>№ 224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При частичном (полном) досрочном погашении участником основного долга по кредиту и (или) лизинговым операциям, частичном (полном) досрочном выкупе облигаций финансовая организация не позднее дня, следующего за рабочим днем оплаты, уведомляет об этом оператора по субсидированию и уполномоченный орган.</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Правительства РК от 07.03.2013 </w:t>
      </w:r>
      <w:r>
        <w:rPr>
          <w:rFonts w:ascii="Times New Roman"/>
          <w:b w:val="false"/>
          <w:i w:val="false"/>
          <w:color w:val="000000"/>
          <w:sz w:val="28"/>
        </w:rPr>
        <w:t>№ 224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 Решение о прекращении субсидирования принимается Советом по оздоровлению.</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постановления Правительства РК от 02.08.2012 </w:t>
      </w:r>
      <w:r>
        <w:rPr>
          <w:rFonts w:ascii="Times New Roman"/>
          <w:b w:val="false"/>
          <w:i w:val="false"/>
          <w:color w:val="000000"/>
          <w:sz w:val="28"/>
        </w:rPr>
        <w:t>№ 1016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25. Субсидирование прекращается в случаях:</w:t>
      </w:r>
      <w:r>
        <w:br/>
      </w:r>
      <w:r>
        <w:rPr>
          <w:rFonts w:ascii="Times New Roman"/>
          <w:b w:val="false"/>
          <w:i w:val="false"/>
          <w:color w:val="000000"/>
          <w:sz w:val="28"/>
        </w:rPr>
        <w:t>
      1) исключения участника из Программы по решению Совета по оздоровлению в соответствии с Программой;</w:t>
      </w:r>
      <w:r>
        <w:br/>
      </w:r>
      <w:r>
        <w:rPr>
          <w:rFonts w:ascii="Times New Roman"/>
          <w:b w:val="false"/>
          <w:i w:val="false"/>
          <w:color w:val="000000"/>
          <w:sz w:val="28"/>
        </w:rPr>
        <w:t>
      2) досрочного выхода участника из Программы по решению Совета по оздоровлению в соответствии с Программой;</w:t>
      </w:r>
      <w:r>
        <w:br/>
      </w:r>
      <w:r>
        <w:rPr>
          <w:rFonts w:ascii="Times New Roman"/>
          <w:b w:val="false"/>
          <w:i w:val="false"/>
          <w:color w:val="000000"/>
          <w:sz w:val="28"/>
        </w:rPr>
        <w:t>
      3) полного (частичного) досрочного погашения участником основного долга по кредиту и (или) лизинговым операциям, полного досрочного выкупа облигаций.</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постановления Правительства РК от 10.11.2014 </w:t>
      </w:r>
      <w:r>
        <w:rPr>
          <w:rFonts w:ascii="Times New Roman"/>
          <w:b w:val="false"/>
          <w:i w:val="false"/>
          <w:color w:val="000000"/>
          <w:sz w:val="28"/>
        </w:rPr>
        <w:t>№ 1182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26. В течение одного рабочего дня со дня принятия решения Советом по оздоровлению об исключении участника из Программы (о досрочном выходе участника из Программы) уполномоченный орган письменно уведомляет оператора по субсидированию о прекращении выплат субсидируемой части процентной ставки вознаграждения и в течение пяти рабочих дней направляет письменное уведомление оператору по субсидированию, финансовой организации, участнику и собственникам участника о расторжении договора субсидирования.</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Правительства РК от 10.11.2014 </w:t>
      </w:r>
      <w:r>
        <w:rPr>
          <w:rFonts w:ascii="Times New Roman"/>
          <w:b w:val="false"/>
          <w:i w:val="false"/>
          <w:color w:val="000000"/>
          <w:sz w:val="28"/>
        </w:rPr>
        <w:t>№ 1182</w:t>
      </w:r>
      <w:r>
        <w:rPr>
          <w:rFonts w:ascii="Times New Roman"/>
          <w:b w:val="false"/>
          <w:i w:val="false"/>
          <w:color w:val="ff0000"/>
          <w:sz w:val="28"/>
        </w:rPr>
        <w:t>.</w:t>
      </w:r>
    </w:p>
    <w:bookmarkEnd w:id="7"/>
    <w:bookmarkStart w:name="z59"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процентной ставки    </w:t>
      </w:r>
      <w:r>
        <w:br/>
      </w:r>
      <w:r>
        <w:rPr>
          <w:rFonts w:ascii="Times New Roman"/>
          <w:b w:val="false"/>
          <w:i w:val="false"/>
          <w:color w:val="000000"/>
          <w:sz w:val="28"/>
        </w:rPr>
        <w:t xml:space="preserve">
вознаграждения в рамках  </w:t>
      </w:r>
      <w:r>
        <w:br/>
      </w:r>
      <w:r>
        <w:rPr>
          <w:rFonts w:ascii="Times New Roman"/>
          <w:b w:val="false"/>
          <w:i w:val="false"/>
          <w:color w:val="000000"/>
          <w:sz w:val="28"/>
        </w:rPr>
        <w:t xml:space="preserve">
Программы посткризисного  </w:t>
      </w:r>
      <w:r>
        <w:br/>
      </w:r>
      <w:r>
        <w:rPr>
          <w:rFonts w:ascii="Times New Roman"/>
          <w:b w:val="false"/>
          <w:i w:val="false"/>
          <w:color w:val="000000"/>
          <w:sz w:val="28"/>
        </w:rPr>
        <w:t>
восстановления (оздоровление</w:t>
      </w:r>
      <w:r>
        <w:br/>
      </w:r>
      <w:r>
        <w:rPr>
          <w:rFonts w:ascii="Times New Roman"/>
          <w:b w:val="false"/>
          <w:i w:val="false"/>
          <w:color w:val="000000"/>
          <w:sz w:val="28"/>
        </w:rPr>
        <w:t xml:space="preserve">
конкурентоспособных    </w:t>
      </w:r>
      <w:r>
        <w:br/>
      </w:r>
      <w:r>
        <w:rPr>
          <w:rFonts w:ascii="Times New Roman"/>
          <w:b w:val="false"/>
          <w:i w:val="false"/>
          <w:color w:val="000000"/>
          <w:sz w:val="28"/>
        </w:rPr>
        <w:t xml:space="preserve">
предприятий)      </w:t>
      </w:r>
    </w:p>
    <w:bookmarkEnd w:id="8"/>
    <w:bookmarkStart w:name="z60" w:id="9"/>
    <w:p>
      <w:pPr>
        <w:spacing w:after="0"/>
        <w:ind w:left="0"/>
        <w:jc w:val="left"/>
      </w:pPr>
      <w:r>
        <w:rPr>
          <w:rFonts w:ascii="Times New Roman"/>
          <w:b/>
          <w:i w:val="false"/>
          <w:color w:val="000000"/>
        </w:rPr>
        <w:t xml:space="preserve"> 
Заявка</w:t>
      </w:r>
      <w:r>
        <w:br/>
      </w:r>
      <w:r>
        <w:rPr>
          <w:rFonts w:ascii="Times New Roman"/>
          <w:b/>
          <w:i w:val="false"/>
          <w:color w:val="000000"/>
        </w:rPr>
        <w:t>
на субсидирование процентной ставки в рамках</w:t>
      </w:r>
      <w:r>
        <w:br/>
      </w:r>
      <w:r>
        <w:rPr>
          <w:rFonts w:ascii="Times New Roman"/>
          <w:b/>
          <w:i w:val="false"/>
          <w:color w:val="000000"/>
        </w:rPr>
        <w:t>
Программы посткризисного восстановления</w:t>
      </w:r>
      <w:r>
        <w:br/>
      </w:r>
      <w:r>
        <w:rPr>
          <w:rFonts w:ascii="Times New Roman"/>
          <w:b/>
          <w:i w:val="false"/>
          <w:color w:val="000000"/>
        </w:rPr>
        <w:t>
(оздоровление конкурентоспособных предприятий)</w:t>
      </w:r>
    </w:p>
    <w:bookmarkEnd w:id="9"/>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Правительства РК от 02.08.2012 </w:t>
      </w:r>
      <w:r>
        <w:rPr>
          <w:rFonts w:ascii="Times New Roman"/>
          <w:b w:val="false"/>
          <w:i w:val="false"/>
          <w:color w:val="ff0000"/>
          <w:sz w:val="28"/>
        </w:rPr>
        <w:t>№ 1016</w:t>
      </w:r>
      <w:r>
        <w:rPr>
          <w:rFonts w:ascii="Times New Roman"/>
          <w:b w:val="false"/>
          <w:i w:val="false"/>
          <w:color w:val="ff0000"/>
          <w:sz w:val="28"/>
        </w:rPr>
        <w:t>.</w:t>
      </w:r>
    </w:p>
    <w:p>
      <w:pPr>
        <w:spacing w:after="0"/>
        <w:ind w:left="0"/>
        <w:jc w:val="both"/>
      </w:pPr>
      <w:r>
        <w:rPr>
          <w:rFonts w:ascii="Times New Roman"/>
          <w:b w:val="false"/>
          <w:i w:val="false"/>
          <w:color w:val="000000"/>
          <w:sz w:val="28"/>
        </w:rPr>
        <w:t>"__" __________ 20___ года</w:t>
      </w:r>
    </w:p>
    <w:p>
      <w:pPr>
        <w:spacing w:after="0"/>
        <w:ind w:left="0"/>
        <w:jc w:val="both"/>
      </w:pPr>
      <w:r>
        <w:rPr>
          <w:rFonts w:ascii="Times New Roman"/>
          <w:b w:val="false"/>
          <w:i w:val="false"/>
          <w:color w:val="000000"/>
          <w:sz w:val="28"/>
        </w:rPr>
        <w:t>Кому: _______________________________________________________________</w:t>
      </w:r>
      <w:r>
        <w:br/>
      </w:r>
      <w:r>
        <w:rPr>
          <w:rFonts w:ascii="Times New Roman"/>
          <w:b w:val="false"/>
          <w:i w:val="false"/>
          <w:color w:val="000000"/>
          <w:sz w:val="28"/>
        </w:rPr>
        <w:t>
             (наименование Оператора по субсидированию)</w:t>
      </w:r>
      <w:r>
        <w:br/>
      </w:r>
      <w:r>
        <w:rPr>
          <w:rFonts w:ascii="Times New Roman"/>
          <w:b w:val="false"/>
          <w:i w:val="false"/>
          <w:color w:val="000000"/>
          <w:sz w:val="28"/>
        </w:rPr>
        <w:t>
От кого: ____________________________________________________________</w:t>
      </w:r>
      <w:r>
        <w:br/>
      </w:r>
      <w:r>
        <w:rPr>
          <w:rFonts w:ascii="Times New Roman"/>
          <w:b w:val="false"/>
          <w:i w:val="false"/>
          <w:color w:val="000000"/>
          <w:sz w:val="28"/>
        </w:rPr>
        <w:t>
                      (полное наименование участника)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233"/>
        <w:gridCol w:w="2926"/>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Сведения об участнике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почтовый (юридический) адрес</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решения Совета по оздоровлению о</w:t>
            </w:r>
            <w:r>
              <w:br/>
            </w:r>
            <w:r>
              <w:rPr>
                <w:rFonts w:ascii="Times New Roman"/>
                <w:b w:val="false"/>
                <w:i w:val="false"/>
                <w:color w:val="000000"/>
                <w:sz w:val="20"/>
              </w:rPr>
              <w:t>
включении участника в Программу посткризисного</w:t>
            </w:r>
            <w:r>
              <w:br/>
            </w:r>
            <w:r>
              <w:rPr>
                <w:rFonts w:ascii="Times New Roman"/>
                <w:b w:val="false"/>
                <w:i w:val="false"/>
                <w:color w:val="000000"/>
                <w:sz w:val="20"/>
              </w:rPr>
              <w:t>
восстановления (оздоровление конкурентоспособных</w:t>
            </w:r>
            <w:r>
              <w:br/>
            </w:r>
            <w:r>
              <w:rPr>
                <w:rFonts w:ascii="Times New Roman"/>
                <w:b w:val="false"/>
                <w:i w:val="false"/>
                <w:color w:val="000000"/>
                <w:sz w:val="20"/>
              </w:rPr>
              <w:t>
предприятий)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субсидирования процентной ставки</w:t>
            </w:r>
            <w:r>
              <w:br/>
            </w:r>
            <w:r>
              <w:rPr>
                <w:rFonts w:ascii="Times New Roman"/>
                <w:b w:val="false"/>
                <w:i w:val="false"/>
                <w:color w:val="000000"/>
                <w:sz w:val="20"/>
              </w:rPr>
              <w:t>
вознаграждения согласно графику погашения на</w:t>
            </w:r>
            <w:r>
              <w:br/>
            </w:r>
            <w:r>
              <w:rPr>
                <w:rFonts w:ascii="Times New Roman"/>
                <w:b w:val="false"/>
                <w:i w:val="false"/>
                <w:color w:val="000000"/>
                <w:sz w:val="20"/>
              </w:rPr>
              <w:t>
весь период реабилитации (оздоровления) (валюта)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Сведения о финансовой организации/держателе облигаций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почтовый (юридический) адрес</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договора займа (лизинга)/проспект</w:t>
            </w:r>
            <w:r>
              <w:br/>
            </w:r>
            <w:r>
              <w:rPr>
                <w:rFonts w:ascii="Times New Roman"/>
                <w:b w:val="false"/>
                <w:i w:val="false"/>
                <w:color w:val="000000"/>
                <w:sz w:val="20"/>
              </w:rPr>
              <w:t>
выпуска облигаций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Приложение к заявке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решения Совета по оздоровлению об одобрении плана</w:t>
            </w:r>
            <w:r>
              <w:br/>
            </w:r>
            <w:r>
              <w:rPr>
                <w:rFonts w:ascii="Times New Roman"/>
                <w:b w:val="false"/>
                <w:i w:val="false"/>
                <w:color w:val="000000"/>
                <w:sz w:val="20"/>
              </w:rPr>
              <w:t>
реабилитации (оздоровления) участника</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договора субсидирования, включая график погашения,</w:t>
            </w:r>
            <w:r>
              <w:br/>
            </w:r>
            <w:r>
              <w:rPr>
                <w:rFonts w:ascii="Times New Roman"/>
                <w:b w:val="false"/>
                <w:i w:val="false"/>
                <w:color w:val="000000"/>
                <w:sz w:val="20"/>
              </w:rPr>
              <w:t>
составленный на основе графиков погашения займов участника с</w:t>
            </w:r>
            <w:r>
              <w:br/>
            </w:r>
            <w:r>
              <w:rPr>
                <w:rFonts w:ascii="Times New Roman"/>
                <w:b w:val="false"/>
                <w:i w:val="false"/>
                <w:color w:val="000000"/>
                <w:sz w:val="20"/>
              </w:rPr>
              <w:t>
учетом проведенной реструктуризации в соответствии с планом</w:t>
            </w:r>
            <w:r>
              <w:br/>
            </w:r>
            <w:r>
              <w:rPr>
                <w:rFonts w:ascii="Times New Roman"/>
                <w:b w:val="false"/>
                <w:i w:val="false"/>
                <w:color w:val="000000"/>
                <w:sz w:val="20"/>
              </w:rPr>
              <w:t>
реабилитации (оздоровления)</w:t>
            </w:r>
          </w:p>
        </w:tc>
      </w:tr>
    </w:tbl>
    <w:p>
      <w:pPr>
        <w:spacing w:after="0"/>
        <w:ind w:left="0"/>
        <w:jc w:val="both"/>
      </w:pPr>
      <w:r>
        <w:rPr>
          <w:rFonts w:ascii="Times New Roman"/>
          <w:b w:val="false"/>
          <w:i w:val="false"/>
          <w:color w:val="000000"/>
          <w:sz w:val="28"/>
        </w:rPr>
        <w:t>ФИО и подпись первого руководителя Участника</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Дата подачи заявки</w:t>
      </w:r>
      <w:r>
        <w:br/>
      </w:r>
      <w:r>
        <w:rPr>
          <w:rFonts w:ascii="Times New Roman"/>
          <w:b w:val="false"/>
          <w:i w:val="false"/>
          <w:color w:val="000000"/>
          <w:sz w:val="28"/>
        </w:rPr>
        <w:t>
                                       "___" __________ 20__ г</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Дата принятия заявки     "___" ________ 20___ г.</w:t>
      </w:r>
      <w:r>
        <w:br/>
      </w:r>
      <w:r>
        <w:rPr>
          <w:rFonts w:ascii="Times New Roman"/>
          <w:b w:val="false"/>
          <w:i w:val="false"/>
          <w:color w:val="000000"/>
          <w:sz w:val="28"/>
        </w:rPr>
        <w:t>
ФИО и № телефона лица, принявшего __________________</w:t>
      </w:r>
      <w:r>
        <w:br/>
      </w:r>
      <w:r>
        <w:rPr>
          <w:rFonts w:ascii="Times New Roman"/>
          <w:b w:val="false"/>
          <w:i w:val="false"/>
          <w:color w:val="000000"/>
          <w:sz w:val="28"/>
        </w:rPr>
        <w:t>
заявку</w:t>
      </w:r>
    </w:p>
    <w:bookmarkStart w:name="z61"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процентной ставки      </w:t>
      </w:r>
      <w:r>
        <w:br/>
      </w:r>
      <w:r>
        <w:rPr>
          <w:rFonts w:ascii="Times New Roman"/>
          <w:b w:val="false"/>
          <w:i w:val="false"/>
          <w:color w:val="000000"/>
          <w:sz w:val="28"/>
        </w:rPr>
        <w:t xml:space="preserve">
вознаграждения в рамках   </w:t>
      </w:r>
      <w:r>
        <w:br/>
      </w:r>
      <w:r>
        <w:rPr>
          <w:rFonts w:ascii="Times New Roman"/>
          <w:b w:val="false"/>
          <w:i w:val="false"/>
          <w:color w:val="000000"/>
          <w:sz w:val="28"/>
        </w:rPr>
        <w:t xml:space="preserve">
Программы посткризисного  </w:t>
      </w:r>
      <w:r>
        <w:br/>
      </w:r>
      <w:r>
        <w:rPr>
          <w:rFonts w:ascii="Times New Roman"/>
          <w:b w:val="false"/>
          <w:i w:val="false"/>
          <w:color w:val="000000"/>
          <w:sz w:val="28"/>
        </w:rPr>
        <w:t>
восстановления (оздоровление</w:t>
      </w:r>
      <w:r>
        <w:br/>
      </w:r>
      <w:r>
        <w:rPr>
          <w:rFonts w:ascii="Times New Roman"/>
          <w:b w:val="false"/>
          <w:i w:val="false"/>
          <w:color w:val="000000"/>
          <w:sz w:val="28"/>
        </w:rPr>
        <w:t xml:space="preserve">
конкурентоспособных    </w:t>
      </w:r>
      <w:r>
        <w:br/>
      </w:r>
      <w:r>
        <w:rPr>
          <w:rFonts w:ascii="Times New Roman"/>
          <w:b w:val="false"/>
          <w:i w:val="false"/>
          <w:color w:val="000000"/>
          <w:sz w:val="28"/>
        </w:rPr>
        <w:t xml:space="preserve">
предприятий)       </w:t>
      </w:r>
    </w:p>
    <w:bookmarkEnd w:id="10"/>
    <w:bookmarkStart w:name="z62" w:id="11"/>
    <w:p>
      <w:pPr>
        <w:spacing w:after="0"/>
        <w:ind w:left="0"/>
        <w:jc w:val="left"/>
      </w:pPr>
      <w:r>
        <w:rPr>
          <w:rFonts w:ascii="Times New Roman"/>
          <w:b/>
          <w:i w:val="false"/>
          <w:color w:val="000000"/>
        </w:rPr>
        <w:t xml:space="preserve"> 
Договор субсидирования №</w:t>
      </w:r>
    </w:p>
    <w:bookmarkEnd w:id="11"/>
    <w:p>
      <w:pPr>
        <w:spacing w:after="0"/>
        <w:ind w:left="0"/>
        <w:jc w:val="both"/>
      </w:pPr>
      <w:r>
        <w:rPr>
          <w:rFonts w:ascii="Times New Roman"/>
          <w:b w:val="false"/>
          <w:i w:val="false"/>
          <w:color w:val="000000"/>
          <w:sz w:val="28"/>
        </w:rPr>
        <w:t>г. Астана                                 "___" _________ 20___ года</w:t>
      </w:r>
    </w:p>
    <w:bookmarkStart w:name="z63" w:id="12"/>
    <w:p>
      <w:pPr>
        <w:spacing w:after="0"/>
        <w:ind w:left="0"/>
        <w:jc w:val="both"/>
      </w:pPr>
      <w:r>
        <w:rPr>
          <w:rFonts w:ascii="Times New Roman"/>
          <w:b w:val="false"/>
          <w:i w:val="false"/>
          <w:color w:val="000000"/>
          <w:sz w:val="28"/>
        </w:rPr>
        <w:t>
      Министерство финансов Республики Казахстан, именуемое в дальнейшем "Министерство", в лице вице-министра финансов ___________, действующего на основании приказа Министра финансов Республики Казахстан от ____ № ___ "О распределении обязанностей и полномочий между Министром, ответственным секретарем и вице-министрами финансов Республики Казахстан", а также в соответствии с Положением о Министерстве финансов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2008 года № 387, с одной стороны, а также акционерное общество "Компания по реабилитации и управлению активами", именуемое в дальнейшем "Компания", в лице президента ______, действующего на основании устава, со второй стороны, ________, именуемое в дальнейшем "Финансовая организация" ("Держатель облигаций"), в лице _________, действующего на основании ____________, с третьей стороны, ________, именуемое в дальнейшем "Собственник", в лице _________, действующего на основании ____________, с четвертой стороны, и ________, именуемое в дальнейшем "Участник", в лице ___________, действующего на основании ________, с пятой стороны, совместно именуемые "Стороны", а по отдельности "Сторона", во исполнение решения Совета по оздоровлению от "__" ________ 20___ года № ____ и в соответствии с Программой посткризисного восстановления (оздоровление конкурентоспособных предприятий),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марта 2011 года № 225 (далее – Программа), Правилами субсидирования процентной ставки вознаграждения в рамках Программы (далее – Правила), заключили настоящий договор субсидирования (далее – договор) о нижеследующем:</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Правительства РК от 02.08.2012 </w:t>
      </w:r>
      <w:r>
        <w:rPr>
          <w:rFonts w:ascii="Times New Roman"/>
          <w:b w:val="false"/>
          <w:i w:val="false"/>
          <w:color w:val="000000"/>
          <w:sz w:val="28"/>
        </w:rPr>
        <w:t>№ 1016</w:t>
      </w:r>
      <w:r>
        <w:rPr>
          <w:rFonts w:ascii="Times New Roman"/>
          <w:b w:val="false"/>
          <w:i w:val="false"/>
          <w:color w:val="ff0000"/>
          <w:sz w:val="28"/>
        </w:rPr>
        <w:t>.</w:t>
      </w:r>
    </w:p>
    <w:bookmarkEnd w:id="12"/>
    <w:bookmarkStart w:name="z64" w:id="13"/>
    <w:p>
      <w:pPr>
        <w:spacing w:after="0"/>
        <w:ind w:left="0"/>
        <w:jc w:val="left"/>
      </w:pPr>
      <w:r>
        <w:rPr>
          <w:rFonts w:ascii="Times New Roman"/>
          <w:b/>
          <w:i w:val="false"/>
          <w:color w:val="000000"/>
        </w:rPr>
        <w:t xml:space="preserve"> 
1. Предмет Договора</w:t>
      </w:r>
    </w:p>
    <w:bookmarkEnd w:id="13"/>
    <w:bookmarkStart w:name="z65" w:id="14"/>
    <w:p>
      <w:pPr>
        <w:spacing w:after="0"/>
        <w:ind w:left="0"/>
        <w:jc w:val="both"/>
      </w:pPr>
      <w:r>
        <w:rPr>
          <w:rFonts w:ascii="Times New Roman"/>
          <w:b w:val="false"/>
          <w:i w:val="false"/>
          <w:color w:val="000000"/>
          <w:sz w:val="28"/>
        </w:rPr>
        <w:t>
      1.1. Осуществление компанией выплат денежных средств финансовой организации (держателю облигаций или участнику), предназначенных для частичного возмещения расходов, уплачиваемых участником финансовой организации (держателю облигаций) в качестве вознаграждения по кредитам и (или) лизинговым операциям, купона по облигациям (далее - субсидирование процентной ставки вознаграждения) согласно графику погашения, являющемуся неотъемлемой частью настоящего договора.</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Правительства РК от 07.03.2013 </w:t>
      </w:r>
      <w:r>
        <w:rPr>
          <w:rFonts w:ascii="Times New Roman"/>
          <w:b w:val="false"/>
          <w:i w:val="false"/>
          <w:color w:val="000000"/>
          <w:sz w:val="28"/>
        </w:rPr>
        <w:t>№ 224</w:t>
      </w:r>
      <w:r>
        <w:rPr>
          <w:rFonts w:ascii="Times New Roman"/>
          <w:b w:val="false"/>
          <w:i w:val="false"/>
          <w:color w:val="ff0000"/>
          <w:sz w:val="28"/>
        </w:rPr>
        <w:t>.</w:t>
      </w:r>
    </w:p>
    <w:bookmarkEnd w:id="14"/>
    <w:bookmarkStart w:name="z66" w:id="15"/>
    <w:p>
      <w:pPr>
        <w:spacing w:after="0"/>
        <w:ind w:left="0"/>
        <w:jc w:val="left"/>
      </w:pPr>
      <w:r>
        <w:rPr>
          <w:rFonts w:ascii="Times New Roman"/>
          <w:b/>
          <w:i w:val="false"/>
          <w:color w:val="000000"/>
        </w:rPr>
        <w:t xml:space="preserve"> 
2. Права и обязанности Сторон</w:t>
      </w:r>
    </w:p>
    <w:bookmarkEnd w:id="15"/>
    <w:bookmarkStart w:name="z67" w:id="16"/>
    <w:p>
      <w:pPr>
        <w:spacing w:after="0"/>
        <w:ind w:left="0"/>
        <w:jc w:val="both"/>
      </w:pPr>
      <w:r>
        <w:rPr>
          <w:rFonts w:ascii="Times New Roman"/>
          <w:b w:val="false"/>
          <w:i w:val="false"/>
          <w:color w:val="000000"/>
          <w:sz w:val="28"/>
        </w:rPr>
        <w:t>
      2.1. Министерство вправе:</w:t>
      </w:r>
      <w:r>
        <w:br/>
      </w:r>
      <w:r>
        <w:rPr>
          <w:rFonts w:ascii="Times New Roman"/>
          <w:b w:val="false"/>
          <w:i w:val="false"/>
          <w:color w:val="000000"/>
          <w:sz w:val="28"/>
        </w:rPr>
        <w:t>
</w:t>
      </w:r>
      <w:r>
        <w:rPr>
          <w:rFonts w:ascii="Times New Roman"/>
          <w:b w:val="false"/>
          <w:i w:val="false"/>
          <w:color w:val="000000"/>
          <w:sz w:val="28"/>
        </w:rPr>
        <w:t>
      1) требовать от Сторон надлежащего исполнения условий настоящего Договора;</w:t>
      </w:r>
      <w:r>
        <w:br/>
      </w:r>
      <w:r>
        <w:rPr>
          <w:rFonts w:ascii="Times New Roman"/>
          <w:b w:val="false"/>
          <w:i w:val="false"/>
          <w:color w:val="000000"/>
          <w:sz w:val="28"/>
        </w:rPr>
        <w:t>
</w:t>
      </w:r>
      <w:r>
        <w:rPr>
          <w:rFonts w:ascii="Times New Roman"/>
          <w:b w:val="false"/>
          <w:i w:val="false"/>
          <w:color w:val="000000"/>
          <w:sz w:val="28"/>
        </w:rPr>
        <w:t>
      2) требовать от Компании ежемесячного предоставления к 15 числу месяца, следующего за отчетным информации о мониторинге реализации Программы в части субсидирования процентной ставки.</w:t>
      </w:r>
      <w:r>
        <w:br/>
      </w:r>
      <w:r>
        <w:rPr>
          <w:rFonts w:ascii="Times New Roman"/>
          <w:b w:val="false"/>
          <w:i w:val="false"/>
          <w:color w:val="000000"/>
          <w:sz w:val="28"/>
        </w:rPr>
        <w:t>
</w:t>
      </w:r>
      <w:r>
        <w:rPr>
          <w:rFonts w:ascii="Times New Roman"/>
          <w:b w:val="false"/>
          <w:i w:val="false"/>
          <w:color w:val="000000"/>
          <w:sz w:val="28"/>
        </w:rPr>
        <w:t>
      2.2. Министерство обязано:</w:t>
      </w:r>
      <w:r>
        <w:br/>
      </w:r>
      <w:r>
        <w:rPr>
          <w:rFonts w:ascii="Times New Roman"/>
          <w:b w:val="false"/>
          <w:i w:val="false"/>
          <w:color w:val="000000"/>
          <w:sz w:val="28"/>
        </w:rPr>
        <w:t>
</w:t>
      </w:r>
      <w:r>
        <w:rPr>
          <w:rFonts w:ascii="Times New Roman"/>
          <w:b w:val="false"/>
          <w:i w:val="false"/>
          <w:color w:val="000000"/>
          <w:sz w:val="28"/>
        </w:rPr>
        <w:t>
      1) в течение пяти рабочих дней со дня получения заявки Компании,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перечислить на расчетный счет Компании денежные средства в размере, указанном в заявке;</w:t>
      </w:r>
      <w:r>
        <w:br/>
      </w:r>
      <w:r>
        <w:rPr>
          <w:rFonts w:ascii="Times New Roman"/>
          <w:b w:val="false"/>
          <w:i w:val="false"/>
          <w:color w:val="000000"/>
          <w:sz w:val="28"/>
        </w:rPr>
        <w:t>
</w:t>
      </w:r>
      <w:r>
        <w:rPr>
          <w:rFonts w:ascii="Times New Roman"/>
          <w:b w:val="false"/>
          <w:i w:val="false"/>
          <w:color w:val="000000"/>
          <w:sz w:val="28"/>
        </w:rPr>
        <w:t>
      2) в течение двух рабочих дней со дня уведомления финансовой организацией (держателем облигаций) о погашении участником просроченной части не субсидируемой части процентной ставки вознаграждения в полном объеме письменно сообщить о возобновлении компанией выплат субсидий;</w:t>
      </w:r>
      <w:r>
        <w:br/>
      </w:r>
      <w:r>
        <w:rPr>
          <w:rFonts w:ascii="Times New Roman"/>
          <w:b w:val="false"/>
          <w:i w:val="false"/>
          <w:color w:val="000000"/>
          <w:sz w:val="28"/>
        </w:rPr>
        <w:t>
</w:t>
      </w:r>
      <w:r>
        <w:rPr>
          <w:rFonts w:ascii="Times New Roman"/>
          <w:b w:val="false"/>
          <w:i w:val="false"/>
          <w:color w:val="000000"/>
          <w:sz w:val="28"/>
        </w:rPr>
        <w:t>
      3) со дня принятия Советом по оздоровлению решения об исключении Участника из Программы, в течение одного рабочего дня письменно уведомить Компанию о прекращении субсидирования процентной ставки вознаграждения;</w:t>
      </w:r>
      <w:r>
        <w:br/>
      </w:r>
      <w:r>
        <w:rPr>
          <w:rFonts w:ascii="Times New Roman"/>
          <w:b w:val="false"/>
          <w:i w:val="false"/>
          <w:color w:val="000000"/>
          <w:sz w:val="28"/>
        </w:rPr>
        <w:t>
</w:t>
      </w:r>
      <w:r>
        <w:rPr>
          <w:rFonts w:ascii="Times New Roman"/>
          <w:b w:val="false"/>
          <w:i w:val="false"/>
          <w:color w:val="000000"/>
          <w:sz w:val="28"/>
        </w:rPr>
        <w:t>
      4) в случае исключения Участника из Программы в течение пяти рабочих дней направить письменное уведомление Сторонам о расторжении настоящего Договора;</w:t>
      </w:r>
      <w:r>
        <w:br/>
      </w:r>
      <w:r>
        <w:rPr>
          <w:rFonts w:ascii="Times New Roman"/>
          <w:b w:val="false"/>
          <w:i w:val="false"/>
          <w:color w:val="000000"/>
          <w:sz w:val="28"/>
        </w:rPr>
        <w:t>
</w:t>
      </w:r>
      <w:r>
        <w:rPr>
          <w:rFonts w:ascii="Times New Roman"/>
          <w:b w:val="false"/>
          <w:i w:val="false"/>
          <w:color w:val="000000"/>
          <w:sz w:val="28"/>
        </w:rPr>
        <w:t>
      5)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исключен постановлением Правительства РК от 02.08.2012 </w:t>
      </w:r>
      <w:r>
        <w:rPr>
          <w:rFonts w:ascii="Times New Roman"/>
          <w:b w:val="false"/>
          <w:i w:val="false"/>
          <w:color w:val="000000"/>
          <w:sz w:val="28"/>
        </w:rPr>
        <w:t>№ 1016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прекратить выплаты субсидий в следующих случаях:</w:t>
      </w:r>
      <w:r>
        <w:br/>
      </w:r>
      <w:r>
        <w:rPr>
          <w:rFonts w:ascii="Times New Roman"/>
          <w:b w:val="false"/>
          <w:i w:val="false"/>
          <w:color w:val="000000"/>
          <w:sz w:val="28"/>
        </w:rPr>
        <w:t>
      исключения участника из Программы по решению Совета по оздоровлению;</w:t>
      </w:r>
      <w:r>
        <w:br/>
      </w:r>
      <w:r>
        <w:rPr>
          <w:rFonts w:ascii="Times New Roman"/>
          <w:b w:val="false"/>
          <w:i w:val="false"/>
          <w:color w:val="000000"/>
          <w:sz w:val="28"/>
        </w:rPr>
        <w:t>
      полного (полного досрочного) погашения участником основного долга по кредитам и (или) лизинговым операциям, полного досрочного выкупа облигаций.</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изменениями, внесенными постановлениями Правительства РК от 02.08.2012 </w:t>
      </w:r>
      <w:r>
        <w:rPr>
          <w:rFonts w:ascii="Times New Roman"/>
          <w:b w:val="false"/>
          <w:i w:val="false"/>
          <w:color w:val="000000"/>
          <w:sz w:val="28"/>
        </w:rPr>
        <w:t>№ 1016</w:t>
      </w:r>
      <w:r>
        <w:rPr>
          <w:rFonts w:ascii="Times New Roman"/>
          <w:b w:val="false"/>
          <w:i w:val="false"/>
          <w:color w:val="ff0000"/>
          <w:sz w:val="28"/>
        </w:rPr>
        <w:t xml:space="preserve">; от 07.03.2013 </w:t>
      </w:r>
      <w:r>
        <w:rPr>
          <w:rFonts w:ascii="Times New Roman"/>
          <w:b w:val="false"/>
          <w:i w:val="false"/>
          <w:color w:val="000000"/>
          <w:sz w:val="28"/>
        </w:rPr>
        <w:t>№ 224</w:t>
      </w:r>
      <w:r>
        <w:rPr>
          <w:rFonts w:ascii="Times New Roman"/>
          <w:b w:val="false"/>
          <w:i w:val="false"/>
          <w:color w:val="ff0000"/>
          <w:sz w:val="28"/>
        </w:rPr>
        <w:t xml:space="preserve">; от 16.05.2014 </w:t>
      </w:r>
      <w:r>
        <w:rPr>
          <w:rFonts w:ascii="Times New Roman"/>
          <w:b w:val="false"/>
          <w:i w:val="false"/>
          <w:color w:val="000000"/>
          <w:sz w:val="28"/>
        </w:rPr>
        <w:t>№ 495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Компания вправе:</w:t>
      </w:r>
      <w:r>
        <w:br/>
      </w:r>
      <w:r>
        <w:rPr>
          <w:rFonts w:ascii="Times New Roman"/>
          <w:b w:val="false"/>
          <w:i w:val="false"/>
          <w:color w:val="000000"/>
          <w:sz w:val="28"/>
        </w:rPr>
        <w:t>
</w:t>
      </w:r>
      <w:r>
        <w:rPr>
          <w:rFonts w:ascii="Times New Roman"/>
          <w:b w:val="false"/>
          <w:i w:val="false"/>
          <w:color w:val="000000"/>
          <w:sz w:val="28"/>
        </w:rPr>
        <w:t>
      1) требовать от Сторон надлежащего исполнения условий настоящего Договора;</w:t>
      </w:r>
      <w:r>
        <w:br/>
      </w:r>
      <w:r>
        <w:rPr>
          <w:rFonts w:ascii="Times New Roman"/>
          <w:b w:val="false"/>
          <w:i w:val="false"/>
          <w:color w:val="000000"/>
          <w:sz w:val="28"/>
        </w:rPr>
        <w:t>
</w:t>
      </w:r>
      <w:r>
        <w:rPr>
          <w:rFonts w:ascii="Times New Roman"/>
          <w:b w:val="false"/>
          <w:i w:val="false"/>
          <w:color w:val="000000"/>
          <w:sz w:val="28"/>
        </w:rPr>
        <w:t>
      2) запрашивать у участника и финансовой организации (держателя облигаций) все необходимые документы и информацию по уплате вознаграждения в соответствии с графиком погашения.</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изменением, внесенным постановлением Правительства РК от 02.08.2012 </w:t>
      </w:r>
      <w:r>
        <w:rPr>
          <w:rFonts w:ascii="Times New Roman"/>
          <w:b w:val="false"/>
          <w:i w:val="false"/>
          <w:color w:val="000000"/>
          <w:sz w:val="28"/>
        </w:rPr>
        <w:t>№ 1016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 Компания обязана:</w:t>
      </w:r>
      <w:r>
        <w:br/>
      </w:r>
      <w:r>
        <w:rPr>
          <w:rFonts w:ascii="Times New Roman"/>
          <w:b w:val="false"/>
          <w:i w:val="false"/>
          <w:color w:val="000000"/>
          <w:sz w:val="28"/>
        </w:rPr>
        <w:t>
</w:t>
      </w:r>
      <w:r>
        <w:rPr>
          <w:rFonts w:ascii="Times New Roman"/>
          <w:b w:val="false"/>
          <w:i w:val="false"/>
          <w:color w:val="000000"/>
          <w:sz w:val="28"/>
        </w:rPr>
        <w:t>
      1) направить в Министерство заявку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на перечисление Компании денежных средств для субсидирования процентной ставки вознаграждения на основании заявки Участника согласно графику погашения;</w:t>
      </w:r>
      <w:r>
        <w:br/>
      </w:r>
      <w:r>
        <w:rPr>
          <w:rFonts w:ascii="Times New Roman"/>
          <w:b w:val="false"/>
          <w:i w:val="false"/>
          <w:color w:val="000000"/>
          <w:sz w:val="28"/>
        </w:rPr>
        <w:t>
</w:t>
      </w:r>
      <w:r>
        <w:rPr>
          <w:rFonts w:ascii="Times New Roman"/>
          <w:b w:val="false"/>
          <w:i w:val="false"/>
          <w:color w:val="000000"/>
          <w:sz w:val="28"/>
        </w:rPr>
        <w:t>
      2) при субсидировании ставки по кредиту или лизинговым операциям – ежеквартально в срок до первого числа месяца предстоящего квартала перечислять в финансовую организацию авансовыми платежами денежные средства для субсидирования процентной ставки вознаграждения на специальный текущий счет компании по мере поступления заявок от участников при условии своевременного перечисления денежных средств уполномоченным органом;</w:t>
      </w:r>
      <w:r>
        <w:br/>
      </w:r>
      <w:r>
        <w:rPr>
          <w:rFonts w:ascii="Times New Roman"/>
          <w:b w:val="false"/>
          <w:i w:val="false"/>
          <w:color w:val="000000"/>
          <w:sz w:val="28"/>
        </w:rPr>
        <w:t>
      при субсидировании купона по облигациям – своевременно перечислять денежные средства для субсидирования процентной ставки вознаграждения на текущий счет держателя облигации участника при оплате участником не субсидируемой части процентной ставки вознаграждения в сроки и размерах, согласно графику погашения, в том числе при полной оплате Участником просроченной задолженности, а также при условии своевременного перечисления денежных средств уполномоченным органом;</w:t>
      </w:r>
      <w:r>
        <w:br/>
      </w:r>
      <w:r>
        <w:rPr>
          <w:rFonts w:ascii="Times New Roman"/>
          <w:b w:val="false"/>
          <w:i w:val="false"/>
          <w:color w:val="000000"/>
          <w:sz w:val="28"/>
        </w:rPr>
        <w:t>
</w:t>
      </w:r>
      <w:r>
        <w:rPr>
          <w:rFonts w:ascii="Times New Roman"/>
          <w:b w:val="false"/>
          <w:i w:val="false"/>
          <w:color w:val="000000"/>
          <w:sz w:val="28"/>
        </w:rPr>
        <w:t>
      2-1) в случае возникновения обязательств по налогам, удерживаемым у источника выплаты при субсидировании ставки вознаграждения по кредиту или лизинговым операциям, купону по облигациям, при условии своевременного поступления денежных средств от Министерства перечислять денежные средства для субсидирования ставки вознаграждения на текущий счет участника согласно графику погашения;</w:t>
      </w:r>
      <w:r>
        <w:br/>
      </w:r>
      <w:r>
        <w:rPr>
          <w:rFonts w:ascii="Times New Roman"/>
          <w:b w:val="false"/>
          <w:i w:val="false"/>
          <w:color w:val="000000"/>
          <w:sz w:val="28"/>
        </w:rPr>
        <w:t>
</w:t>
      </w:r>
      <w:r>
        <w:rPr>
          <w:rFonts w:ascii="Times New Roman"/>
          <w:b w:val="false"/>
          <w:i w:val="false"/>
          <w:color w:val="000000"/>
          <w:sz w:val="28"/>
        </w:rPr>
        <w:t>
      2-2) в случае отсутствия правомочности у финансовых организаций на открытие (введение) счетов юридических лиц Республики Казахстан перечислять денежные средства для субсидирования ставки вознаграждения на текущий счет участника согласно графику погашения при условии своевременного поступления денежных средств от Министерства;</w:t>
      </w:r>
      <w:r>
        <w:br/>
      </w:r>
      <w:r>
        <w:rPr>
          <w:rFonts w:ascii="Times New Roman"/>
          <w:b w:val="false"/>
          <w:i w:val="false"/>
          <w:color w:val="000000"/>
          <w:sz w:val="28"/>
        </w:rPr>
        <w:t>
</w:t>
      </w:r>
      <w:r>
        <w:rPr>
          <w:rFonts w:ascii="Times New Roman"/>
          <w:b w:val="false"/>
          <w:i w:val="false"/>
          <w:color w:val="000000"/>
          <w:sz w:val="28"/>
        </w:rPr>
        <w:t>
      3) в день получения уведомления от финансовой организации (держателя облигаций) о несвоевременной оплате участником платежа по кредиту, лизинговым операциям или купона по облигациям, в том числе не субсидируемой части ставки вознаграждения в сроки, указанные в графике погашения, приостановить выплаты финансовой организации (держателю облигаций или участнику) субсидируемой части процентной ставки вознаграждения и уведомить Министерство;</w:t>
      </w:r>
      <w:r>
        <w:br/>
      </w:r>
      <w:r>
        <w:rPr>
          <w:rFonts w:ascii="Times New Roman"/>
          <w:b w:val="false"/>
          <w:i w:val="false"/>
          <w:color w:val="000000"/>
          <w:sz w:val="28"/>
        </w:rPr>
        <w:t>
</w:t>
      </w:r>
      <w:r>
        <w:rPr>
          <w:rFonts w:ascii="Times New Roman"/>
          <w:b w:val="false"/>
          <w:i w:val="false"/>
          <w:color w:val="000000"/>
          <w:sz w:val="28"/>
        </w:rPr>
        <w:t>
      4) ежемесячно к 15 числу месяца, следующего за отчетным, представлять в Министерство информацию о субсидировании процентной ставки в рамках реализации Программы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Правительства РК от 02.08.2012 </w:t>
      </w:r>
      <w:r>
        <w:rPr>
          <w:rFonts w:ascii="Times New Roman"/>
          <w:b w:val="false"/>
          <w:i w:val="false"/>
          <w:color w:val="000000"/>
          <w:sz w:val="28"/>
        </w:rPr>
        <w:t>№ 1016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изменениями, внесенными постановлениями Правительства РК от 02.08.2012 </w:t>
      </w:r>
      <w:r>
        <w:rPr>
          <w:rFonts w:ascii="Times New Roman"/>
          <w:b w:val="false"/>
          <w:i w:val="false"/>
          <w:color w:val="000000"/>
          <w:sz w:val="28"/>
        </w:rPr>
        <w:t>№ 1016</w:t>
      </w:r>
      <w:r>
        <w:rPr>
          <w:rFonts w:ascii="Times New Roman"/>
          <w:b w:val="false"/>
          <w:i w:val="false"/>
          <w:color w:val="ff0000"/>
          <w:sz w:val="28"/>
        </w:rPr>
        <w:t xml:space="preserve">; от 07.03.2013 </w:t>
      </w:r>
      <w:r>
        <w:rPr>
          <w:rFonts w:ascii="Times New Roman"/>
          <w:b w:val="false"/>
          <w:i w:val="false"/>
          <w:color w:val="000000"/>
          <w:sz w:val="28"/>
        </w:rPr>
        <w:t>№ 224</w:t>
      </w:r>
      <w:r>
        <w:rPr>
          <w:rFonts w:ascii="Times New Roman"/>
          <w:b w:val="false"/>
          <w:i w:val="false"/>
          <w:color w:val="ff0000"/>
          <w:sz w:val="28"/>
        </w:rPr>
        <w:t xml:space="preserve">; от 19.02.2014 </w:t>
      </w:r>
      <w:r>
        <w:rPr>
          <w:rFonts w:ascii="Times New Roman"/>
          <w:b w:val="false"/>
          <w:i w:val="false"/>
          <w:color w:val="000000"/>
          <w:sz w:val="28"/>
        </w:rPr>
        <w:t>№ 117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2.5. Финансовая организация (держатель облигаций) вправе:</w:t>
      </w:r>
      <w:r>
        <w:br/>
      </w:r>
      <w:r>
        <w:rPr>
          <w:rFonts w:ascii="Times New Roman"/>
          <w:b w:val="false"/>
          <w:i w:val="false"/>
          <w:color w:val="000000"/>
          <w:sz w:val="28"/>
        </w:rPr>
        <w:t>
</w:t>
      </w:r>
      <w:r>
        <w:rPr>
          <w:rFonts w:ascii="Times New Roman"/>
          <w:b w:val="false"/>
          <w:i w:val="false"/>
          <w:color w:val="000000"/>
          <w:sz w:val="28"/>
        </w:rPr>
        <w:t>
      требовать от Компании своевременного перечисления денежных средств для субсидирования процентной ставки вознаграждения в рамках настоящего Договора при условии своевременного перечисления денежных средств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изменением, внесенным постановлением Правительства РК от 02.08.2012 </w:t>
      </w:r>
      <w:r>
        <w:rPr>
          <w:rFonts w:ascii="Times New Roman"/>
          <w:b w:val="false"/>
          <w:i w:val="false"/>
          <w:color w:val="000000"/>
          <w:sz w:val="28"/>
        </w:rPr>
        <w:t>№ 1016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2.6. Финансовая организация (держатель облигаций) обязана:</w:t>
      </w:r>
      <w:r>
        <w:br/>
      </w:r>
      <w:r>
        <w:rPr>
          <w:rFonts w:ascii="Times New Roman"/>
          <w:b w:val="false"/>
          <w:i w:val="false"/>
          <w:color w:val="000000"/>
          <w:sz w:val="28"/>
        </w:rPr>
        <w:t>
</w:t>
      </w:r>
      <w:r>
        <w:rPr>
          <w:rFonts w:ascii="Times New Roman"/>
          <w:b w:val="false"/>
          <w:i w:val="false"/>
          <w:color w:val="000000"/>
          <w:sz w:val="28"/>
        </w:rPr>
        <w:t>
      1) при субсидировании ставки по кредиту или лизинговым операциям – открыть специальный текущий счет компании, предназначенный для субсидирования процентной ставки вознаграждения не позднее следующего рабочего дня с момента заключения настоящего договора;</w:t>
      </w:r>
      <w:r>
        <w:br/>
      </w:r>
      <w:r>
        <w:rPr>
          <w:rFonts w:ascii="Times New Roman"/>
          <w:b w:val="false"/>
          <w:i w:val="false"/>
          <w:color w:val="000000"/>
          <w:sz w:val="28"/>
        </w:rPr>
        <w:t>
      при субсидировании купона по облигациям – открыть свой текущий счет в банке второго уровня, предназначенный для субсидирования процентной ставки вознаграждения не позднее следующего рабочего дня с момента заключения настоящего договора;</w:t>
      </w:r>
      <w:r>
        <w:br/>
      </w:r>
      <w:r>
        <w:rPr>
          <w:rFonts w:ascii="Times New Roman"/>
          <w:b w:val="false"/>
          <w:i w:val="false"/>
          <w:color w:val="000000"/>
          <w:sz w:val="28"/>
        </w:rPr>
        <w:t>
</w:t>
      </w:r>
      <w:r>
        <w:rPr>
          <w:rFonts w:ascii="Times New Roman"/>
          <w:b w:val="false"/>
          <w:i w:val="false"/>
          <w:color w:val="000000"/>
          <w:sz w:val="28"/>
        </w:rPr>
        <w:t>
      1-1) не взимать с компании комиссии, сборы и(или) иные платежи за открываемый (открытие, обслуживание, введение) специальный текущий счет компании;</w:t>
      </w:r>
      <w:r>
        <w:br/>
      </w:r>
      <w:r>
        <w:rPr>
          <w:rFonts w:ascii="Times New Roman"/>
          <w:b w:val="false"/>
          <w:i w:val="false"/>
          <w:color w:val="000000"/>
          <w:sz w:val="28"/>
        </w:rPr>
        <w:t>
</w:t>
      </w:r>
      <w:r>
        <w:rPr>
          <w:rFonts w:ascii="Times New Roman"/>
          <w:b w:val="false"/>
          <w:i w:val="false"/>
          <w:color w:val="000000"/>
          <w:sz w:val="28"/>
        </w:rPr>
        <w:t>
      2) обеспечить целевое использование денежных средств, перечисляемых Компанией для субсидирования процентной ставки вознаграждения в соответствии с графиком погашения;</w:t>
      </w:r>
      <w:r>
        <w:br/>
      </w:r>
      <w:r>
        <w:rPr>
          <w:rFonts w:ascii="Times New Roman"/>
          <w:b w:val="false"/>
          <w:i w:val="false"/>
          <w:color w:val="000000"/>
          <w:sz w:val="28"/>
        </w:rPr>
        <w:t>
</w:t>
      </w:r>
      <w:r>
        <w:rPr>
          <w:rFonts w:ascii="Times New Roman"/>
          <w:b w:val="false"/>
          <w:i w:val="false"/>
          <w:color w:val="000000"/>
          <w:sz w:val="28"/>
        </w:rPr>
        <w:t>
      2-1) не производить погашение не субсидируемой части ставки вознаграждения за счет денежных средств компании, предназначенных для погашения субсидируемой части ставки вознаграждения;</w:t>
      </w:r>
      <w:r>
        <w:br/>
      </w:r>
      <w:r>
        <w:rPr>
          <w:rFonts w:ascii="Times New Roman"/>
          <w:b w:val="false"/>
          <w:i w:val="false"/>
          <w:color w:val="000000"/>
          <w:sz w:val="28"/>
        </w:rPr>
        <w:t>
</w:t>
      </w:r>
      <w:r>
        <w:rPr>
          <w:rFonts w:ascii="Times New Roman"/>
          <w:b w:val="false"/>
          <w:i w:val="false"/>
          <w:color w:val="000000"/>
          <w:sz w:val="28"/>
        </w:rPr>
        <w:t>
      3) предоставить в течение трех рабочих дней копии кредитных договоров с графиками платежей, заключенных с Участниками;</w:t>
      </w:r>
      <w:r>
        <w:br/>
      </w:r>
      <w:r>
        <w:rPr>
          <w:rFonts w:ascii="Times New Roman"/>
          <w:b w:val="false"/>
          <w:i w:val="false"/>
          <w:color w:val="000000"/>
          <w:sz w:val="28"/>
        </w:rPr>
        <w:t>
</w:t>
      </w:r>
      <w:r>
        <w:rPr>
          <w:rFonts w:ascii="Times New Roman"/>
          <w:b w:val="false"/>
          <w:i w:val="false"/>
          <w:color w:val="000000"/>
          <w:sz w:val="28"/>
        </w:rPr>
        <w:t>
      4) обеспечить своевременное списание денежных средств со специального текущего счета компании при оплате участником не субсидируемой части процентной ставки вознаграждения в сроки и размерах, согласно графику погашения, в том числе при полной оплате участником просроченной задолженности;</w:t>
      </w:r>
      <w:r>
        <w:br/>
      </w:r>
      <w:r>
        <w:rPr>
          <w:rFonts w:ascii="Times New Roman"/>
          <w:b w:val="false"/>
          <w:i w:val="false"/>
          <w:color w:val="000000"/>
          <w:sz w:val="28"/>
        </w:rPr>
        <w:t>
</w:t>
      </w:r>
      <w:r>
        <w:rPr>
          <w:rFonts w:ascii="Times New Roman"/>
          <w:b w:val="false"/>
          <w:i w:val="false"/>
          <w:color w:val="000000"/>
          <w:sz w:val="28"/>
        </w:rPr>
        <w:t>
      5) письменно уведомить Компанию об исполнении либо нарушении Участником графика погашения не позднее дня, следующего за днем платежа согласно графику погашения;</w:t>
      </w:r>
      <w:r>
        <w:br/>
      </w:r>
      <w:r>
        <w:rPr>
          <w:rFonts w:ascii="Times New Roman"/>
          <w:b w:val="false"/>
          <w:i w:val="false"/>
          <w:color w:val="000000"/>
          <w:sz w:val="28"/>
        </w:rPr>
        <w:t>
</w:t>
      </w:r>
      <w:r>
        <w:rPr>
          <w:rFonts w:ascii="Times New Roman"/>
          <w:b w:val="false"/>
          <w:i w:val="false"/>
          <w:color w:val="000000"/>
          <w:sz w:val="28"/>
        </w:rPr>
        <w:t>
      6) в случае неоплаты участником платежа по кредиту, в том числе не субсидируемой части ставки вознаграждения, в сроки, указанные в графике погашения, не производить списание денежных средств для субсидирования со специального текущего счета компании до погашения задолженности участником и в срок, не позднее дня, следующего за днем оплаты по графику погашения, уведомить компанию;</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постановлением Правительства РК от 02.08.2012 </w:t>
      </w:r>
      <w:r>
        <w:rPr>
          <w:rFonts w:ascii="Times New Roman"/>
          <w:b w:val="false"/>
          <w:i w:val="false"/>
          <w:color w:val="000000"/>
          <w:sz w:val="28"/>
        </w:rPr>
        <w:t>№ 1016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ежемесячно к 10 числу месяца, следующего за отчетным, представлять в компанию информацию о субсидировании процентной ставки в рамках реализации Программы за отчетный месяц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9) по требованию Сторон настоящего Договора предоставлять все необходимые документы и информацию, связанные с исполнением графика погашения;</w:t>
      </w:r>
      <w:r>
        <w:br/>
      </w:r>
      <w:r>
        <w:rPr>
          <w:rFonts w:ascii="Times New Roman"/>
          <w:b w:val="false"/>
          <w:i w:val="false"/>
          <w:color w:val="000000"/>
          <w:sz w:val="28"/>
        </w:rPr>
        <w:t>
</w:t>
      </w:r>
      <w:r>
        <w:rPr>
          <w:rFonts w:ascii="Times New Roman"/>
          <w:b w:val="false"/>
          <w:i w:val="false"/>
          <w:color w:val="000000"/>
          <w:sz w:val="28"/>
        </w:rPr>
        <w:t>
      10) при изменении юридического адреса, почтовых и банковских реквизитов, а также фактического адреса финансовой организации (держателя облигаций) письменно сообщать сторонам о таких изменениях в течение пяти рабочих дней. В случае неизвещения и (или) несвоевременного извещения, ответственность за возможные последствия несет финансовая организация (держатель облигаций);</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исключен постановлением Правительства РК от 19.02.2014 </w:t>
      </w:r>
      <w:r>
        <w:rPr>
          <w:rFonts w:ascii="Times New Roman"/>
          <w:b w:val="false"/>
          <w:i w:val="false"/>
          <w:color w:val="000000"/>
          <w:sz w:val="28"/>
        </w:rPr>
        <w:t>№ 117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w:t>
      </w:r>
      <w:r>
        <w:rPr>
          <w:rFonts w:ascii="Times New Roman"/>
          <w:b w:val="false"/>
          <w:i w:val="false"/>
          <w:color w:val="000000"/>
          <w:sz w:val="28"/>
        </w:rPr>
        <w:t>
      13) предоставить участнику меры поддержки, предусмотренные в плане реабилитации (оздоровления).</w:t>
      </w:r>
      <w:r>
        <w:br/>
      </w:r>
      <w:r>
        <w:rPr>
          <w:rFonts w:ascii="Times New Roman"/>
          <w:b w:val="false"/>
          <w:i w:val="false"/>
          <w:color w:val="000000"/>
          <w:sz w:val="28"/>
        </w:rPr>
        <w:t>
      </w:t>
      </w:r>
      <w:r>
        <w:rPr>
          <w:rFonts w:ascii="Times New Roman"/>
          <w:b w:val="false"/>
          <w:i w:val="false"/>
          <w:color w:val="ff0000"/>
          <w:sz w:val="28"/>
        </w:rPr>
        <w:t xml:space="preserve">Сноска. Пункт 2.6 с изменениями, внесенными постановлением Правительства РК от 02.08.2012 </w:t>
      </w:r>
      <w:r>
        <w:rPr>
          <w:rFonts w:ascii="Times New Roman"/>
          <w:b w:val="false"/>
          <w:i w:val="false"/>
          <w:color w:val="000000"/>
          <w:sz w:val="28"/>
        </w:rPr>
        <w:t>№ 1016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2.6-1. Собственник обязан:</w:t>
      </w:r>
      <w:r>
        <w:br/>
      </w:r>
      <w:r>
        <w:rPr>
          <w:rFonts w:ascii="Times New Roman"/>
          <w:b w:val="false"/>
          <w:i w:val="false"/>
          <w:color w:val="000000"/>
          <w:sz w:val="28"/>
        </w:rPr>
        <w:t>
</w:t>
      </w:r>
      <w:r>
        <w:rPr>
          <w:rFonts w:ascii="Times New Roman"/>
          <w:b w:val="false"/>
          <w:i w:val="false"/>
          <w:color w:val="000000"/>
          <w:sz w:val="28"/>
        </w:rPr>
        <w:t>
      1) предоставить участнику меры поддержки, предусмотренные в плане реабилитации (оздоровления);</w:t>
      </w:r>
      <w:r>
        <w:br/>
      </w:r>
      <w:r>
        <w:rPr>
          <w:rFonts w:ascii="Times New Roman"/>
          <w:b w:val="false"/>
          <w:i w:val="false"/>
          <w:color w:val="000000"/>
          <w:sz w:val="28"/>
        </w:rPr>
        <w:t>
</w:t>
      </w:r>
      <w:r>
        <w:rPr>
          <w:rFonts w:ascii="Times New Roman"/>
          <w:b w:val="false"/>
          <w:i w:val="false"/>
          <w:color w:val="000000"/>
          <w:sz w:val="28"/>
        </w:rPr>
        <w:t>
      2)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w:t>
      </w:r>
      <w:r>
        <w:rPr>
          <w:rFonts w:ascii="Times New Roman"/>
          <w:b w:val="false"/>
          <w:i w:val="false"/>
          <w:color w:val="000000"/>
          <w:sz w:val="28"/>
        </w:rPr>
        <w:t>
      3) по требованию сторон настоящего договора представлять все необходимые документы и информацию, связанные с исполнением графика погашения.</w:t>
      </w:r>
      <w:r>
        <w:br/>
      </w:r>
      <w:r>
        <w:rPr>
          <w:rFonts w:ascii="Times New Roman"/>
          <w:b w:val="false"/>
          <w:i w:val="false"/>
          <w:color w:val="000000"/>
          <w:sz w:val="28"/>
        </w:rPr>
        <w:t>
      </w:t>
      </w:r>
      <w:r>
        <w:rPr>
          <w:rFonts w:ascii="Times New Roman"/>
          <w:b w:val="false"/>
          <w:i w:val="false"/>
          <w:color w:val="ff0000"/>
          <w:sz w:val="28"/>
        </w:rPr>
        <w:t xml:space="preserve">Сноска. Договор дополнен пунктом 2.6-1 в соответствии с постановлением Правительства РК от 02.08.2012 </w:t>
      </w:r>
      <w:r>
        <w:rPr>
          <w:rFonts w:ascii="Times New Roman"/>
          <w:b w:val="false"/>
          <w:i w:val="false"/>
          <w:color w:val="000000"/>
          <w:sz w:val="28"/>
        </w:rPr>
        <w:t>№ 1016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2.7. Участник вправе:</w:t>
      </w:r>
      <w:r>
        <w:br/>
      </w:r>
      <w:r>
        <w:rPr>
          <w:rFonts w:ascii="Times New Roman"/>
          <w:b w:val="false"/>
          <w:i w:val="false"/>
          <w:color w:val="000000"/>
          <w:sz w:val="28"/>
        </w:rPr>
        <w:t>
</w:t>
      </w:r>
      <w:r>
        <w:rPr>
          <w:rFonts w:ascii="Times New Roman"/>
          <w:b w:val="false"/>
          <w:i w:val="false"/>
          <w:color w:val="000000"/>
          <w:sz w:val="28"/>
        </w:rPr>
        <w:t>
      требовать от Финансовой организации обеспечения списания денежных средств со специального текущего счета Компании денежных средств для субсидирования процентной ставки вознаграждения.</w:t>
      </w:r>
      <w:r>
        <w:br/>
      </w:r>
      <w:r>
        <w:rPr>
          <w:rFonts w:ascii="Times New Roman"/>
          <w:b w:val="false"/>
          <w:i w:val="false"/>
          <w:color w:val="000000"/>
          <w:sz w:val="28"/>
        </w:rPr>
        <w:t>
</w:t>
      </w:r>
      <w:r>
        <w:rPr>
          <w:rFonts w:ascii="Times New Roman"/>
          <w:b w:val="false"/>
          <w:i w:val="false"/>
          <w:color w:val="000000"/>
          <w:sz w:val="28"/>
        </w:rPr>
        <w:t>
      2.8. Участник обязан:</w:t>
      </w:r>
      <w:r>
        <w:br/>
      </w:r>
      <w:r>
        <w:rPr>
          <w:rFonts w:ascii="Times New Roman"/>
          <w:b w:val="false"/>
          <w:i w:val="false"/>
          <w:color w:val="000000"/>
          <w:sz w:val="28"/>
        </w:rPr>
        <w:t>
</w:t>
      </w:r>
      <w:r>
        <w:rPr>
          <w:rFonts w:ascii="Times New Roman"/>
          <w:b w:val="false"/>
          <w:i w:val="false"/>
          <w:color w:val="000000"/>
          <w:sz w:val="28"/>
        </w:rPr>
        <w:t>
      1) своевременно погашать платежи по кредиту, в том числе не субсидируемую часть ставки вознаграждения, согласно графику погашения;</w:t>
      </w:r>
      <w:r>
        <w:br/>
      </w:r>
      <w:r>
        <w:rPr>
          <w:rFonts w:ascii="Times New Roman"/>
          <w:b w:val="false"/>
          <w:i w:val="false"/>
          <w:color w:val="000000"/>
          <w:sz w:val="28"/>
        </w:rPr>
        <w:t>
      1-1) в случае возникновения обязательств по налогам, удерживаемым у источника выплаты, при субсидировании ставки вознаграждения по кредиту или лизинговым операциям, купону по облигациям, перечислить финансовой организации или держателю облигаций предусмотренные графиком погашения денежные средства, в том числе полученные от Компании суммы, предназначенные для субсидирования ставки вознаграждения. Денежные средства перечисляются согласно графику погашения за минусом налогов, удерживаемых у источника выплаты;</w:t>
      </w:r>
      <w:r>
        <w:br/>
      </w:r>
      <w:r>
        <w:rPr>
          <w:rFonts w:ascii="Times New Roman"/>
          <w:b w:val="false"/>
          <w:i w:val="false"/>
          <w:color w:val="000000"/>
          <w:sz w:val="28"/>
        </w:rPr>
        <w:t>
      1-2) при отсутствии правомочности у финансовых организаций на открытие (введение) счетов юридических лиц Республики Казахстан перечислить финансовой организации предусмотренные графиком погашения денежные средства, в том числе полученные от Компании суммы, предназначенные для субсидирования ставки вознаграждения;</w:t>
      </w:r>
      <w:r>
        <w:br/>
      </w:r>
      <w:r>
        <w:rPr>
          <w:rFonts w:ascii="Times New Roman"/>
          <w:b w:val="false"/>
          <w:i w:val="false"/>
          <w:color w:val="000000"/>
          <w:sz w:val="28"/>
        </w:rPr>
        <w:t>
</w:t>
      </w:r>
      <w:r>
        <w:rPr>
          <w:rFonts w:ascii="Times New Roman"/>
          <w:b w:val="false"/>
          <w:i w:val="false"/>
          <w:color w:val="000000"/>
          <w:sz w:val="28"/>
        </w:rPr>
        <w:t>
      2)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w:t>
      </w:r>
      <w:r>
        <w:rPr>
          <w:rFonts w:ascii="Times New Roman"/>
          <w:b w:val="false"/>
          <w:i w:val="false"/>
          <w:color w:val="000000"/>
          <w:sz w:val="28"/>
        </w:rPr>
        <w:t>
      3) по требованию Сторон настоящего Договора предоставлять все необходимые документы и информацию, связанные с исполнением графика погашения;</w:t>
      </w:r>
      <w:r>
        <w:br/>
      </w:r>
      <w:r>
        <w:rPr>
          <w:rFonts w:ascii="Times New Roman"/>
          <w:b w:val="false"/>
          <w:i w:val="false"/>
          <w:color w:val="000000"/>
          <w:sz w:val="28"/>
        </w:rPr>
        <w:t>
</w:t>
      </w:r>
      <w:r>
        <w:rPr>
          <w:rFonts w:ascii="Times New Roman"/>
          <w:b w:val="false"/>
          <w:i w:val="false"/>
          <w:color w:val="000000"/>
          <w:sz w:val="28"/>
        </w:rPr>
        <w:t>
      4) в случае принятия советом по оздоровлению решения об исключении участника из Программы, возвратить в тридцатидневный срок в республиканский бюджет денежные средства, отвлеченные в рамках исполнения плана реабилитации (оздоровления) для субсидирования процентной ставки вознаграждения;</w:t>
      </w:r>
      <w:r>
        <w:br/>
      </w:r>
      <w:r>
        <w:rPr>
          <w:rFonts w:ascii="Times New Roman"/>
          <w:b w:val="false"/>
          <w:i w:val="false"/>
          <w:color w:val="000000"/>
          <w:sz w:val="28"/>
        </w:rPr>
        <w:t>
</w:t>
      </w:r>
      <w:r>
        <w:rPr>
          <w:rFonts w:ascii="Times New Roman"/>
          <w:b w:val="false"/>
          <w:i w:val="false"/>
          <w:color w:val="000000"/>
          <w:sz w:val="28"/>
        </w:rPr>
        <w:t>
      5) в случае возникновения обязательств по налогам, удерживаемым у источника выплаты, при субсидировании ставки вознаграждения по кредиту или лизинговым операциям, купону по облигациям, выступать налоговым агентом по исчислению, удержанию и перечислению налогов, удерживаемых у источника выплаты.</w:t>
      </w:r>
      <w:r>
        <w:br/>
      </w:r>
      <w:r>
        <w:rPr>
          <w:rFonts w:ascii="Times New Roman"/>
          <w:b w:val="false"/>
          <w:i w:val="false"/>
          <w:color w:val="000000"/>
          <w:sz w:val="28"/>
        </w:rPr>
        <w:t>
      </w:t>
      </w:r>
      <w:r>
        <w:rPr>
          <w:rFonts w:ascii="Times New Roman"/>
          <w:b w:val="false"/>
          <w:i w:val="false"/>
          <w:color w:val="ff0000"/>
          <w:sz w:val="28"/>
        </w:rPr>
        <w:t xml:space="preserve">Сноска. Пункт 2.8 с изменениями, внесенными постановлениями Правительства РК от 02.08.2012 </w:t>
      </w:r>
      <w:r>
        <w:rPr>
          <w:rFonts w:ascii="Times New Roman"/>
          <w:b w:val="false"/>
          <w:i w:val="false"/>
          <w:color w:val="000000"/>
          <w:sz w:val="28"/>
        </w:rPr>
        <w:t>№ 1016</w:t>
      </w:r>
      <w:r>
        <w:rPr>
          <w:rFonts w:ascii="Times New Roman"/>
          <w:b w:val="false"/>
          <w:i w:val="false"/>
          <w:color w:val="ff0000"/>
          <w:sz w:val="28"/>
        </w:rPr>
        <w:t xml:space="preserve">; от 07.03.2013 </w:t>
      </w:r>
      <w:r>
        <w:rPr>
          <w:rFonts w:ascii="Times New Roman"/>
          <w:b w:val="false"/>
          <w:i w:val="false"/>
          <w:color w:val="000000"/>
          <w:sz w:val="28"/>
        </w:rPr>
        <w:t>№ 224</w:t>
      </w:r>
      <w:r>
        <w:rPr>
          <w:rFonts w:ascii="Times New Roman"/>
          <w:b w:val="false"/>
          <w:i w:val="false"/>
          <w:color w:val="ff0000"/>
          <w:sz w:val="28"/>
        </w:rPr>
        <w:t xml:space="preserve">; от 19.02.2014 </w:t>
      </w:r>
      <w:r>
        <w:rPr>
          <w:rFonts w:ascii="Times New Roman"/>
          <w:b w:val="false"/>
          <w:i w:val="false"/>
          <w:color w:val="000000"/>
          <w:sz w:val="28"/>
        </w:rPr>
        <w:t>№ 117</w:t>
      </w:r>
      <w:r>
        <w:rPr>
          <w:rFonts w:ascii="Times New Roman"/>
          <w:b w:val="false"/>
          <w:i w:val="false"/>
          <w:color w:val="ff0000"/>
          <w:sz w:val="28"/>
        </w:rPr>
        <w:t>.</w:t>
      </w:r>
    </w:p>
    <w:bookmarkEnd w:id="16"/>
    <w:bookmarkStart w:name="z111" w:id="17"/>
    <w:p>
      <w:pPr>
        <w:spacing w:after="0"/>
        <w:ind w:left="0"/>
        <w:jc w:val="left"/>
      </w:pPr>
      <w:r>
        <w:rPr>
          <w:rFonts w:ascii="Times New Roman"/>
          <w:b/>
          <w:i w:val="false"/>
          <w:color w:val="000000"/>
        </w:rPr>
        <w:t xml:space="preserve"> 
3. Срок действия Договора</w:t>
      </w:r>
    </w:p>
    <w:bookmarkEnd w:id="17"/>
    <w:bookmarkStart w:name="z112" w:id="18"/>
    <w:p>
      <w:pPr>
        <w:spacing w:after="0"/>
        <w:ind w:left="0"/>
        <w:jc w:val="both"/>
      </w:pPr>
      <w:r>
        <w:rPr>
          <w:rFonts w:ascii="Times New Roman"/>
          <w:b w:val="false"/>
          <w:i w:val="false"/>
          <w:color w:val="000000"/>
          <w:sz w:val="28"/>
        </w:rPr>
        <w:t>
      3.1. Настоящий Договор вступает в силу с "__" _______ 20__ года и действует до "___" ________ 20__ года.</w:t>
      </w:r>
      <w:r>
        <w:br/>
      </w:r>
      <w:r>
        <w:rPr>
          <w:rFonts w:ascii="Times New Roman"/>
          <w:b w:val="false"/>
          <w:i w:val="false"/>
          <w:color w:val="000000"/>
          <w:sz w:val="28"/>
        </w:rPr>
        <w:t>
</w:t>
      </w:r>
      <w:r>
        <w:rPr>
          <w:rFonts w:ascii="Times New Roman"/>
          <w:b w:val="false"/>
          <w:i w:val="false"/>
          <w:color w:val="000000"/>
          <w:sz w:val="28"/>
        </w:rPr>
        <w:t>
      3.2. Настоящий Договор может быть расторгнут в одностороннем порядке Министерством в случаях, предусмотренных Программой и Правилами.</w:t>
      </w:r>
    </w:p>
    <w:bookmarkEnd w:id="18"/>
    <w:bookmarkStart w:name="z114" w:id="19"/>
    <w:p>
      <w:pPr>
        <w:spacing w:after="0"/>
        <w:ind w:left="0"/>
        <w:jc w:val="left"/>
      </w:pPr>
      <w:r>
        <w:rPr>
          <w:rFonts w:ascii="Times New Roman"/>
          <w:b/>
          <w:i w:val="false"/>
          <w:color w:val="000000"/>
        </w:rPr>
        <w:t xml:space="preserve"> 
4. Ответственность Сторон</w:t>
      </w:r>
    </w:p>
    <w:bookmarkEnd w:id="19"/>
    <w:bookmarkStart w:name="z115" w:id="20"/>
    <w:p>
      <w:pPr>
        <w:spacing w:after="0"/>
        <w:ind w:left="0"/>
        <w:jc w:val="both"/>
      </w:pPr>
      <w:r>
        <w:rPr>
          <w:rFonts w:ascii="Times New Roman"/>
          <w:b w:val="false"/>
          <w:i w:val="false"/>
          <w:color w:val="000000"/>
          <w:sz w:val="28"/>
        </w:rPr>
        <w:t>
      4.1.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20"/>
    <w:bookmarkStart w:name="z116" w:id="21"/>
    <w:p>
      <w:pPr>
        <w:spacing w:after="0"/>
        <w:ind w:left="0"/>
        <w:jc w:val="left"/>
      </w:pPr>
      <w:r>
        <w:rPr>
          <w:rFonts w:ascii="Times New Roman"/>
          <w:b/>
          <w:i w:val="false"/>
          <w:color w:val="000000"/>
        </w:rPr>
        <w:t xml:space="preserve"> 
5. Форс-мажор</w:t>
      </w:r>
    </w:p>
    <w:bookmarkEnd w:id="21"/>
    <w:bookmarkStart w:name="z117" w:id="22"/>
    <w:p>
      <w:pPr>
        <w:spacing w:after="0"/>
        <w:ind w:left="0"/>
        <w:jc w:val="both"/>
      </w:pPr>
      <w:r>
        <w:rPr>
          <w:rFonts w:ascii="Times New Roman"/>
          <w:b w:val="false"/>
          <w:i w:val="false"/>
          <w:color w:val="000000"/>
          <w:sz w:val="28"/>
        </w:rPr>
        <w:t>
      5.1.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 (непреодолимой силы), то есть чрезвычайных и непредотвратимых при данных условиях обстоятельствах (стихийные явления, военные действия и т.п.).</w:t>
      </w:r>
      <w:r>
        <w:br/>
      </w:r>
      <w:r>
        <w:rPr>
          <w:rFonts w:ascii="Times New Roman"/>
          <w:b w:val="false"/>
          <w:i w:val="false"/>
          <w:color w:val="000000"/>
          <w:sz w:val="28"/>
        </w:rPr>
        <w:t>
</w:t>
      </w:r>
      <w:r>
        <w:rPr>
          <w:rFonts w:ascii="Times New Roman"/>
          <w:b w:val="false"/>
          <w:i w:val="false"/>
          <w:color w:val="000000"/>
          <w:sz w:val="28"/>
        </w:rPr>
        <w:t>
      5.2. При наступлении форс-мажорных обстоятельств (непреодолимой силы), Сторона, для которой создалась невозможность исполнения ее обязательств по настоящему Договору, должна своевременно в течение десяти рабочих дней с момента наступления известить другие Стороны о таких обстоятельствах. При этом характер, период действия, факт наступления форс-мажорных обстоятельств (непреодолимой силы) должны подтверждаться соответствующими документами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5.3. При отсутствии своевременного извещения, Сторона обязана возместить другим Сторонам вред, причиненный не извещением или несвоевременным извещением.</w:t>
      </w:r>
      <w:r>
        <w:br/>
      </w:r>
      <w:r>
        <w:rPr>
          <w:rFonts w:ascii="Times New Roman"/>
          <w:b w:val="false"/>
          <w:i w:val="false"/>
          <w:color w:val="000000"/>
          <w:sz w:val="28"/>
        </w:rPr>
        <w:t>
</w:t>
      </w:r>
      <w:r>
        <w:rPr>
          <w:rFonts w:ascii="Times New Roman"/>
          <w:b w:val="false"/>
          <w:i w:val="false"/>
          <w:color w:val="000000"/>
          <w:sz w:val="28"/>
        </w:rPr>
        <w:t>
      5.4. Наступление форс-мажорных обстоятельств (непреодолимой силы) вызывает увеличение срока исполнения настоящего Договора на период их действия.</w:t>
      </w:r>
      <w:r>
        <w:br/>
      </w:r>
      <w:r>
        <w:rPr>
          <w:rFonts w:ascii="Times New Roman"/>
          <w:b w:val="false"/>
          <w:i w:val="false"/>
          <w:color w:val="000000"/>
          <w:sz w:val="28"/>
        </w:rPr>
        <w:t>
</w:t>
      </w:r>
      <w:r>
        <w:rPr>
          <w:rFonts w:ascii="Times New Roman"/>
          <w:b w:val="false"/>
          <w:i w:val="false"/>
          <w:color w:val="000000"/>
          <w:sz w:val="28"/>
        </w:rPr>
        <w:t>
      5.5.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22"/>
    <w:bookmarkStart w:name="z122" w:id="23"/>
    <w:p>
      <w:pPr>
        <w:spacing w:after="0"/>
        <w:ind w:left="0"/>
        <w:jc w:val="left"/>
      </w:pPr>
      <w:r>
        <w:rPr>
          <w:rFonts w:ascii="Times New Roman"/>
          <w:b/>
          <w:i w:val="false"/>
          <w:color w:val="000000"/>
        </w:rPr>
        <w:t xml:space="preserve"> 
6. Разрешение споров</w:t>
      </w:r>
    </w:p>
    <w:bookmarkEnd w:id="23"/>
    <w:bookmarkStart w:name="z123" w:id="24"/>
    <w:p>
      <w:pPr>
        <w:spacing w:after="0"/>
        <w:ind w:left="0"/>
        <w:jc w:val="both"/>
      </w:pPr>
      <w:r>
        <w:rPr>
          <w:rFonts w:ascii="Times New Roman"/>
          <w:b w:val="false"/>
          <w:i w:val="false"/>
          <w:color w:val="000000"/>
          <w:sz w:val="28"/>
        </w:rPr>
        <w:t>
      6.1. В случае какого-либо спора, возникшего в связи с исполнением настоящего Договора, любая из Сторон принимает меры для урегулирования всех споров путем переговоров.</w:t>
      </w:r>
      <w:r>
        <w:br/>
      </w:r>
      <w:r>
        <w:rPr>
          <w:rFonts w:ascii="Times New Roman"/>
          <w:b w:val="false"/>
          <w:i w:val="false"/>
          <w:color w:val="000000"/>
          <w:sz w:val="28"/>
        </w:rPr>
        <w:t>
</w:t>
      </w:r>
      <w:r>
        <w:rPr>
          <w:rFonts w:ascii="Times New Roman"/>
          <w:b w:val="false"/>
          <w:i w:val="false"/>
          <w:color w:val="000000"/>
          <w:sz w:val="28"/>
        </w:rPr>
        <w:t>
      6.2. Если возникший спор не удается разрешить путем переговоров, данный спор и иные, относящиеся к нему вопросы, разрешаются и регулируются в соответствии с законодательством Республики Казахстан. В случае, если одной стороной из возникшего спора является не резидент Республики Казахстан включая международные финансовые организации и институты, то такой спор может быть передан на рассмотрение Международного Арбитража. Выбор Международного Арбитража определяется письменным соглашением сторон. Споры между резидентами рассматриваются судами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6.2. в редакции постановления Правительства РК от 19.02.2014 </w:t>
      </w:r>
      <w:r>
        <w:rPr>
          <w:rFonts w:ascii="Times New Roman"/>
          <w:b w:val="false"/>
          <w:i w:val="false"/>
          <w:color w:val="000000"/>
          <w:sz w:val="28"/>
        </w:rPr>
        <w:t>№ 117</w:t>
      </w:r>
      <w:r>
        <w:rPr>
          <w:rFonts w:ascii="Times New Roman"/>
          <w:b w:val="false"/>
          <w:i w:val="false"/>
          <w:color w:val="ff0000"/>
          <w:sz w:val="28"/>
        </w:rPr>
        <w:t>.</w:t>
      </w:r>
    </w:p>
    <w:bookmarkEnd w:id="24"/>
    <w:bookmarkStart w:name="z125" w:id="25"/>
    <w:p>
      <w:pPr>
        <w:spacing w:after="0"/>
        <w:ind w:left="0"/>
        <w:jc w:val="left"/>
      </w:pPr>
      <w:r>
        <w:rPr>
          <w:rFonts w:ascii="Times New Roman"/>
          <w:b/>
          <w:i w:val="false"/>
          <w:color w:val="000000"/>
        </w:rPr>
        <w:t xml:space="preserve"> 
7. Обмен корреспонденцией</w:t>
      </w:r>
    </w:p>
    <w:bookmarkEnd w:id="25"/>
    <w:bookmarkStart w:name="z126" w:id="26"/>
    <w:p>
      <w:pPr>
        <w:spacing w:after="0"/>
        <w:ind w:left="0"/>
        <w:jc w:val="both"/>
      </w:pPr>
      <w:r>
        <w:rPr>
          <w:rFonts w:ascii="Times New Roman"/>
          <w:b w:val="false"/>
          <w:i w:val="false"/>
          <w:color w:val="000000"/>
          <w:sz w:val="28"/>
        </w:rPr>
        <w:t>
      7.1. Любая корреспонденция, отправляемая Сторонами друг другу в рамках настоящего Договора, будет представляться в письменной форме, и рассматриваться в течение 30 (тридцать) календарных дней с момента получения Сторонами корреспонденции с отметкой о вручении, за исключением корреспонденции, для рассмотрения которых предусмотрен особый порядок в соответствии с настоящим Договором.</w:t>
      </w:r>
      <w:r>
        <w:br/>
      </w:r>
      <w:r>
        <w:rPr>
          <w:rFonts w:ascii="Times New Roman"/>
          <w:b w:val="false"/>
          <w:i w:val="false"/>
          <w:color w:val="000000"/>
          <w:sz w:val="28"/>
        </w:rPr>
        <w:t>
</w:t>
      </w:r>
      <w:r>
        <w:rPr>
          <w:rFonts w:ascii="Times New Roman"/>
          <w:b w:val="false"/>
          <w:i w:val="false"/>
          <w:color w:val="000000"/>
          <w:sz w:val="28"/>
        </w:rPr>
        <w:t>
      7.2.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подписана руководителем и имеет регистрационной номер, дату, а также с указанием исполнителя), вручена лично, доставлена по почте (заказным письмом с уведомлением) или курьерской связью по адресу участвующей Стороны.</w:t>
      </w:r>
      <w:r>
        <w:br/>
      </w:r>
      <w:r>
        <w:rPr>
          <w:rFonts w:ascii="Times New Roman"/>
          <w:b w:val="false"/>
          <w:i w:val="false"/>
          <w:color w:val="000000"/>
          <w:sz w:val="28"/>
        </w:rPr>
        <w:t>
</w:t>
      </w:r>
      <w:r>
        <w:rPr>
          <w:rFonts w:ascii="Times New Roman"/>
          <w:b w:val="false"/>
          <w:i w:val="false"/>
          <w:color w:val="000000"/>
          <w:sz w:val="28"/>
        </w:rPr>
        <w:t>
      7.3. В ходе действия настоящего Договора ответственные лица Сторон могут осуществлять отправление корреспонденции, носящей информативный характер, посредством факсимильной связи и (или) электронной почты другой Стороне.</w:t>
      </w:r>
      <w:r>
        <w:br/>
      </w:r>
      <w:r>
        <w:rPr>
          <w:rFonts w:ascii="Times New Roman"/>
          <w:b w:val="false"/>
          <w:i w:val="false"/>
          <w:color w:val="000000"/>
          <w:sz w:val="28"/>
        </w:rPr>
        <w:t>
</w:t>
      </w:r>
      <w:r>
        <w:rPr>
          <w:rFonts w:ascii="Times New Roman"/>
          <w:b w:val="false"/>
          <w:i w:val="false"/>
          <w:color w:val="000000"/>
          <w:sz w:val="28"/>
        </w:rPr>
        <w:t>
      При этом Сторона-отправитель обязана подтвердить отправление корреспонденции другой Стороне. Подтверждение считается осуществленным надлежащим образом при отправке факсимильной связью, путем приложения текста всей корреспонденции с отметкой принимающей стороны о приемке, либо наличия выписки факсимильного аппарата об успешном завершении отправки.</w:t>
      </w:r>
    </w:p>
    <w:bookmarkEnd w:id="26"/>
    <w:bookmarkStart w:name="z130" w:id="27"/>
    <w:p>
      <w:pPr>
        <w:spacing w:after="0"/>
        <w:ind w:left="0"/>
        <w:jc w:val="left"/>
      </w:pPr>
      <w:r>
        <w:rPr>
          <w:rFonts w:ascii="Times New Roman"/>
          <w:b/>
          <w:i w:val="false"/>
          <w:color w:val="000000"/>
        </w:rPr>
        <w:t xml:space="preserve"> 
8. Конфиденциальность</w:t>
      </w:r>
    </w:p>
    <w:bookmarkEnd w:id="27"/>
    <w:bookmarkStart w:name="z131" w:id="28"/>
    <w:p>
      <w:pPr>
        <w:spacing w:after="0"/>
        <w:ind w:left="0"/>
        <w:jc w:val="both"/>
      </w:pPr>
      <w:r>
        <w:rPr>
          <w:rFonts w:ascii="Times New Roman"/>
          <w:b w:val="false"/>
          <w:i w:val="false"/>
          <w:color w:val="000000"/>
          <w:sz w:val="28"/>
        </w:rPr>
        <w:t>
      8.1.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r>
        <w:br/>
      </w:r>
      <w:r>
        <w:rPr>
          <w:rFonts w:ascii="Times New Roman"/>
          <w:b w:val="false"/>
          <w:i w:val="false"/>
          <w:color w:val="000000"/>
          <w:sz w:val="28"/>
        </w:rPr>
        <w:t>
</w:t>
      </w:r>
      <w:r>
        <w:rPr>
          <w:rFonts w:ascii="Times New Roman"/>
          <w:b w:val="false"/>
          <w:i w:val="false"/>
          <w:color w:val="000000"/>
          <w:sz w:val="28"/>
        </w:rPr>
        <w:t>
      8.2. Стороны принимают все необходимые меры, в том числе правового характера, для сохранения конфиденциальности и условий настоящего Договора.</w:t>
      </w:r>
      <w:r>
        <w:br/>
      </w:r>
      <w:r>
        <w:rPr>
          <w:rFonts w:ascii="Times New Roman"/>
          <w:b w:val="false"/>
          <w:i w:val="false"/>
          <w:color w:val="000000"/>
          <w:sz w:val="28"/>
        </w:rPr>
        <w:t>
</w:t>
      </w:r>
      <w:r>
        <w:rPr>
          <w:rFonts w:ascii="Times New Roman"/>
          <w:b w:val="false"/>
          <w:i w:val="false"/>
          <w:color w:val="000000"/>
          <w:sz w:val="28"/>
        </w:rPr>
        <w:t>
      8.3.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28"/>
    <w:bookmarkStart w:name="z134" w:id="29"/>
    <w:p>
      <w:pPr>
        <w:spacing w:after="0"/>
        <w:ind w:left="0"/>
        <w:jc w:val="left"/>
      </w:pPr>
      <w:r>
        <w:rPr>
          <w:rFonts w:ascii="Times New Roman"/>
          <w:b/>
          <w:i w:val="false"/>
          <w:color w:val="000000"/>
        </w:rPr>
        <w:t xml:space="preserve"> 
9. Заключительные положения</w:t>
      </w:r>
    </w:p>
    <w:bookmarkEnd w:id="29"/>
    <w:bookmarkStart w:name="z135" w:id="30"/>
    <w:p>
      <w:pPr>
        <w:spacing w:after="0"/>
        <w:ind w:left="0"/>
        <w:jc w:val="both"/>
      </w:pPr>
      <w:r>
        <w:rPr>
          <w:rFonts w:ascii="Times New Roman"/>
          <w:b w:val="false"/>
          <w:i w:val="false"/>
          <w:color w:val="000000"/>
          <w:sz w:val="28"/>
        </w:rPr>
        <w:t>
      9.1. Компания и Финансовая организация не взимают комиссии, сборы и (или) иные платежи в рамках Программы и настоящего Договора.</w:t>
      </w:r>
      <w:r>
        <w:br/>
      </w:r>
      <w:r>
        <w:rPr>
          <w:rFonts w:ascii="Times New Roman"/>
          <w:b w:val="false"/>
          <w:i w:val="false"/>
          <w:color w:val="000000"/>
          <w:sz w:val="28"/>
        </w:rPr>
        <w:t>
</w:t>
      </w:r>
      <w:r>
        <w:rPr>
          <w:rFonts w:ascii="Times New Roman"/>
          <w:b w:val="false"/>
          <w:i w:val="false"/>
          <w:color w:val="000000"/>
          <w:sz w:val="28"/>
        </w:rPr>
        <w:t>
      9.2. В случае изменения правового статуса Сторон, все права и обязанности по настоящему Договору и во исполнение настоящего Договора, в том числе права и обязанности, возникшие в связи с урегулированием возникших споров и разногласий, переходят к правопреемникам Сторон.</w:t>
      </w:r>
      <w:r>
        <w:br/>
      </w:r>
      <w:r>
        <w:rPr>
          <w:rFonts w:ascii="Times New Roman"/>
          <w:b w:val="false"/>
          <w:i w:val="false"/>
          <w:color w:val="000000"/>
          <w:sz w:val="28"/>
        </w:rPr>
        <w:t>
</w:t>
      </w:r>
      <w:r>
        <w:rPr>
          <w:rFonts w:ascii="Times New Roman"/>
          <w:b w:val="false"/>
          <w:i w:val="false"/>
          <w:color w:val="000000"/>
          <w:sz w:val="28"/>
        </w:rPr>
        <w:t>
      9.3. В случае если день платежа приходится на нерабочий или праздничный день, платеж производится на следующий за ним рабочий день.</w:t>
      </w:r>
      <w:r>
        <w:br/>
      </w:r>
      <w:r>
        <w:rPr>
          <w:rFonts w:ascii="Times New Roman"/>
          <w:b w:val="false"/>
          <w:i w:val="false"/>
          <w:color w:val="000000"/>
          <w:sz w:val="28"/>
        </w:rPr>
        <w:t>
</w:t>
      </w:r>
      <w:r>
        <w:rPr>
          <w:rFonts w:ascii="Times New Roman"/>
          <w:b w:val="false"/>
          <w:i w:val="false"/>
          <w:color w:val="000000"/>
          <w:sz w:val="28"/>
        </w:rPr>
        <w:t>
      9.4. Настоящий Договор, вместе с приложением, которое является неотъемлемой частью настоящего Договора, представляет собой полное взаимопонимание Сторон в связи с предметом настоящего Договора.</w:t>
      </w:r>
      <w:r>
        <w:br/>
      </w:r>
      <w:r>
        <w:rPr>
          <w:rFonts w:ascii="Times New Roman"/>
          <w:b w:val="false"/>
          <w:i w:val="false"/>
          <w:color w:val="000000"/>
          <w:sz w:val="28"/>
        </w:rPr>
        <w:t>
</w:t>
      </w:r>
      <w:r>
        <w:rPr>
          <w:rFonts w:ascii="Times New Roman"/>
          <w:b w:val="false"/>
          <w:i w:val="false"/>
          <w:color w:val="000000"/>
          <w:sz w:val="28"/>
        </w:rPr>
        <w:t>
      9.5. Настоящий Договор составлен в ___ (______)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языке преимущественное значение будет иметь версия настоящего Договора на государственном языке.</w:t>
      </w:r>
      <w:r>
        <w:br/>
      </w:r>
      <w:r>
        <w:rPr>
          <w:rFonts w:ascii="Times New Roman"/>
          <w:b w:val="false"/>
          <w:i w:val="false"/>
          <w:color w:val="000000"/>
          <w:sz w:val="28"/>
        </w:rPr>
        <w:t>
</w:t>
      </w:r>
      <w:r>
        <w:rPr>
          <w:rFonts w:ascii="Times New Roman"/>
          <w:b w:val="false"/>
          <w:i w:val="false"/>
          <w:color w:val="000000"/>
          <w:sz w:val="28"/>
        </w:rPr>
        <w:t>
      9.6. Во всем ином, не предусмотренном настоящим Договором, Стороны руководствуются действующим законодательством Республики Казахстан.</w:t>
      </w:r>
    </w:p>
    <w:bookmarkEnd w:id="30"/>
    <w:bookmarkStart w:name="z141" w:id="31"/>
    <w:p>
      <w:pPr>
        <w:spacing w:after="0"/>
        <w:ind w:left="0"/>
        <w:jc w:val="both"/>
      </w:pPr>
      <w:r>
        <w:rPr>
          <w:rFonts w:ascii="Times New Roman"/>
          <w:b w:val="false"/>
          <w:i w:val="false"/>
          <w:color w:val="000000"/>
          <w:sz w:val="28"/>
        </w:rPr>
        <w:t>
</w:t>
      </w:r>
      <w:r>
        <w:rPr>
          <w:rFonts w:ascii="Times New Roman"/>
          <w:b/>
          <w:i w:val="false"/>
          <w:color w:val="000000"/>
          <w:sz w:val="28"/>
        </w:rPr>
        <w:t>10. Юридические адреса, банковские реквизиты и подписи сторон: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624"/>
        <w:gridCol w:w="2625"/>
        <w:gridCol w:w="2625"/>
        <w:gridCol w:w="3315"/>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(держатель</w:t>
            </w:r>
            <w:r>
              <w:br/>
            </w:r>
            <w:r>
              <w:rPr>
                <w:rFonts w:ascii="Times New Roman"/>
                <w:b w:val="false"/>
                <w:i w:val="false"/>
                <w:color w:val="000000"/>
                <w:sz w:val="20"/>
              </w:rPr>
              <w:t>
</w:t>
            </w:r>
            <w:r>
              <w:rPr>
                <w:rFonts w:ascii="Times New Roman"/>
                <w:b w:val="false"/>
                <w:i w:val="false"/>
                <w:color w:val="000000"/>
                <w:sz w:val="20"/>
              </w:rPr>
              <w:t>облигаций):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Сноска. Пункт 10 в редакции постановления Правительства РК от 02.08.2012 </w:t>
      </w:r>
      <w:r>
        <w:rPr>
          <w:rFonts w:ascii="Times New Roman"/>
          <w:b w:val="false"/>
          <w:i w:val="false"/>
          <w:color w:val="ff0000"/>
          <w:sz w:val="28"/>
        </w:rPr>
        <w:t>№ 1016</w:t>
      </w:r>
      <w:r>
        <w:rPr>
          <w:rFonts w:ascii="Times New Roman"/>
          <w:b w:val="false"/>
          <w:i w:val="false"/>
          <w:color w:val="ff0000"/>
          <w:sz w:val="28"/>
        </w:rPr>
        <w:t>.</w:t>
      </w:r>
    </w:p>
    <w:bookmarkStart w:name="z48" w:id="3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Исходя из предмета и порядка субсидирования, договор субсидирования подлежит корректировке при его заключении.</w:t>
      </w:r>
      <w:r>
        <w:br/>
      </w:r>
      <w:r>
        <w:rPr>
          <w:rFonts w:ascii="Times New Roman"/>
          <w:b w:val="false"/>
          <w:i w:val="false"/>
          <w:color w:val="000000"/>
          <w:sz w:val="28"/>
        </w:rPr>
        <w:t>
      </w:t>
      </w:r>
      <w:r>
        <w:rPr>
          <w:rFonts w:ascii="Times New Roman"/>
          <w:b w:val="false"/>
          <w:i w:val="false"/>
          <w:color w:val="ff0000"/>
          <w:sz w:val="28"/>
        </w:rPr>
        <w:t xml:space="preserve">Сноска. Примечание в редакции постановления Правительства РК от 19.02.2014 </w:t>
      </w:r>
      <w:r>
        <w:rPr>
          <w:rFonts w:ascii="Times New Roman"/>
          <w:b w:val="false"/>
          <w:i w:val="false"/>
          <w:color w:val="000000"/>
          <w:sz w:val="28"/>
        </w:rPr>
        <w:t>№ 117</w:t>
      </w:r>
      <w:r>
        <w:rPr>
          <w:rFonts w:ascii="Times New Roman"/>
          <w:b w:val="false"/>
          <w:i w:val="false"/>
          <w:color w:val="ff0000"/>
          <w:sz w:val="28"/>
        </w:rPr>
        <w:t>.</w:t>
      </w:r>
    </w:p>
    <w:bookmarkEnd w:id="32"/>
    <w:bookmarkStart w:name="z51" w:id="3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Договору        </w:t>
      </w:r>
      <w:r>
        <w:br/>
      </w:r>
      <w:r>
        <w:rPr>
          <w:rFonts w:ascii="Times New Roman"/>
          <w:b w:val="false"/>
          <w:i w:val="false"/>
          <w:color w:val="000000"/>
          <w:sz w:val="28"/>
        </w:rPr>
        <w:t xml:space="preserve">
субсидирования от    </w:t>
      </w:r>
      <w:r>
        <w:br/>
      </w:r>
      <w:r>
        <w:rPr>
          <w:rFonts w:ascii="Times New Roman"/>
          <w:b w:val="false"/>
          <w:i w:val="false"/>
          <w:color w:val="000000"/>
          <w:sz w:val="28"/>
        </w:rPr>
        <w:t>
"___" _______ 20 года № __</w:t>
      </w:r>
    </w:p>
    <w:bookmarkEnd w:id="33"/>
    <w:bookmarkStart w:name="z56" w:id="34"/>
    <w:p>
      <w:pPr>
        <w:spacing w:after="0"/>
        <w:ind w:left="0"/>
        <w:jc w:val="left"/>
      </w:pPr>
      <w:r>
        <w:rPr>
          <w:rFonts w:ascii="Times New Roman"/>
          <w:b/>
          <w:i w:val="false"/>
          <w:color w:val="000000"/>
        </w:rPr>
        <w:t xml:space="preserve"> 
Акт сверки</w:t>
      </w:r>
    </w:p>
    <w:bookmarkEnd w:id="34"/>
    <w:p>
      <w:pPr>
        <w:spacing w:after="0"/>
        <w:ind w:left="0"/>
        <w:jc w:val="both"/>
      </w:pPr>
      <w:r>
        <w:rPr>
          <w:rFonts w:ascii="Times New Roman"/>
          <w:b w:val="false"/>
          <w:i w:val="false"/>
          <w:color w:val="ff0000"/>
          <w:sz w:val="28"/>
        </w:rPr>
        <w:t xml:space="preserve">      Сноска. Приложение 1 исключено постановлением Правительства РК от 02.08.2012 </w:t>
      </w:r>
      <w:r>
        <w:rPr>
          <w:rFonts w:ascii="Times New Roman"/>
          <w:b w:val="false"/>
          <w:i w:val="false"/>
          <w:color w:val="ff0000"/>
          <w:sz w:val="28"/>
        </w:rPr>
        <w:t>№ 1016</w:t>
      </w:r>
      <w:r>
        <w:rPr>
          <w:rFonts w:ascii="Times New Roman"/>
          <w:b w:val="false"/>
          <w:i w:val="false"/>
          <w:color w:val="ff0000"/>
          <w:sz w:val="28"/>
        </w:rPr>
        <w:t>.</w:t>
      </w:r>
    </w:p>
    <w:bookmarkStart w:name="z57" w:id="3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Договору   </w:t>
      </w:r>
      <w:r>
        <w:br/>
      </w:r>
      <w:r>
        <w:rPr>
          <w:rFonts w:ascii="Times New Roman"/>
          <w:b w:val="false"/>
          <w:i w:val="false"/>
          <w:color w:val="000000"/>
          <w:sz w:val="28"/>
        </w:rPr>
        <w:t xml:space="preserve">
субсидирования </w:t>
      </w:r>
    </w:p>
    <w:bookmarkEnd w:id="35"/>
    <w:bookmarkStart w:name="z78" w:id="36"/>
    <w:p>
      <w:pPr>
        <w:spacing w:after="0"/>
        <w:ind w:left="0"/>
        <w:jc w:val="both"/>
      </w:pPr>
      <w:r>
        <w:rPr>
          <w:rFonts w:ascii="Times New Roman"/>
          <w:b w:val="false"/>
          <w:i w:val="false"/>
          <w:color w:val="000000"/>
          <w:sz w:val="28"/>
        </w:rPr>
        <w:t>
   Информация о субсидировании процентной ставки в рамках реализации</w:t>
      </w:r>
      <w:r>
        <w:br/>
      </w:r>
      <w:r>
        <w:rPr>
          <w:rFonts w:ascii="Times New Roman"/>
          <w:b w:val="false"/>
          <w:i w:val="false"/>
          <w:color w:val="000000"/>
          <w:sz w:val="28"/>
        </w:rPr>
        <w:t>
        Программы посткризисного восстановления (оздоровление</w:t>
      </w:r>
      <w:r>
        <w:br/>
      </w:r>
      <w:r>
        <w:rPr>
          <w:rFonts w:ascii="Times New Roman"/>
          <w:b w:val="false"/>
          <w:i w:val="false"/>
          <w:color w:val="000000"/>
          <w:sz w:val="28"/>
        </w:rPr>
        <w:t>
      конкурентоспособных предприятий), за ____________ 20___ года</w:t>
      </w:r>
      <w:r>
        <w:br/>
      </w:r>
      <w:r>
        <w:rPr>
          <w:rFonts w:ascii="Times New Roman"/>
          <w:b w:val="false"/>
          <w:i w:val="false"/>
          <w:color w:val="000000"/>
          <w:sz w:val="28"/>
        </w:rPr>
        <w:t>
</w:t>
      </w:r>
      <w:r>
        <w:rPr>
          <w:rFonts w:ascii="Times New Roman"/>
          <w:b w:val="false"/>
          <w:i w:val="false"/>
          <w:color w:val="000000"/>
          <w:sz w:val="28"/>
        </w:rPr>
        <w:t>                                                     (отчетный месяц)</w:t>
      </w:r>
    </w:p>
    <w:bookmarkEnd w:id="36"/>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02.08.2012 </w:t>
      </w:r>
      <w:r>
        <w:rPr>
          <w:rFonts w:ascii="Times New Roman"/>
          <w:b w:val="false"/>
          <w:i w:val="false"/>
          <w:color w:val="ff0000"/>
          <w:sz w:val="28"/>
        </w:rPr>
        <w:t>№ 1016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297"/>
        <w:gridCol w:w="2025"/>
        <w:gridCol w:w="1480"/>
        <w:gridCol w:w="1375"/>
        <w:gridCol w:w="1837"/>
        <w:gridCol w:w="2277"/>
        <w:gridCol w:w="1964"/>
      </w:tblGrid>
      <w:tr>
        <w:trPr>
          <w:trHeight w:val="9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участника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субсидиро-</w:t>
            </w:r>
            <w:r>
              <w:br/>
            </w:r>
            <w:r>
              <w:rPr>
                <w:rFonts w:ascii="Times New Roman"/>
                <w:b w:val="false"/>
                <w:i w:val="false"/>
                <w:color w:val="000000"/>
                <w:sz w:val="20"/>
              </w:rPr>
              <w:t>
</w:t>
            </w:r>
            <w:r>
              <w:rPr>
                <w:rFonts w:ascii="Times New Roman"/>
                <w:b w:val="false"/>
                <w:i w:val="false"/>
                <w:color w:val="000000"/>
                <w:sz w:val="20"/>
              </w:rPr>
              <w:t>вания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раждения</w:t>
            </w:r>
            <w:r>
              <w:br/>
            </w:r>
            <w:r>
              <w:rPr>
                <w:rFonts w:ascii="Times New Roman"/>
                <w:b w:val="false"/>
                <w:i w:val="false"/>
                <w:color w:val="000000"/>
                <w:sz w:val="20"/>
              </w:rPr>
              <w:t>
</w:t>
            </w:r>
            <w:r>
              <w:rPr>
                <w:rFonts w:ascii="Times New Roman"/>
                <w:b w:val="false"/>
                <w:i w:val="false"/>
                <w:color w:val="000000"/>
                <w:sz w:val="20"/>
              </w:rPr>
              <w:t>(%) (гр.</w:t>
            </w:r>
            <w:r>
              <w:br/>
            </w:r>
            <w:r>
              <w:rPr>
                <w:rFonts w:ascii="Times New Roman"/>
                <w:b w:val="false"/>
                <w:i w:val="false"/>
                <w:color w:val="000000"/>
                <w:sz w:val="20"/>
              </w:rPr>
              <w:t>
</w:t>
            </w:r>
            <w:r>
              <w:rPr>
                <w:rFonts w:ascii="Times New Roman"/>
                <w:b w:val="false"/>
                <w:i w:val="false"/>
                <w:color w:val="000000"/>
                <w:sz w:val="20"/>
              </w:rPr>
              <w:t>5 + гр.</w:t>
            </w:r>
            <w:r>
              <w:br/>
            </w:r>
            <w:r>
              <w:rPr>
                <w:rFonts w:ascii="Times New Roman"/>
                <w:b w:val="false"/>
                <w:i w:val="false"/>
                <w:color w:val="000000"/>
                <w:sz w:val="20"/>
              </w:rPr>
              <w:t>
</w:t>
            </w:r>
            <w:r>
              <w:rPr>
                <w:rFonts w:ascii="Times New Roman"/>
                <w:b w:val="false"/>
                <w:i w:val="false"/>
                <w:color w:val="000000"/>
                <w:sz w:val="20"/>
              </w:rPr>
              <w:t>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дируе-</w:t>
            </w:r>
            <w:r>
              <w:br/>
            </w:r>
            <w:r>
              <w:rPr>
                <w:rFonts w:ascii="Times New Roman"/>
                <w:b w:val="false"/>
                <w:i w:val="false"/>
                <w:color w:val="000000"/>
                <w:sz w:val="20"/>
              </w:rPr>
              <w:t>
</w:t>
            </w:r>
            <w:r>
              <w:rPr>
                <w:rFonts w:ascii="Times New Roman"/>
                <w:b w:val="false"/>
                <w:i w:val="false"/>
                <w:color w:val="000000"/>
                <w:sz w:val="20"/>
              </w:rPr>
              <w:t>мая</w:t>
            </w:r>
            <w:r>
              <w:br/>
            </w:r>
            <w:r>
              <w:rPr>
                <w:rFonts w:ascii="Times New Roman"/>
                <w:b w:val="false"/>
                <w:i w:val="false"/>
                <w:color w:val="000000"/>
                <w:sz w:val="20"/>
              </w:rPr>
              <w:t>
</w:t>
            </w: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гражде-</w:t>
            </w:r>
            <w:r>
              <w:br/>
            </w:r>
            <w:r>
              <w:rPr>
                <w:rFonts w:ascii="Times New Roman"/>
                <w:b w:val="false"/>
                <w:i w:val="false"/>
                <w:color w:val="000000"/>
                <w:sz w:val="20"/>
              </w:rPr>
              <w:t>
</w:t>
            </w:r>
            <w:r>
              <w:rPr>
                <w:rFonts w:ascii="Times New Roman"/>
                <w:b w:val="false"/>
                <w:i w:val="false"/>
                <w:color w:val="000000"/>
                <w:sz w:val="20"/>
              </w:rPr>
              <w:t>ния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субсиди-</w:t>
            </w:r>
            <w:r>
              <w:br/>
            </w:r>
            <w:r>
              <w:rPr>
                <w:rFonts w:ascii="Times New Roman"/>
                <w:b w:val="false"/>
                <w:i w:val="false"/>
                <w:color w:val="000000"/>
                <w:sz w:val="20"/>
              </w:rPr>
              <w:t>
</w:t>
            </w:r>
            <w:r>
              <w:rPr>
                <w:rFonts w:ascii="Times New Roman"/>
                <w:b w:val="false"/>
                <w:i w:val="false"/>
                <w:color w:val="000000"/>
                <w:sz w:val="20"/>
              </w:rPr>
              <w:t>руемая</w:t>
            </w:r>
            <w:r>
              <w:br/>
            </w:r>
            <w:r>
              <w:rPr>
                <w:rFonts w:ascii="Times New Roman"/>
                <w:b w:val="false"/>
                <w:i w:val="false"/>
                <w:color w:val="000000"/>
                <w:sz w:val="20"/>
              </w:rPr>
              <w:t>
</w:t>
            </w: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вознаграж-</w:t>
            </w:r>
            <w:r>
              <w:br/>
            </w:r>
            <w:r>
              <w:rPr>
                <w:rFonts w:ascii="Times New Roman"/>
                <w:b w:val="false"/>
                <w:i w:val="false"/>
                <w:color w:val="000000"/>
                <w:sz w:val="20"/>
              </w:rPr>
              <w:t>
</w:t>
            </w:r>
            <w:r>
              <w:rPr>
                <w:rFonts w:ascii="Times New Roman"/>
                <w:b w:val="false"/>
                <w:i w:val="false"/>
                <w:color w:val="000000"/>
                <w:sz w:val="20"/>
              </w:rPr>
              <w:t>дения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долга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размещенных</w:t>
            </w:r>
            <w:r>
              <w:br/>
            </w:r>
            <w:r>
              <w:rPr>
                <w:rFonts w:ascii="Times New Roman"/>
                <w:b w:val="false"/>
                <w:i w:val="false"/>
                <w:color w:val="000000"/>
                <w:sz w:val="20"/>
              </w:rPr>
              <w:t>
</w:t>
            </w:r>
            <w:r>
              <w:rPr>
                <w:rFonts w:ascii="Times New Roman"/>
                <w:b w:val="false"/>
                <w:i w:val="false"/>
                <w:color w:val="000000"/>
                <w:sz w:val="20"/>
              </w:rPr>
              <w:t>облигаций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 (тг)</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погашаемого</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долга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месяце/</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выкупаемых</w:t>
            </w:r>
            <w:r>
              <w:br/>
            </w:r>
            <w:r>
              <w:rPr>
                <w:rFonts w:ascii="Times New Roman"/>
                <w:b w:val="false"/>
                <w:i w:val="false"/>
                <w:color w:val="000000"/>
                <w:sz w:val="20"/>
              </w:rPr>
              <w:t>
</w:t>
            </w:r>
            <w:r>
              <w:rPr>
                <w:rFonts w:ascii="Times New Roman"/>
                <w:b w:val="false"/>
                <w:i w:val="false"/>
                <w:color w:val="000000"/>
                <w:sz w:val="20"/>
              </w:rPr>
              <w:t>облигаций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месяце (тг)</w:t>
            </w:r>
          </w:p>
        </w:tc>
      </w:tr>
      <w:tr>
        <w:trPr>
          <w:trHeight w:val="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1671"/>
        <w:gridCol w:w="2250"/>
        <w:gridCol w:w="2457"/>
        <w:gridCol w:w="2644"/>
        <w:gridCol w:w="2852"/>
      </w:tblGrid>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перечисленная сумма</w:t>
            </w:r>
            <w:r>
              <w:br/>
            </w:r>
            <w:r>
              <w:rPr>
                <w:rFonts w:ascii="Times New Roman"/>
                <w:b w:val="false"/>
                <w:i w:val="false"/>
                <w:color w:val="000000"/>
                <w:sz w:val="20"/>
              </w:rPr>
              <w:t>
</w:t>
            </w:r>
            <w:r>
              <w:rPr>
                <w:rFonts w:ascii="Times New Roman"/>
                <w:b w:val="false"/>
                <w:i w:val="false"/>
                <w:color w:val="000000"/>
                <w:sz w:val="20"/>
              </w:rPr>
              <w:t>участником за отчетный</w:t>
            </w:r>
            <w:r>
              <w:br/>
            </w:r>
            <w:r>
              <w:rPr>
                <w:rFonts w:ascii="Times New Roman"/>
                <w:b w:val="false"/>
                <w:i w:val="false"/>
                <w:color w:val="000000"/>
                <w:sz w:val="20"/>
              </w:rPr>
              <w:t>
</w:t>
            </w:r>
            <w:r>
              <w:rPr>
                <w:rFonts w:ascii="Times New Roman"/>
                <w:b w:val="false"/>
                <w:i w:val="false"/>
                <w:color w:val="000000"/>
                <w:sz w:val="20"/>
              </w:rPr>
              <w:t>месяц</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w:t>
            </w:r>
            <w:r>
              <w:br/>
            </w:r>
            <w:r>
              <w:rPr>
                <w:rFonts w:ascii="Times New Roman"/>
                <w:b w:val="false"/>
                <w:i w:val="false"/>
                <w:color w:val="000000"/>
                <w:sz w:val="20"/>
              </w:rPr>
              <w:t>
</w:t>
            </w:r>
            <w:r>
              <w:rPr>
                <w:rFonts w:ascii="Times New Roman"/>
                <w:b w:val="false"/>
                <w:i w:val="false"/>
                <w:color w:val="000000"/>
                <w:sz w:val="20"/>
              </w:rPr>
              <w:t>субсидирован-</w:t>
            </w:r>
            <w:r>
              <w:br/>
            </w:r>
            <w:r>
              <w:rPr>
                <w:rFonts w:ascii="Times New Roman"/>
                <w:b w:val="false"/>
                <w:i w:val="false"/>
                <w:color w:val="000000"/>
                <w:sz w:val="20"/>
              </w:rPr>
              <w:t>
</w:t>
            </w:r>
            <w:r>
              <w:rPr>
                <w:rFonts w:ascii="Times New Roman"/>
                <w:b w:val="false"/>
                <w:i w:val="false"/>
                <w:color w:val="000000"/>
                <w:sz w:val="20"/>
              </w:rPr>
              <w:t>ной ставки</w:t>
            </w:r>
            <w:r>
              <w:br/>
            </w:r>
            <w:r>
              <w:rPr>
                <w:rFonts w:ascii="Times New Roman"/>
                <w:b w:val="false"/>
                <w:i w:val="false"/>
                <w:color w:val="000000"/>
                <w:sz w:val="20"/>
              </w:rPr>
              <w:t>
</w:t>
            </w:r>
            <w:r>
              <w:rPr>
                <w:rFonts w:ascii="Times New Roman"/>
                <w:b w:val="false"/>
                <w:i w:val="false"/>
                <w:color w:val="000000"/>
                <w:sz w:val="20"/>
              </w:rPr>
              <w:t>вознагражде-</w:t>
            </w:r>
            <w:r>
              <w:br/>
            </w:r>
            <w:r>
              <w:rPr>
                <w:rFonts w:ascii="Times New Roman"/>
                <w:b w:val="false"/>
                <w:i w:val="false"/>
                <w:color w:val="000000"/>
                <w:sz w:val="20"/>
              </w:rPr>
              <w:t>
</w:t>
            </w:r>
            <w:r>
              <w:rPr>
                <w:rFonts w:ascii="Times New Roman"/>
                <w:b w:val="false"/>
                <w:i w:val="false"/>
                <w:color w:val="000000"/>
                <w:sz w:val="20"/>
              </w:rPr>
              <w:t>ния 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месяц (тг)</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субсидирован-</w:t>
            </w:r>
            <w:r>
              <w:br/>
            </w:r>
            <w:r>
              <w:rPr>
                <w:rFonts w:ascii="Times New Roman"/>
                <w:b w:val="false"/>
                <w:i w:val="false"/>
                <w:color w:val="000000"/>
                <w:sz w:val="20"/>
              </w:rPr>
              <w:t>
</w:t>
            </w:r>
            <w:r>
              <w:rPr>
                <w:rFonts w:ascii="Times New Roman"/>
                <w:b w:val="false"/>
                <w:i w:val="false"/>
                <w:color w:val="000000"/>
                <w:sz w:val="20"/>
              </w:rPr>
              <w:t>ной 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месяц (тг)</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перечисленная</w:t>
            </w:r>
            <w:r>
              <w:br/>
            </w:r>
            <w:r>
              <w:rPr>
                <w:rFonts w:ascii="Times New Roman"/>
                <w:b w:val="false"/>
                <w:i w:val="false"/>
                <w:color w:val="000000"/>
                <w:sz w:val="20"/>
              </w:rPr>
              <w:t>
</w:t>
            </w:r>
            <w:r>
              <w:rPr>
                <w:rFonts w:ascii="Times New Roman"/>
                <w:b w:val="false"/>
                <w:i w:val="false"/>
                <w:color w:val="000000"/>
                <w:sz w:val="20"/>
              </w:rPr>
              <w:t>сумма субсидий</w:t>
            </w:r>
            <w:r>
              <w:br/>
            </w:r>
            <w:r>
              <w:rPr>
                <w:rFonts w:ascii="Times New Roman"/>
                <w:b w:val="false"/>
                <w:i w:val="false"/>
                <w:color w:val="000000"/>
                <w:sz w:val="20"/>
              </w:rPr>
              <w:t>
</w:t>
            </w:r>
            <w:r>
              <w:rPr>
                <w:rFonts w:ascii="Times New Roman"/>
                <w:b w:val="false"/>
                <w:i w:val="false"/>
                <w:color w:val="000000"/>
                <w:sz w:val="20"/>
              </w:rPr>
              <w:t>оператором по</w:t>
            </w:r>
            <w:r>
              <w:br/>
            </w:r>
            <w:r>
              <w:rPr>
                <w:rFonts w:ascii="Times New Roman"/>
                <w:b w:val="false"/>
                <w:i w:val="false"/>
                <w:color w:val="000000"/>
                <w:sz w:val="20"/>
              </w:rPr>
              <w:t>
</w:t>
            </w:r>
            <w:r>
              <w:rPr>
                <w:rFonts w:ascii="Times New Roman"/>
                <w:b w:val="false"/>
                <w:i w:val="false"/>
                <w:color w:val="000000"/>
                <w:sz w:val="20"/>
              </w:rPr>
              <w:t>субсидированию</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месяц (тг)</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субсидированная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месяц (тг)</w:t>
            </w:r>
          </w:p>
        </w:tc>
      </w:tr>
      <w:tr>
        <w:trPr>
          <w:trHeight w:val="132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долга/</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выкупленных</w:t>
            </w:r>
            <w:r>
              <w:br/>
            </w:r>
            <w:r>
              <w:rPr>
                <w:rFonts w:ascii="Times New Roman"/>
                <w:b w:val="false"/>
                <w:i w:val="false"/>
                <w:color w:val="000000"/>
                <w:sz w:val="20"/>
              </w:rPr>
              <w:t>
</w:t>
            </w:r>
            <w:r>
              <w:rPr>
                <w:rFonts w:ascii="Times New Roman"/>
                <w:b w:val="false"/>
                <w:i w:val="false"/>
                <w:color w:val="000000"/>
                <w:sz w:val="20"/>
              </w:rPr>
              <w:t>облигаций</w:t>
            </w:r>
            <w:r>
              <w:br/>
            </w:r>
            <w:r>
              <w:rPr>
                <w:rFonts w:ascii="Times New Roman"/>
                <w:b w:val="false"/>
                <w:i w:val="false"/>
                <w:color w:val="000000"/>
                <w:sz w:val="20"/>
              </w:rPr>
              <w:t>
</w:t>
            </w:r>
            <w:r>
              <w:rPr>
                <w:rFonts w:ascii="Times New Roman"/>
                <w:b w:val="false"/>
                <w:i w:val="false"/>
                <w:color w:val="000000"/>
                <w:sz w:val="20"/>
              </w:rPr>
              <w:t>(тг)</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не</w:t>
            </w:r>
            <w:r>
              <w:br/>
            </w:r>
            <w:r>
              <w:rPr>
                <w:rFonts w:ascii="Times New Roman"/>
                <w:b w:val="false"/>
                <w:i w:val="false"/>
                <w:color w:val="000000"/>
                <w:sz w:val="20"/>
              </w:rPr>
              <w:t>
</w:t>
            </w:r>
            <w:r>
              <w:rPr>
                <w:rFonts w:ascii="Times New Roman"/>
                <w:b w:val="false"/>
                <w:i w:val="false"/>
                <w:color w:val="000000"/>
                <w:sz w:val="20"/>
              </w:rPr>
              <w:t>субсиди-</w:t>
            </w:r>
            <w:r>
              <w:br/>
            </w:r>
            <w:r>
              <w:rPr>
                <w:rFonts w:ascii="Times New Roman"/>
                <w:b w:val="false"/>
                <w:i w:val="false"/>
                <w:color w:val="000000"/>
                <w:sz w:val="20"/>
              </w:rPr>
              <w:t>
</w:t>
            </w:r>
            <w:r>
              <w:rPr>
                <w:rFonts w:ascii="Times New Roman"/>
                <w:b w:val="false"/>
                <w:i w:val="false"/>
                <w:color w:val="000000"/>
                <w:sz w:val="20"/>
              </w:rPr>
              <w:t>рованной</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граждения</w:t>
            </w:r>
            <w:r>
              <w:br/>
            </w:r>
            <w:r>
              <w:rPr>
                <w:rFonts w:ascii="Times New Roman"/>
                <w:b w:val="false"/>
                <w:i w:val="false"/>
                <w:color w:val="000000"/>
                <w:sz w:val="20"/>
              </w:rPr>
              <w:t>
</w:t>
            </w:r>
            <w:r>
              <w:rPr>
                <w:rFonts w:ascii="Times New Roman"/>
                <w:b w:val="false"/>
                <w:i w:val="false"/>
                <w:color w:val="000000"/>
                <w:sz w:val="20"/>
              </w:rPr>
              <w:t>(тг)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________________________             ___________________</w:t>
      </w:r>
      <w:r>
        <w:br/>
      </w:r>
      <w:r>
        <w:rPr>
          <w:rFonts w:ascii="Times New Roman"/>
          <w:b w:val="false"/>
          <w:i w:val="false"/>
          <w:color w:val="000000"/>
          <w:sz w:val="28"/>
        </w:rPr>
        <w:t>
М.П.                 (Ф.И.О.)                           (подпись)</w:t>
      </w:r>
    </w:p>
    <w:bookmarkStart w:name="z161" w:id="37"/>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процентной ставки      </w:t>
      </w:r>
      <w:r>
        <w:br/>
      </w:r>
      <w:r>
        <w:rPr>
          <w:rFonts w:ascii="Times New Roman"/>
          <w:b w:val="false"/>
          <w:i w:val="false"/>
          <w:color w:val="000000"/>
          <w:sz w:val="28"/>
        </w:rPr>
        <w:t xml:space="preserve">
вознаграждения в рамках   </w:t>
      </w:r>
      <w:r>
        <w:br/>
      </w:r>
      <w:r>
        <w:rPr>
          <w:rFonts w:ascii="Times New Roman"/>
          <w:b w:val="false"/>
          <w:i w:val="false"/>
          <w:color w:val="000000"/>
          <w:sz w:val="28"/>
        </w:rPr>
        <w:t xml:space="preserve">
Программы посткризисного  </w:t>
      </w:r>
      <w:r>
        <w:br/>
      </w:r>
      <w:r>
        <w:rPr>
          <w:rFonts w:ascii="Times New Roman"/>
          <w:b w:val="false"/>
          <w:i w:val="false"/>
          <w:color w:val="000000"/>
          <w:sz w:val="28"/>
        </w:rPr>
        <w:t>
восстановления (оздоровление</w:t>
      </w:r>
      <w:r>
        <w:br/>
      </w:r>
      <w:r>
        <w:rPr>
          <w:rFonts w:ascii="Times New Roman"/>
          <w:b w:val="false"/>
          <w:i w:val="false"/>
          <w:color w:val="000000"/>
          <w:sz w:val="28"/>
        </w:rPr>
        <w:t xml:space="preserve">
конкурентоспособных    </w:t>
      </w:r>
      <w:r>
        <w:br/>
      </w:r>
      <w:r>
        <w:rPr>
          <w:rFonts w:ascii="Times New Roman"/>
          <w:b w:val="false"/>
          <w:i w:val="false"/>
          <w:color w:val="000000"/>
          <w:sz w:val="28"/>
        </w:rPr>
        <w:t xml:space="preserve">
предприятий)       </w:t>
      </w:r>
    </w:p>
    <w:bookmarkEnd w:id="37"/>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постановлением Правительства РК от 19.02.2014 </w:t>
      </w:r>
      <w:r>
        <w:rPr>
          <w:rFonts w:ascii="Times New Roman"/>
          <w:b w:val="false"/>
          <w:i w:val="false"/>
          <w:color w:val="ff0000"/>
          <w:sz w:val="28"/>
        </w:rPr>
        <w:t>№ 117</w:t>
      </w:r>
      <w:r>
        <w:rPr>
          <w:rFonts w:ascii="Times New Roman"/>
          <w:b w:val="false"/>
          <w:i w:val="false"/>
          <w:color w:val="ff0000"/>
          <w:sz w:val="28"/>
        </w:rPr>
        <w:t>.</w:t>
      </w:r>
    </w:p>
    <w:bookmarkStart w:name="z162" w:id="38"/>
    <w:p>
      <w:pPr>
        <w:spacing w:after="0"/>
        <w:ind w:left="0"/>
        <w:jc w:val="left"/>
      </w:pPr>
      <w:r>
        <w:rPr>
          <w:rFonts w:ascii="Times New Roman"/>
          <w:b/>
          <w:i w:val="false"/>
          <w:color w:val="000000"/>
        </w:rPr>
        <w:t xml:space="preserve"> 
Договор субсидирования №</w:t>
      </w:r>
    </w:p>
    <w:bookmarkEnd w:id="38"/>
    <w:p>
      <w:pPr>
        <w:spacing w:after="0"/>
        <w:ind w:left="0"/>
        <w:jc w:val="both"/>
      </w:pPr>
      <w:r>
        <w:rPr>
          <w:rFonts w:ascii="Times New Roman"/>
          <w:b w:val="false"/>
          <w:i w:val="false"/>
          <w:color w:val="000000"/>
          <w:sz w:val="28"/>
        </w:rPr>
        <w:t>г. Астана                                  "___" _________ 20___ года</w:t>
      </w:r>
    </w:p>
    <w:bookmarkStart w:name="z163" w:id="39"/>
    <w:p>
      <w:pPr>
        <w:spacing w:after="0"/>
        <w:ind w:left="0"/>
        <w:jc w:val="both"/>
      </w:pPr>
      <w:r>
        <w:rPr>
          <w:rFonts w:ascii="Times New Roman"/>
          <w:b w:val="false"/>
          <w:i w:val="false"/>
          <w:color w:val="000000"/>
          <w:sz w:val="28"/>
        </w:rPr>
        <w:t>
      Министерство финансов Республики Казахстан, именуемое в дальнейшем "Министерство", в лице вице-министра финансов ___________, действующего на основании приказа Министра финансов Республики Казахстан от ____ № ___ "О распределении обязанностей и полномочий между Министром, ответственным секретарем и вице-министрами финансов Республики Казахстан", а также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Министерстве финансов Республики Казахстан, утвержденным постановлением Правительства Республики Казахстан от 24 апреля 2008 года № 387, с одной стороны, а также акционерное общество "Компания по реабилитации и управлению активами", именуемое в дальнейшем "Компания", в лице президента ______, действующего на основании устава, со второй стороны, ________, именуемое в дальнейшем "Финансовая организация", в лице _________, действующего на основании ____________, с третьей стороны, ________, именуемое в дальнейшем "Собственник", в лице _________, действующего на основании ____________, с четвертой стороны, и ________, именуемое в дальнейшем "Участник", в лице ___________, действующего на основании ________, с пятой стороны, совместно именуемые "Стороны", а по отдельности "Сторона", во исполнение решения Совета по оздоровлению от "__" ________ 20___ года № ____ и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посткризисного восстановления (оздоровление конкурентоспособных предприятий), утвержденной постановлением Правительства Республики Казахстан от 4 марта 2011 года № 225 (далее – Программа), Правилами субсидирования процентной ставки вознаграждения в рамках Программы (далее – Правила), заключили настоящий договор субсидирования (далее – договор) о нижеследующем:</w:t>
      </w:r>
    </w:p>
    <w:bookmarkEnd w:id="39"/>
    <w:bookmarkStart w:name="z164" w:id="40"/>
    <w:p>
      <w:pPr>
        <w:spacing w:after="0"/>
        <w:ind w:left="0"/>
        <w:jc w:val="left"/>
      </w:pPr>
      <w:r>
        <w:rPr>
          <w:rFonts w:ascii="Times New Roman"/>
          <w:b/>
          <w:i w:val="false"/>
          <w:color w:val="000000"/>
        </w:rPr>
        <w:t xml:space="preserve"> 
1. Предмет Договора</w:t>
      </w:r>
    </w:p>
    <w:bookmarkEnd w:id="40"/>
    <w:bookmarkStart w:name="z165" w:id="41"/>
    <w:p>
      <w:pPr>
        <w:spacing w:after="0"/>
        <w:ind w:left="0"/>
        <w:jc w:val="both"/>
      </w:pPr>
      <w:r>
        <w:rPr>
          <w:rFonts w:ascii="Times New Roman"/>
          <w:b w:val="false"/>
          <w:i w:val="false"/>
          <w:color w:val="000000"/>
          <w:sz w:val="28"/>
        </w:rPr>
        <w:t>
      1.1. Осуществление компанией выплат денежных средств финансовой организации, предназначенных для частичного возмещения расходов, уплачиваемых участником финансовой организации в качестве наценки по договорам финансирования, (далее – субсидирование наценки) согласно графику погашения, являющемуся неотъемлемой частью настоящего договора.</w:t>
      </w:r>
    </w:p>
    <w:bookmarkEnd w:id="41"/>
    <w:bookmarkStart w:name="z166" w:id="42"/>
    <w:p>
      <w:pPr>
        <w:spacing w:after="0"/>
        <w:ind w:left="0"/>
        <w:jc w:val="left"/>
      </w:pPr>
      <w:r>
        <w:rPr>
          <w:rFonts w:ascii="Times New Roman"/>
          <w:b/>
          <w:i w:val="false"/>
          <w:color w:val="000000"/>
        </w:rPr>
        <w:t xml:space="preserve"> 
2. Права и обязанности Сторон</w:t>
      </w:r>
    </w:p>
    <w:bookmarkEnd w:id="42"/>
    <w:bookmarkStart w:name="z167" w:id="43"/>
    <w:p>
      <w:pPr>
        <w:spacing w:after="0"/>
        <w:ind w:left="0"/>
        <w:jc w:val="both"/>
      </w:pPr>
      <w:r>
        <w:rPr>
          <w:rFonts w:ascii="Times New Roman"/>
          <w:b w:val="false"/>
          <w:i w:val="false"/>
          <w:color w:val="000000"/>
          <w:sz w:val="28"/>
        </w:rPr>
        <w:t>
      2.1. Министерство вправе:</w:t>
      </w:r>
      <w:r>
        <w:br/>
      </w:r>
      <w:r>
        <w:rPr>
          <w:rFonts w:ascii="Times New Roman"/>
          <w:b w:val="false"/>
          <w:i w:val="false"/>
          <w:color w:val="000000"/>
          <w:sz w:val="28"/>
        </w:rPr>
        <w:t>
      1) требовать от Сторон надлежащего исполнения условий настоящего Договора;</w:t>
      </w:r>
      <w:r>
        <w:br/>
      </w:r>
      <w:r>
        <w:rPr>
          <w:rFonts w:ascii="Times New Roman"/>
          <w:b w:val="false"/>
          <w:i w:val="false"/>
          <w:color w:val="000000"/>
          <w:sz w:val="28"/>
        </w:rPr>
        <w:t>
      2) требовать от Компании ежемесячного предоставления к 15 числу месяца, следующего за отчетным, информации о мониторинге реализации Программы в части субсидирования наценки.</w:t>
      </w:r>
      <w:r>
        <w:br/>
      </w:r>
      <w:r>
        <w:rPr>
          <w:rFonts w:ascii="Times New Roman"/>
          <w:b w:val="false"/>
          <w:i w:val="false"/>
          <w:color w:val="000000"/>
          <w:sz w:val="28"/>
        </w:rPr>
        <w:t>
</w:t>
      </w:r>
      <w:r>
        <w:rPr>
          <w:rFonts w:ascii="Times New Roman"/>
          <w:b w:val="false"/>
          <w:i w:val="false"/>
          <w:color w:val="000000"/>
          <w:sz w:val="28"/>
        </w:rPr>
        <w:t>
      2.2. Министерство обязано:</w:t>
      </w:r>
      <w:r>
        <w:br/>
      </w:r>
      <w:r>
        <w:rPr>
          <w:rFonts w:ascii="Times New Roman"/>
          <w:b w:val="false"/>
          <w:i w:val="false"/>
          <w:color w:val="000000"/>
          <w:sz w:val="28"/>
        </w:rPr>
        <w:t>
      1) в течение двух рабочих дней со дня получения заявки Компании,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перечислить на расчетный счет Компании денежные средства в размере, указанном в заявке;</w:t>
      </w:r>
      <w:r>
        <w:br/>
      </w:r>
      <w:r>
        <w:rPr>
          <w:rFonts w:ascii="Times New Roman"/>
          <w:b w:val="false"/>
          <w:i w:val="false"/>
          <w:color w:val="000000"/>
          <w:sz w:val="28"/>
        </w:rPr>
        <w:t>
      2) в течение двух рабочих дней со дня уведомления Компанией о погашении участником просроченной части не субсидируемой части наценки в полном объеме письменно сообщить о возобновлении компанией выплат субсидий;</w:t>
      </w:r>
      <w:r>
        <w:br/>
      </w:r>
      <w:r>
        <w:rPr>
          <w:rFonts w:ascii="Times New Roman"/>
          <w:b w:val="false"/>
          <w:i w:val="false"/>
          <w:color w:val="000000"/>
          <w:sz w:val="28"/>
        </w:rPr>
        <w:t>
      3) со дня принятия Советом по оздоровлению решения об исключении Участника из Программы, в течение одного рабочего дня письменно уведомить Компанию о прекращении субсидирования наценки;</w:t>
      </w:r>
      <w:r>
        <w:br/>
      </w:r>
      <w:r>
        <w:rPr>
          <w:rFonts w:ascii="Times New Roman"/>
          <w:b w:val="false"/>
          <w:i w:val="false"/>
          <w:color w:val="000000"/>
          <w:sz w:val="28"/>
        </w:rPr>
        <w:t>
      4) в случае исключения Участника из Программы в течение пяти рабочих дней направить письменное уведомление Сторонам о расторжении настоящего Договора;</w:t>
      </w:r>
      <w:r>
        <w:br/>
      </w:r>
      <w:r>
        <w:rPr>
          <w:rFonts w:ascii="Times New Roman"/>
          <w:b w:val="false"/>
          <w:i w:val="false"/>
          <w:color w:val="000000"/>
          <w:sz w:val="28"/>
        </w:rPr>
        <w:t>
      5)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6) прекратить выплаты субсидий в следующих случаях:</w:t>
      </w:r>
      <w:r>
        <w:br/>
      </w:r>
      <w:r>
        <w:rPr>
          <w:rFonts w:ascii="Times New Roman"/>
          <w:b w:val="false"/>
          <w:i w:val="false"/>
          <w:color w:val="000000"/>
          <w:sz w:val="28"/>
        </w:rPr>
        <w:t>
      исключения участника из Программы по решению Совета по оздоровлению;</w:t>
      </w:r>
      <w:r>
        <w:br/>
      </w:r>
      <w:r>
        <w:rPr>
          <w:rFonts w:ascii="Times New Roman"/>
          <w:b w:val="false"/>
          <w:i w:val="false"/>
          <w:color w:val="000000"/>
          <w:sz w:val="28"/>
        </w:rPr>
        <w:t>
      полного (полного досрочного) погашения участником основного долга по договорам финансирования.</w:t>
      </w:r>
      <w:r>
        <w:br/>
      </w:r>
      <w:r>
        <w:rPr>
          <w:rFonts w:ascii="Times New Roman"/>
          <w:b w:val="false"/>
          <w:i w:val="false"/>
          <w:color w:val="000000"/>
          <w:sz w:val="28"/>
        </w:rPr>
        <w:t>
</w:t>
      </w:r>
      <w:r>
        <w:rPr>
          <w:rFonts w:ascii="Times New Roman"/>
          <w:b w:val="false"/>
          <w:i w:val="false"/>
          <w:color w:val="000000"/>
          <w:sz w:val="28"/>
        </w:rPr>
        <w:t>
      2.3. Компания вправе:</w:t>
      </w:r>
      <w:r>
        <w:br/>
      </w:r>
      <w:r>
        <w:rPr>
          <w:rFonts w:ascii="Times New Roman"/>
          <w:b w:val="false"/>
          <w:i w:val="false"/>
          <w:color w:val="000000"/>
          <w:sz w:val="28"/>
        </w:rPr>
        <w:t>
      1) требовать от Сторон надлежащего исполнения условий настоящего Договора;</w:t>
      </w:r>
      <w:r>
        <w:br/>
      </w:r>
      <w:r>
        <w:rPr>
          <w:rFonts w:ascii="Times New Roman"/>
          <w:b w:val="false"/>
          <w:i w:val="false"/>
          <w:color w:val="000000"/>
          <w:sz w:val="28"/>
        </w:rPr>
        <w:t>
      2) запрашивать у участника и финансовой организации все необходимые документы и информацию по уплате наценки в соответствии с графиком погашения.</w:t>
      </w:r>
      <w:r>
        <w:br/>
      </w:r>
      <w:r>
        <w:rPr>
          <w:rFonts w:ascii="Times New Roman"/>
          <w:b w:val="false"/>
          <w:i w:val="false"/>
          <w:color w:val="000000"/>
          <w:sz w:val="28"/>
        </w:rPr>
        <w:t>
</w:t>
      </w:r>
      <w:r>
        <w:rPr>
          <w:rFonts w:ascii="Times New Roman"/>
          <w:b w:val="false"/>
          <w:i w:val="false"/>
          <w:color w:val="000000"/>
          <w:sz w:val="28"/>
        </w:rPr>
        <w:t>
      2.4. Компания обязана:</w:t>
      </w:r>
      <w:r>
        <w:br/>
      </w:r>
      <w:r>
        <w:rPr>
          <w:rFonts w:ascii="Times New Roman"/>
          <w:b w:val="false"/>
          <w:i w:val="false"/>
          <w:color w:val="000000"/>
          <w:sz w:val="28"/>
        </w:rPr>
        <w:t>
      1) направить в Министерство заявку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на перечисление Компании денежных средств для субсидирования наценки на основании заявки Участника согласно графику погашения;</w:t>
      </w:r>
      <w:r>
        <w:br/>
      </w:r>
      <w:r>
        <w:rPr>
          <w:rFonts w:ascii="Times New Roman"/>
          <w:b w:val="false"/>
          <w:i w:val="false"/>
          <w:color w:val="000000"/>
          <w:sz w:val="28"/>
        </w:rPr>
        <w:t>
      2) ежеквартально в срок до первого числа месяца предстоящего квартала перечислять в финансовую организацию авансовыми платежами денежные средства для субсидирования наценки на специальный текущий счет компании по мере поступления заявок от участников при условии своевременного перечисления денежных средств уполномоченным органом;</w:t>
      </w:r>
      <w:r>
        <w:br/>
      </w:r>
      <w:r>
        <w:rPr>
          <w:rFonts w:ascii="Times New Roman"/>
          <w:b w:val="false"/>
          <w:i w:val="false"/>
          <w:color w:val="000000"/>
          <w:sz w:val="28"/>
        </w:rPr>
        <w:t>
      3) в случае возникновения обязательств по налогам, удерживаемым у источника выплаты при субсидировании наценки по договорам финансирования, при условии своевременного поступления денежных средств от Министерства перечислять денежные средства для субсидирования наценки на текущий счет участника согласно графику погашения;</w:t>
      </w:r>
      <w:r>
        <w:br/>
      </w:r>
      <w:r>
        <w:rPr>
          <w:rFonts w:ascii="Times New Roman"/>
          <w:b w:val="false"/>
          <w:i w:val="false"/>
          <w:color w:val="000000"/>
          <w:sz w:val="28"/>
        </w:rPr>
        <w:t>
      4) в день получения уведомления от финансовой организации о несвоевременной оплате участником платежа по договорам финансирования, в том числе не субсидируемой части наценки в сроки, указанные в графике погашения, приостановить выплаты финансовой организации субсидируемой части наценки и уведомить Министерство;</w:t>
      </w:r>
      <w:r>
        <w:br/>
      </w:r>
      <w:r>
        <w:rPr>
          <w:rFonts w:ascii="Times New Roman"/>
          <w:b w:val="false"/>
          <w:i w:val="false"/>
          <w:color w:val="000000"/>
          <w:sz w:val="28"/>
        </w:rPr>
        <w:t>
      5) ежемесячно к 15 числу месяца, следующего за отчетным, представлять в Министерство информацию о субсидировании процентной ставки в рамках реализации Программы по форме согласно приложению к настоящему договору;</w:t>
      </w:r>
      <w:r>
        <w:br/>
      </w:r>
      <w:r>
        <w:rPr>
          <w:rFonts w:ascii="Times New Roman"/>
          <w:b w:val="false"/>
          <w:i w:val="false"/>
          <w:color w:val="000000"/>
          <w:sz w:val="28"/>
        </w:rPr>
        <w:t>
      6)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w:t>
      </w:r>
      <w:r>
        <w:rPr>
          <w:rFonts w:ascii="Times New Roman"/>
          <w:b w:val="false"/>
          <w:i w:val="false"/>
          <w:color w:val="000000"/>
          <w:sz w:val="28"/>
        </w:rPr>
        <w:t>
      2.5. Финансовая организация вправе:</w:t>
      </w:r>
      <w:r>
        <w:br/>
      </w:r>
      <w:r>
        <w:rPr>
          <w:rFonts w:ascii="Times New Roman"/>
          <w:b w:val="false"/>
          <w:i w:val="false"/>
          <w:color w:val="000000"/>
          <w:sz w:val="28"/>
        </w:rPr>
        <w:t>
      требовать от Компании своевременного перечисления денежных средств для субсидирования наценки в рамках настоящего Договора при условии своевременного перечисления денежных средств уполномоченным органом.</w:t>
      </w:r>
      <w:r>
        <w:br/>
      </w:r>
      <w:r>
        <w:rPr>
          <w:rFonts w:ascii="Times New Roman"/>
          <w:b w:val="false"/>
          <w:i w:val="false"/>
          <w:color w:val="000000"/>
          <w:sz w:val="28"/>
        </w:rPr>
        <w:t>
</w:t>
      </w:r>
      <w:r>
        <w:rPr>
          <w:rFonts w:ascii="Times New Roman"/>
          <w:b w:val="false"/>
          <w:i w:val="false"/>
          <w:color w:val="000000"/>
          <w:sz w:val="28"/>
        </w:rPr>
        <w:t>
      2.6. Финансовая организация обязана:</w:t>
      </w:r>
      <w:r>
        <w:br/>
      </w:r>
      <w:r>
        <w:rPr>
          <w:rFonts w:ascii="Times New Roman"/>
          <w:b w:val="false"/>
          <w:i w:val="false"/>
          <w:color w:val="000000"/>
          <w:sz w:val="28"/>
        </w:rPr>
        <w:t>
      1) открыть специальный текущий счет компании, предназначенный для субсидирования наценки не позднее следующего рабочего дня с момента заключения настоящего договора;</w:t>
      </w:r>
      <w:r>
        <w:br/>
      </w:r>
      <w:r>
        <w:rPr>
          <w:rFonts w:ascii="Times New Roman"/>
          <w:b w:val="false"/>
          <w:i w:val="false"/>
          <w:color w:val="000000"/>
          <w:sz w:val="28"/>
        </w:rPr>
        <w:t>
      2) не взимать с компании комиссии, сборы и (или) иные платежи за открываемый (открытие, обслуживание, введение) специальный текущий счет компании;</w:t>
      </w:r>
      <w:r>
        <w:br/>
      </w:r>
      <w:r>
        <w:rPr>
          <w:rFonts w:ascii="Times New Roman"/>
          <w:b w:val="false"/>
          <w:i w:val="false"/>
          <w:color w:val="000000"/>
          <w:sz w:val="28"/>
        </w:rPr>
        <w:t>
      3) обеспечить целевое использование денежных средств, перечисляемых Компанией для субсидирования наценки в соответствии с графиком погашения;</w:t>
      </w:r>
      <w:r>
        <w:br/>
      </w:r>
      <w:r>
        <w:rPr>
          <w:rFonts w:ascii="Times New Roman"/>
          <w:b w:val="false"/>
          <w:i w:val="false"/>
          <w:color w:val="000000"/>
          <w:sz w:val="28"/>
        </w:rPr>
        <w:t>
      4) не производить погашение не субсидируемой части наценки за счет денежных средств компании, предназначенных для погашения субсидируемой части наценки;</w:t>
      </w:r>
      <w:r>
        <w:br/>
      </w:r>
      <w:r>
        <w:rPr>
          <w:rFonts w:ascii="Times New Roman"/>
          <w:b w:val="false"/>
          <w:i w:val="false"/>
          <w:color w:val="000000"/>
          <w:sz w:val="28"/>
        </w:rPr>
        <w:t>
      5) предоставить в течение трех рабочих дней копии договоров финансирования с графиками платежей, заключенных с Участниками;</w:t>
      </w:r>
      <w:r>
        <w:br/>
      </w:r>
      <w:r>
        <w:rPr>
          <w:rFonts w:ascii="Times New Roman"/>
          <w:b w:val="false"/>
          <w:i w:val="false"/>
          <w:color w:val="000000"/>
          <w:sz w:val="28"/>
        </w:rPr>
        <w:t>
      6) обеспечить своевременное списание денежных средств со специального текущего счета компании при оплате участником не субсидируемой части наценки в сроки и размерах, согласно графику погашения, в том числе при полной оплате участником просроченной задолженности;</w:t>
      </w:r>
      <w:r>
        <w:br/>
      </w:r>
      <w:r>
        <w:rPr>
          <w:rFonts w:ascii="Times New Roman"/>
          <w:b w:val="false"/>
          <w:i w:val="false"/>
          <w:color w:val="000000"/>
          <w:sz w:val="28"/>
        </w:rPr>
        <w:t>
      7) письменно уведомить Компанию об исполнении либо нарушении Участником графика погашения не позднее дня, следующего за днем платежа согласно графику погашения;</w:t>
      </w:r>
      <w:r>
        <w:br/>
      </w:r>
      <w:r>
        <w:rPr>
          <w:rFonts w:ascii="Times New Roman"/>
          <w:b w:val="false"/>
          <w:i w:val="false"/>
          <w:color w:val="000000"/>
          <w:sz w:val="28"/>
        </w:rPr>
        <w:t>
      8) в случае неоплаты участником платежа по договорам финансирования, в том числе не субсидируемой части наценки, в сроки, указанные в графике погашения, не производить списание денежных средств для субсидирования со специального текущего счета компании до погашения задолженности участником и в срок, не позднее дня, следующего за днем оплаты по графику погашения, уведомить компанию;</w:t>
      </w:r>
      <w:r>
        <w:br/>
      </w:r>
      <w:r>
        <w:rPr>
          <w:rFonts w:ascii="Times New Roman"/>
          <w:b w:val="false"/>
          <w:i w:val="false"/>
          <w:color w:val="000000"/>
          <w:sz w:val="28"/>
        </w:rPr>
        <w:t>
      9) ежемесячно к 10 числу месяца, следующего за отчетным, представлять в компанию информацию о субсидировании процентной ставки в рамках реализации Программы за отчетный месяц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10) по требованию Сторон настоящего Договора предоставлять все необходимые документы и информацию, связанные с исполнением графика погашения;</w:t>
      </w:r>
      <w:r>
        <w:br/>
      </w:r>
      <w:r>
        <w:rPr>
          <w:rFonts w:ascii="Times New Roman"/>
          <w:b w:val="false"/>
          <w:i w:val="false"/>
          <w:color w:val="000000"/>
          <w:sz w:val="28"/>
        </w:rPr>
        <w:t>
      11) при изменении юридического адреса, почтовых и банковских реквизитов, а также фактического адреса финансовой организации письменно сообщать сторонам о таких изменениях в течение пяти рабочих дней. В случае неизвещения и (или) несвоевременного извещения, ответственность за возможные последствия несет финансовая организация;</w:t>
      </w:r>
      <w:r>
        <w:br/>
      </w:r>
      <w:r>
        <w:rPr>
          <w:rFonts w:ascii="Times New Roman"/>
          <w:b w:val="false"/>
          <w:i w:val="false"/>
          <w:color w:val="000000"/>
          <w:sz w:val="28"/>
        </w:rPr>
        <w:t>
      12) не передавать и не переуступать права и обязанности по настоящему Договору до окончания срока действия настоящего Договора третьему лицу без предварительного согласия Сторон;</w:t>
      </w:r>
      <w:r>
        <w:br/>
      </w:r>
      <w:r>
        <w:rPr>
          <w:rFonts w:ascii="Times New Roman"/>
          <w:b w:val="false"/>
          <w:i w:val="false"/>
          <w:color w:val="000000"/>
          <w:sz w:val="28"/>
        </w:rPr>
        <w:t>
      13)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14) предоставить участнику меры поддержки, предусмотренные в плане реабилитации (оздоровления).</w:t>
      </w:r>
      <w:r>
        <w:br/>
      </w:r>
      <w:r>
        <w:rPr>
          <w:rFonts w:ascii="Times New Roman"/>
          <w:b w:val="false"/>
          <w:i w:val="false"/>
          <w:color w:val="000000"/>
          <w:sz w:val="28"/>
        </w:rPr>
        <w:t>
</w:t>
      </w:r>
      <w:r>
        <w:rPr>
          <w:rFonts w:ascii="Times New Roman"/>
          <w:b w:val="false"/>
          <w:i w:val="false"/>
          <w:color w:val="000000"/>
          <w:sz w:val="28"/>
        </w:rPr>
        <w:t>
      2.7. Собственник обязан:</w:t>
      </w:r>
      <w:r>
        <w:br/>
      </w:r>
      <w:r>
        <w:rPr>
          <w:rFonts w:ascii="Times New Roman"/>
          <w:b w:val="false"/>
          <w:i w:val="false"/>
          <w:color w:val="000000"/>
          <w:sz w:val="28"/>
        </w:rPr>
        <w:t>
      1) предоставить участнику меры поддержки, предусмотренные в плане реабилитации (оздоровления);</w:t>
      </w:r>
      <w:r>
        <w:br/>
      </w:r>
      <w:r>
        <w:rPr>
          <w:rFonts w:ascii="Times New Roman"/>
          <w:b w:val="false"/>
          <w:i w:val="false"/>
          <w:color w:val="000000"/>
          <w:sz w:val="28"/>
        </w:rPr>
        <w:t>
      2)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3) по требованию сторон настоящего договора представлять все необходимые документы и информацию, связанные с исполнением графика погашения.</w:t>
      </w:r>
      <w:r>
        <w:br/>
      </w:r>
      <w:r>
        <w:rPr>
          <w:rFonts w:ascii="Times New Roman"/>
          <w:b w:val="false"/>
          <w:i w:val="false"/>
          <w:color w:val="000000"/>
          <w:sz w:val="28"/>
        </w:rPr>
        <w:t>
</w:t>
      </w:r>
      <w:r>
        <w:rPr>
          <w:rFonts w:ascii="Times New Roman"/>
          <w:b w:val="false"/>
          <w:i w:val="false"/>
          <w:color w:val="000000"/>
          <w:sz w:val="28"/>
        </w:rPr>
        <w:t>
      2.8. Участник вправе:</w:t>
      </w:r>
      <w:r>
        <w:br/>
      </w:r>
      <w:r>
        <w:rPr>
          <w:rFonts w:ascii="Times New Roman"/>
          <w:b w:val="false"/>
          <w:i w:val="false"/>
          <w:color w:val="000000"/>
          <w:sz w:val="28"/>
        </w:rPr>
        <w:t>
      требовать от Финансовой организации обеспечения списания денежных средств со специального текущего счета Компании денежных средств для субсидирования наценки.</w:t>
      </w:r>
      <w:r>
        <w:br/>
      </w:r>
      <w:r>
        <w:rPr>
          <w:rFonts w:ascii="Times New Roman"/>
          <w:b w:val="false"/>
          <w:i w:val="false"/>
          <w:color w:val="000000"/>
          <w:sz w:val="28"/>
        </w:rPr>
        <w:t>
</w:t>
      </w:r>
      <w:r>
        <w:rPr>
          <w:rFonts w:ascii="Times New Roman"/>
          <w:b w:val="false"/>
          <w:i w:val="false"/>
          <w:color w:val="000000"/>
          <w:sz w:val="28"/>
        </w:rPr>
        <w:t>
      2.9. Участник обязан:</w:t>
      </w:r>
      <w:r>
        <w:br/>
      </w:r>
      <w:r>
        <w:rPr>
          <w:rFonts w:ascii="Times New Roman"/>
          <w:b w:val="false"/>
          <w:i w:val="false"/>
          <w:color w:val="000000"/>
          <w:sz w:val="28"/>
        </w:rPr>
        <w:t>
      1) своевременно погашать платежи по договорам финансирования, в том числе не субсидируемую часть наценки, согласно графику погашения;</w:t>
      </w:r>
      <w:r>
        <w:br/>
      </w:r>
      <w:r>
        <w:rPr>
          <w:rFonts w:ascii="Times New Roman"/>
          <w:b w:val="false"/>
          <w:i w:val="false"/>
          <w:color w:val="000000"/>
          <w:sz w:val="28"/>
        </w:rPr>
        <w:t>
      2) в случае возникновения обязательств по налогам, удерживаемым у источника выплаты, при субсидировании наценки по договорам финансирования перечислить финансовой организации или держателю облигаций предусмотренные графиком погашения денежные средства, в том числе полученные от Компании суммы, предназначенные для субсидирования наценки. Денежные средства перечисляются согласно графику погашения за минусом налогов, удерживаемых у источника выплаты;</w:t>
      </w:r>
      <w:r>
        <w:br/>
      </w:r>
      <w:r>
        <w:rPr>
          <w:rFonts w:ascii="Times New Roman"/>
          <w:b w:val="false"/>
          <w:i w:val="false"/>
          <w:color w:val="000000"/>
          <w:sz w:val="28"/>
        </w:rPr>
        <w:t>
      3)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4) по требованию Сторон настоящего Договора предоставлять все необходимые документы и информацию, связанные с исполнением графика погашения;</w:t>
      </w:r>
      <w:r>
        <w:br/>
      </w:r>
      <w:r>
        <w:rPr>
          <w:rFonts w:ascii="Times New Roman"/>
          <w:b w:val="false"/>
          <w:i w:val="false"/>
          <w:color w:val="000000"/>
          <w:sz w:val="28"/>
        </w:rPr>
        <w:t>
      5) в случае принятия советом по оздоровлению решения об исключении участника из Программы, возвратить в тридцатидневный срок в республиканский бюджет денежные средства, отвлеченные в рамках исполнения плана реабилитации (оздоровления) для субсидирования наценки;</w:t>
      </w:r>
      <w:r>
        <w:br/>
      </w:r>
      <w:r>
        <w:rPr>
          <w:rFonts w:ascii="Times New Roman"/>
          <w:b w:val="false"/>
          <w:i w:val="false"/>
          <w:color w:val="000000"/>
          <w:sz w:val="28"/>
        </w:rPr>
        <w:t>
      6) в случае возникновения обязательств по налогам, удерживаемым у источника выплаты, при субсидировании наценки по договорам финансирования, выступать налоговым агентом по исчислению, удержанию и перечислению налогов, удерживаемых у источника выплаты.</w:t>
      </w:r>
    </w:p>
    <w:bookmarkEnd w:id="43"/>
    <w:bookmarkStart w:name="z176" w:id="44"/>
    <w:p>
      <w:pPr>
        <w:spacing w:after="0"/>
        <w:ind w:left="0"/>
        <w:jc w:val="left"/>
      </w:pPr>
      <w:r>
        <w:rPr>
          <w:rFonts w:ascii="Times New Roman"/>
          <w:b/>
          <w:i w:val="false"/>
          <w:color w:val="000000"/>
        </w:rPr>
        <w:t xml:space="preserve"> 
3. Срок действия Договора</w:t>
      </w:r>
    </w:p>
    <w:bookmarkEnd w:id="44"/>
    <w:bookmarkStart w:name="z177" w:id="45"/>
    <w:p>
      <w:pPr>
        <w:spacing w:after="0"/>
        <w:ind w:left="0"/>
        <w:jc w:val="both"/>
      </w:pPr>
      <w:r>
        <w:rPr>
          <w:rFonts w:ascii="Times New Roman"/>
          <w:b w:val="false"/>
          <w:i w:val="false"/>
          <w:color w:val="000000"/>
          <w:sz w:val="28"/>
        </w:rPr>
        <w:t>
      3.1. Настоящий Договор вступает в силу с "__" _______ 20__ года и действует до "___" ________ 20__ года.</w:t>
      </w:r>
      <w:r>
        <w:br/>
      </w:r>
      <w:r>
        <w:rPr>
          <w:rFonts w:ascii="Times New Roman"/>
          <w:b w:val="false"/>
          <w:i w:val="false"/>
          <w:color w:val="000000"/>
          <w:sz w:val="28"/>
        </w:rPr>
        <w:t>
</w:t>
      </w:r>
      <w:r>
        <w:rPr>
          <w:rFonts w:ascii="Times New Roman"/>
          <w:b w:val="false"/>
          <w:i w:val="false"/>
          <w:color w:val="000000"/>
          <w:sz w:val="28"/>
        </w:rPr>
        <w:t>
      3.2. Настоящий Договор может быть расторгнут в одностороннем порядке Министерством в случаях, предусмотренных Программой и Правилами.</w:t>
      </w:r>
    </w:p>
    <w:bookmarkEnd w:id="45"/>
    <w:bookmarkStart w:name="z180" w:id="46"/>
    <w:p>
      <w:pPr>
        <w:spacing w:after="0"/>
        <w:ind w:left="0"/>
        <w:jc w:val="left"/>
      </w:pPr>
      <w:r>
        <w:rPr>
          <w:rFonts w:ascii="Times New Roman"/>
          <w:b/>
          <w:i w:val="false"/>
          <w:color w:val="000000"/>
        </w:rPr>
        <w:t xml:space="preserve"> 
4. Ответственность Сторон</w:t>
      </w:r>
    </w:p>
    <w:bookmarkEnd w:id="46"/>
    <w:bookmarkStart w:name="z181" w:id="47"/>
    <w:p>
      <w:pPr>
        <w:spacing w:after="0"/>
        <w:ind w:left="0"/>
        <w:jc w:val="both"/>
      </w:pPr>
      <w:r>
        <w:rPr>
          <w:rFonts w:ascii="Times New Roman"/>
          <w:b w:val="false"/>
          <w:i w:val="false"/>
          <w:color w:val="000000"/>
          <w:sz w:val="28"/>
        </w:rPr>
        <w:t>
      4.1.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47"/>
    <w:bookmarkStart w:name="z182" w:id="48"/>
    <w:p>
      <w:pPr>
        <w:spacing w:after="0"/>
        <w:ind w:left="0"/>
        <w:jc w:val="left"/>
      </w:pPr>
      <w:r>
        <w:rPr>
          <w:rFonts w:ascii="Times New Roman"/>
          <w:b/>
          <w:i w:val="false"/>
          <w:color w:val="000000"/>
        </w:rPr>
        <w:t xml:space="preserve"> 
5. Форс-мажор</w:t>
      </w:r>
    </w:p>
    <w:bookmarkEnd w:id="48"/>
    <w:bookmarkStart w:name="z183" w:id="49"/>
    <w:p>
      <w:pPr>
        <w:spacing w:after="0"/>
        <w:ind w:left="0"/>
        <w:jc w:val="both"/>
      </w:pPr>
      <w:r>
        <w:rPr>
          <w:rFonts w:ascii="Times New Roman"/>
          <w:b w:val="false"/>
          <w:i w:val="false"/>
          <w:color w:val="000000"/>
          <w:sz w:val="28"/>
        </w:rPr>
        <w:t>
      5.1.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 (непреодолимой силы), то есть чрезвычайных и непредотвратимых при данных условиях обстоятельствах (стихийные явления, военные действия и т.п.).</w:t>
      </w:r>
      <w:r>
        <w:br/>
      </w:r>
      <w:r>
        <w:rPr>
          <w:rFonts w:ascii="Times New Roman"/>
          <w:b w:val="false"/>
          <w:i w:val="false"/>
          <w:color w:val="000000"/>
          <w:sz w:val="28"/>
        </w:rPr>
        <w:t>
</w:t>
      </w:r>
      <w:r>
        <w:rPr>
          <w:rFonts w:ascii="Times New Roman"/>
          <w:b w:val="false"/>
          <w:i w:val="false"/>
          <w:color w:val="000000"/>
          <w:sz w:val="28"/>
        </w:rPr>
        <w:t>
      5.2. При наступлении форс-мажорных обстоятельств (непреодолимой силы), Сторона, для которой создалась невозможность исполнения ее обязательств по настоящему Договору, должна своевременно в течение десяти рабочих дней с момента наступления известить другие Стороны о таких обстоятельствах. При этом характер, период действия, факт наступления форс-мажорных обстоятельств (непреодолимой силы) должны подтверждаться соответствующими документами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5.3. При отсутствии своевременного извещения, Сторона обязана возместить другим Сторонам вред, причиненный не извещением или несвоевременным извещением.</w:t>
      </w:r>
      <w:r>
        <w:br/>
      </w:r>
      <w:r>
        <w:rPr>
          <w:rFonts w:ascii="Times New Roman"/>
          <w:b w:val="false"/>
          <w:i w:val="false"/>
          <w:color w:val="000000"/>
          <w:sz w:val="28"/>
        </w:rPr>
        <w:t>
</w:t>
      </w:r>
      <w:r>
        <w:rPr>
          <w:rFonts w:ascii="Times New Roman"/>
          <w:b w:val="false"/>
          <w:i w:val="false"/>
          <w:color w:val="000000"/>
          <w:sz w:val="28"/>
        </w:rPr>
        <w:t>
      5.4. Наступление форс-мажорных обстоятельств (непреодолимой силы) вызывает увеличение срока исполнения настоящего Договора на период их действия.</w:t>
      </w:r>
      <w:r>
        <w:br/>
      </w:r>
      <w:r>
        <w:rPr>
          <w:rFonts w:ascii="Times New Roman"/>
          <w:b w:val="false"/>
          <w:i w:val="false"/>
          <w:color w:val="000000"/>
          <w:sz w:val="28"/>
        </w:rPr>
        <w:t>
</w:t>
      </w:r>
      <w:r>
        <w:rPr>
          <w:rFonts w:ascii="Times New Roman"/>
          <w:b w:val="false"/>
          <w:i w:val="false"/>
          <w:color w:val="000000"/>
          <w:sz w:val="28"/>
        </w:rPr>
        <w:t>
      5.5.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49"/>
    <w:bookmarkStart w:name="z188" w:id="50"/>
    <w:p>
      <w:pPr>
        <w:spacing w:after="0"/>
        <w:ind w:left="0"/>
        <w:jc w:val="left"/>
      </w:pPr>
      <w:r>
        <w:rPr>
          <w:rFonts w:ascii="Times New Roman"/>
          <w:b/>
          <w:i w:val="false"/>
          <w:color w:val="000000"/>
        </w:rPr>
        <w:t xml:space="preserve"> 
6. Разрешение споров</w:t>
      </w:r>
    </w:p>
    <w:bookmarkEnd w:id="50"/>
    <w:bookmarkStart w:name="z189" w:id="51"/>
    <w:p>
      <w:pPr>
        <w:spacing w:after="0"/>
        <w:ind w:left="0"/>
        <w:jc w:val="both"/>
      </w:pPr>
      <w:r>
        <w:rPr>
          <w:rFonts w:ascii="Times New Roman"/>
          <w:b w:val="false"/>
          <w:i w:val="false"/>
          <w:color w:val="000000"/>
          <w:sz w:val="28"/>
        </w:rPr>
        <w:t>
      6.1. В случае какого-либо спора, возникшего в связи с исполнением настоящего Договора, любая из Сторон принимает меры для урегулирования всех споров путем переговоров.</w:t>
      </w:r>
      <w:r>
        <w:br/>
      </w:r>
      <w:r>
        <w:rPr>
          <w:rFonts w:ascii="Times New Roman"/>
          <w:b w:val="false"/>
          <w:i w:val="false"/>
          <w:color w:val="000000"/>
          <w:sz w:val="28"/>
        </w:rPr>
        <w:t>
</w:t>
      </w:r>
      <w:r>
        <w:rPr>
          <w:rFonts w:ascii="Times New Roman"/>
          <w:b w:val="false"/>
          <w:i w:val="false"/>
          <w:color w:val="000000"/>
          <w:sz w:val="28"/>
        </w:rPr>
        <w:t>
      6.2. Если возникший спор не удается разрешить путем переговоров, данный спор и иные, относящиеся к нему вопросы, разрешаются и регулируются в соответствии с законодательством Республики Казахстан.</w:t>
      </w:r>
    </w:p>
    <w:bookmarkEnd w:id="51"/>
    <w:bookmarkStart w:name="z191" w:id="52"/>
    <w:p>
      <w:pPr>
        <w:spacing w:after="0"/>
        <w:ind w:left="0"/>
        <w:jc w:val="left"/>
      </w:pPr>
      <w:r>
        <w:rPr>
          <w:rFonts w:ascii="Times New Roman"/>
          <w:b/>
          <w:i w:val="false"/>
          <w:color w:val="000000"/>
        </w:rPr>
        <w:t xml:space="preserve"> 
7. Обмен корреспонденцией</w:t>
      </w:r>
    </w:p>
    <w:bookmarkEnd w:id="52"/>
    <w:bookmarkStart w:name="z192" w:id="53"/>
    <w:p>
      <w:pPr>
        <w:spacing w:after="0"/>
        <w:ind w:left="0"/>
        <w:jc w:val="both"/>
      </w:pPr>
      <w:r>
        <w:rPr>
          <w:rFonts w:ascii="Times New Roman"/>
          <w:b w:val="false"/>
          <w:i w:val="false"/>
          <w:color w:val="000000"/>
          <w:sz w:val="28"/>
        </w:rPr>
        <w:t>
      7.1. Любая корреспонденция, отправляемая Сторонами друг другу в рамках настоящего Договора, будет представляться в письменной форме, и рассматриваться в течение 30 (тридцать) календарных дней с момента получения Сторонами корреспонденции с отметкой о вручении, за исключением корреспонденции, для рассмотрения которых предусмотрен особый порядок в соответствии с настоящим Договором.</w:t>
      </w:r>
      <w:r>
        <w:br/>
      </w:r>
      <w:r>
        <w:rPr>
          <w:rFonts w:ascii="Times New Roman"/>
          <w:b w:val="false"/>
          <w:i w:val="false"/>
          <w:color w:val="000000"/>
          <w:sz w:val="28"/>
        </w:rPr>
        <w:t>
</w:t>
      </w:r>
      <w:r>
        <w:rPr>
          <w:rFonts w:ascii="Times New Roman"/>
          <w:b w:val="false"/>
          <w:i w:val="false"/>
          <w:color w:val="000000"/>
          <w:sz w:val="28"/>
        </w:rPr>
        <w:t>
      7.2.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подписана руководителем и имеет регистрационной номер, дату, а также с указанием исполнителя), вручена лично, доставлена по почте (заказным письмом с уведомлением) или курьерской связью по адресу участвующей Стороны.</w:t>
      </w:r>
      <w:r>
        <w:br/>
      </w:r>
      <w:r>
        <w:rPr>
          <w:rFonts w:ascii="Times New Roman"/>
          <w:b w:val="false"/>
          <w:i w:val="false"/>
          <w:color w:val="000000"/>
          <w:sz w:val="28"/>
        </w:rPr>
        <w:t>
</w:t>
      </w:r>
      <w:r>
        <w:rPr>
          <w:rFonts w:ascii="Times New Roman"/>
          <w:b w:val="false"/>
          <w:i w:val="false"/>
          <w:color w:val="000000"/>
          <w:sz w:val="28"/>
        </w:rPr>
        <w:t>
      7.3. В ходе действия настоящего Договора ответственные лица Сторон могут осуществлять отправление корреспонденции, носящей информативный характер, посредством факсимильной связи и (или) электронной почты другой Стороне.</w:t>
      </w:r>
      <w:r>
        <w:br/>
      </w:r>
      <w:r>
        <w:rPr>
          <w:rFonts w:ascii="Times New Roman"/>
          <w:b w:val="false"/>
          <w:i w:val="false"/>
          <w:color w:val="000000"/>
          <w:sz w:val="28"/>
        </w:rPr>
        <w:t>
      При этом Сторона-отправитель обязана подтвердить отправление корреспонденции другой Стороне. Подтверждение считается осуществленным надлежащим образом при отправке факсимильной связью, путем приложения текста всей корреспонденции с отметкой принимающей стороны о приемке, либо наличия выписки факсимильного аппарата об успешном завершении отправки.</w:t>
      </w:r>
    </w:p>
    <w:bookmarkEnd w:id="53"/>
    <w:bookmarkStart w:name="z195" w:id="54"/>
    <w:p>
      <w:pPr>
        <w:spacing w:after="0"/>
        <w:ind w:left="0"/>
        <w:jc w:val="left"/>
      </w:pPr>
      <w:r>
        <w:rPr>
          <w:rFonts w:ascii="Times New Roman"/>
          <w:b/>
          <w:i w:val="false"/>
          <w:color w:val="000000"/>
        </w:rPr>
        <w:t xml:space="preserve"> 
8. Конфиденциальность</w:t>
      </w:r>
    </w:p>
    <w:bookmarkEnd w:id="54"/>
    <w:bookmarkStart w:name="z196" w:id="55"/>
    <w:p>
      <w:pPr>
        <w:spacing w:after="0"/>
        <w:ind w:left="0"/>
        <w:jc w:val="both"/>
      </w:pPr>
      <w:r>
        <w:rPr>
          <w:rFonts w:ascii="Times New Roman"/>
          <w:b w:val="false"/>
          <w:i w:val="false"/>
          <w:color w:val="000000"/>
          <w:sz w:val="28"/>
        </w:rPr>
        <w:t>
      8.1.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r>
        <w:br/>
      </w:r>
      <w:r>
        <w:rPr>
          <w:rFonts w:ascii="Times New Roman"/>
          <w:b w:val="false"/>
          <w:i w:val="false"/>
          <w:color w:val="000000"/>
          <w:sz w:val="28"/>
        </w:rPr>
        <w:t>
</w:t>
      </w:r>
      <w:r>
        <w:rPr>
          <w:rFonts w:ascii="Times New Roman"/>
          <w:b w:val="false"/>
          <w:i w:val="false"/>
          <w:color w:val="000000"/>
          <w:sz w:val="28"/>
        </w:rPr>
        <w:t>
      8.2. Стороны принимают все необходимые меры, в том числе правового характера, для сохранения конфиденциальности и условий настоящего Договора.</w:t>
      </w:r>
      <w:r>
        <w:br/>
      </w:r>
      <w:r>
        <w:rPr>
          <w:rFonts w:ascii="Times New Roman"/>
          <w:b w:val="false"/>
          <w:i w:val="false"/>
          <w:color w:val="000000"/>
          <w:sz w:val="28"/>
        </w:rPr>
        <w:t>
</w:t>
      </w:r>
      <w:r>
        <w:rPr>
          <w:rFonts w:ascii="Times New Roman"/>
          <w:b w:val="false"/>
          <w:i w:val="false"/>
          <w:color w:val="000000"/>
          <w:sz w:val="28"/>
        </w:rPr>
        <w:t>
      8.3.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55"/>
    <w:bookmarkStart w:name="z199" w:id="56"/>
    <w:p>
      <w:pPr>
        <w:spacing w:after="0"/>
        <w:ind w:left="0"/>
        <w:jc w:val="left"/>
      </w:pPr>
      <w:r>
        <w:rPr>
          <w:rFonts w:ascii="Times New Roman"/>
          <w:b/>
          <w:i w:val="false"/>
          <w:color w:val="000000"/>
        </w:rPr>
        <w:t xml:space="preserve"> 
9. Заключительные положения</w:t>
      </w:r>
    </w:p>
    <w:bookmarkEnd w:id="56"/>
    <w:bookmarkStart w:name="z200" w:id="57"/>
    <w:p>
      <w:pPr>
        <w:spacing w:after="0"/>
        <w:ind w:left="0"/>
        <w:jc w:val="both"/>
      </w:pPr>
      <w:r>
        <w:rPr>
          <w:rFonts w:ascii="Times New Roman"/>
          <w:b w:val="false"/>
          <w:i w:val="false"/>
          <w:color w:val="000000"/>
          <w:sz w:val="28"/>
        </w:rPr>
        <w:t>
      9.1. Компания и Финансовая организация не взимают комиссии, сборы и (или) иные платежи в рамках Программы и настоящего Договора.</w:t>
      </w:r>
      <w:r>
        <w:br/>
      </w:r>
      <w:r>
        <w:rPr>
          <w:rFonts w:ascii="Times New Roman"/>
          <w:b w:val="false"/>
          <w:i w:val="false"/>
          <w:color w:val="000000"/>
          <w:sz w:val="28"/>
        </w:rPr>
        <w:t>
</w:t>
      </w:r>
      <w:r>
        <w:rPr>
          <w:rFonts w:ascii="Times New Roman"/>
          <w:b w:val="false"/>
          <w:i w:val="false"/>
          <w:color w:val="000000"/>
          <w:sz w:val="28"/>
        </w:rPr>
        <w:t>
      9.2. В случае изменения правового статуса Сторон, все права и обязанности по настоящему Договору и во исполнение настоящего Договора, в том числе права и обязанности, возникшие в связи с урегулированием возникших споров и разногласий, переходят к правопреемникам Сторон.</w:t>
      </w:r>
      <w:r>
        <w:br/>
      </w:r>
      <w:r>
        <w:rPr>
          <w:rFonts w:ascii="Times New Roman"/>
          <w:b w:val="false"/>
          <w:i w:val="false"/>
          <w:color w:val="000000"/>
          <w:sz w:val="28"/>
        </w:rPr>
        <w:t>
</w:t>
      </w:r>
      <w:r>
        <w:rPr>
          <w:rFonts w:ascii="Times New Roman"/>
          <w:b w:val="false"/>
          <w:i w:val="false"/>
          <w:color w:val="000000"/>
          <w:sz w:val="28"/>
        </w:rPr>
        <w:t>
      9.3. В случае если день платежа приходится на нерабочий или праздничный день, платеж производится на следующий за ним рабочий день.</w:t>
      </w:r>
      <w:r>
        <w:br/>
      </w:r>
      <w:r>
        <w:rPr>
          <w:rFonts w:ascii="Times New Roman"/>
          <w:b w:val="false"/>
          <w:i w:val="false"/>
          <w:color w:val="000000"/>
          <w:sz w:val="28"/>
        </w:rPr>
        <w:t>
</w:t>
      </w:r>
      <w:r>
        <w:rPr>
          <w:rFonts w:ascii="Times New Roman"/>
          <w:b w:val="false"/>
          <w:i w:val="false"/>
          <w:color w:val="000000"/>
          <w:sz w:val="28"/>
        </w:rPr>
        <w:t>
      9.4. Настоящий Договор, вместе с приложением, которое является неотъемлемой частью настоящего Договора, представляет собой полное взаимопонимание Сторон в связи с предметом настоящего Договора.</w:t>
      </w:r>
      <w:r>
        <w:br/>
      </w:r>
      <w:r>
        <w:rPr>
          <w:rFonts w:ascii="Times New Roman"/>
          <w:b w:val="false"/>
          <w:i w:val="false"/>
          <w:color w:val="000000"/>
          <w:sz w:val="28"/>
        </w:rPr>
        <w:t>
</w:t>
      </w:r>
      <w:r>
        <w:rPr>
          <w:rFonts w:ascii="Times New Roman"/>
          <w:b w:val="false"/>
          <w:i w:val="false"/>
          <w:color w:val="000000"/>
          <w:sz w:val="28"/>
        </w:rPr>
        <w:t>
      9.5. Настоящий Договор составлен в ___ (______)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языке преимущественное значение будет иметь версия настоящего Договора на государственном языке.</w:t>
      </w:r>
      <w:r>
        <w:br/>
      </w:r>
      <w:r>
        <w:rPr>
          <w:rFonts w:ascii="Times New Roman"/>
          <w:b w:val="false"/>
          <w:i w:val="false"/>
          <w:color w:val="000000"/>
          <w:sz w:val="28"/>
        </w:rPr>
        <w:t>
</w:t>
      </w:r>
      <w:r>
        <w:rPr>
          <w:rFonts w:ascii="Times New Roman"/>
          <w:b w:val="false"/>
          <w:i w:val="false"/>
          <w:color w:val="000000"/>
          <w:sz w:val="28"/>
        </w:rPr>
        <w:t>
      9.6. Во всем ином, не предусмотренном настоящим Договором, Стороны руководствуются действующим законодательством Республики Казахстан.</w:t>
      </w:r>
    </w:p>
    <w:bookmarkEnd w:id="57"/>
    <w:bookmarkStart w:name="z206" w:id="58"/>
    <w:p>
      <w:pPr>
        <w:spacing w:after="0"/>
        <w:ind w:left="0"/>
        <w:jc w:val="both"/>
      </w:pPr>
      <w:r>
        <w:rPr>
          <w:rFonts w:ascii="Times New Roman"/>
          <w:b w:val="false"/>
          <w:i w:val="false"/>
          <w:color w:val="000000"/>
          <w:sz w:val="28"/>
        </w:rPr>
        <w:t>
</w:t>
      </w:r>
      <w:r>
        <w:rPr>
          <w:rFonts w:ascii="Times New Roman"/>
          <w:b/>
          <w:i w:val="false"/>
          <w:color w:val="000000"/>
          <w:sz w:val="28"/>
        </w:rPr>
        <w:t>10. Юридические адреса, банковские реквизиты и подписи сторон: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2600"/>
        <w:gridCol w:w="2600"/>
        <w:gridCol w:w="2600"/>
        <w:gridCol w:w="2600"/>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Организация: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5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Договору   </w:t>
      </w:r>
      <w:r>
        <w:br/>
      </w:r>
      <w:r>
        <w:rPr>
          <w:rFonts w:ascii="Times New Roman"/>
          <w:b w:val="false"/>
          <w:i w:val="false"/>
          <w:color w:val="000000"/>
          <w:sz w:val="28"/>
        </w:rPr>
        <w:t xml:space="preserve">
субсидирования  </w:t>
      </w:r>
    </w:p>
    <w:bookmarkEnd w:id="59"/>
    <w:bookmarkStart w:name="z208" w:id="60"/>
    <w:p>
      <w:pPr>
        <w:spacing w:after="0"/>
        <w:ind w:left="0"/>
        <w:jc w:val="both"/>
      </w:pPr>
      <w:r>
        <w:rPr>
          <w:rFonts w:ascii="Times New Roman"/>
          <w:b w:val="false"/>
          <w:i w:val="false"/>
          <w:color w:val="000000"/>
          <w:sz w:val="28"/>
        </w:rPr>
        <w:t>
</w:t>
      </w:r>
      <w:r>
        <w:rPr>
          <w:rFonts w:ascii="Times New Roman"/>
          <w:b/>
          <w:i w:val="false"/>
          <w:color w:val="000000"/>
          <w:sz w:val="28"/>
        </w:rPr>
        <w:t>  Информация о субсидировании процентной ставки в рамках</w:t>
      </w:r>
      <w:r>
        <w:br/>
      </w:r>
      <w:r>
        <w:rPr>
          <w:rFonts w:ascii="Times New Roman"/>
          <w:b w:val="false"/>
          <w:i w:val="false"/>
          <w:color w:val="000000"/>
          <w:sz w:val="28"/>
        </w:rPr>
        <w:t>
</w:t>
      </w:r>
      <w:r>
        <w:rPr>
          <w:rFonts w:ascii="Times New Roman"/>
          <w:b/>
          <w:i w:val="false"/>
          <w:color w:val="000000"/>
          <w:sz w:val="28"/>
        </w:rPr>
        <w:t>     реализации Программы посткризисного восстановления</w:t>
      </w:r>
      <w:r>
        <w:br/>
      </w:r>
      <w:r>
        <w:rPr>
          <w:rFonts w:ascii="Times New Roman"/>
          <w:b w:val="false"/>
          <w:i w:val="false"/>
          <w:color w:val="000000"/>
          <w:sz w:val="28"/>
        </w:rPr>
        <w:t>
</w:t>
      </w:r>
      <w:r>
        <w:rPr>
          <w:rFonts w:ascii="Times New Roman"/>
          <w:b/>
          <w:i w:val="false"/>
          <w:color w:val="000000"/>
          <w:sz w:val="28"/>
        </w:rPr>
        <w:t>       (оздоровление конкурентоспособных предприятий),</w:t>
      </w:r>
      <w:r>
        <w:br/>
      </w:r>
      <w:r>
        <w:rPr>
          <w:rFonts w:ascii="Times New Roman"/>
          <w:b w:val="false"/>
          <w:i w:val="false"/>
          <w:color w:val="000000"/>
          <w:sz w:val="28"/>
        </w:rPr>
        <w:t>
</w:t>
      </w:r>
      <w:r>
        <w:rPr>
          <w:rFonts w:ascii="Times New Roman"/>
          <w:b/>
          <w:i w:val="false"/>
          <w:color w:val="000000"/>
          <w:sz w:val="28"/>
        </w:rPr>
        <w:t>                 за ____________ 20___ года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2010"/>
        <w:gridCol w:w="2286"/>
        <w:gridCol w:w="1882"/>
        <w:gridCol w:w="1288"/>
        <w:gridCol w:w="1500"/>
        <w:gridCol w:w="1628"/>
        <w:gridCol w:w="1671"/>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участника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раждения</w:t>
            </w:r>
            <w:r>
              <w:br/>
            </w:r>
            <w:r>
              <w:rPr>
                <w:rFonts w:ascii="Times New Roman"/>
                <w:b w:val="false"/>
                <w:i w:val="false"/>
                <w:color w:val="000000"/>
                <w:sz w:val="20"/>
              </w:rPr>
              <w:t>
</w:t>
            </w:r>
            <w:r>
              <w:rPr>
                <w:rFonts w:ascii="Times New Roman"/>
                <w:b w:val="false"/>
                <w:i w:val="false"/>
                <w:color w:val="000000"/>
                <w:sz w:val="20"/>
              </w:rPr>
              <w:t>(%) (гр.</w:t>
            </w:r>
            <w:r>
              <w:br/>
            </w:r>
            <w:r>
              <w:rPr>
                <w:rFonts w:ascii="Times New Roman"/>
                <w:b w:val="false"/>
                <w:i w:val="false"/>
                <w:color w:val="000000"/>
                <w:sz w:val="20"/>
              </w:rPr>
              <w:t>
</w:t>
            </w:r>
            <w:r>
              <w:rPr>
                <w:rFonts w:ascii="Times New Roman"/>
                <w:b w:val="false"/>
                <w:i w:val="false"/>
                <w:color w:val="000000"/>
                <w:sz w:val="20"/>
              </w:rPr>
              <w:t>5 + гр.</w:t>
            </w:r>
            <w:r>
              <w:br/>
            </w:r>
            <w:r>
              <w:rPr>
                <w:rFonts w:ascii="Times New Roman"/>
                <w:b w:val="false"/>
                <w:i w:val="false"/>
                <w:color w:val="000000"/>
                <w:sz w:val="20"/>
              </w:rPr>
              <w:t>
</w:t>
            </w:r>
            <w:r>
              <w:rPr>
                <w:rFonts w:ascii="Times New Roman"/>
                <w:b w:val="false"/>
                <w:i w:val="false"/>
                <w:color w:val="000000"/>
                <w:sz w:val="20"/>
              </w:rPr>
              <w:t>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Субсидируемая</w:t>
            </w:r>
            <w:r>
              <w:br/>
            </w:r>
            <w:r>
              <w:rPr>
                <w:rFonts w:ascii="Times New Roman"/>
                <w:b w:val="false"/>
                <w:i w:val="false"/>
                <w:color w:val="000000"/>
                <w:sz w:val="20"/>
              </w:rPr>
              <w:t>
</w:t>
            </w:r>
            <w:r>
              <w:rPr>
                <w:rFonts w:ascii="Times New Roman"/>
                <w:b w:val="false"/>
                <w:i w:val="false"/>
                <w:color w:val="000000"/>
                <w:sz w:val="20"/>
              </w:rPr>
              <w:t>ставка вознаграждения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Несубсидируемая</w:t>
            </w:r>
            <w:r>
              <w:br/>
            </w:r>
            <w:r>
              <w:rPr>
                <w:rFonts w:ascii="Times New Roman"/>
                <w:b w:val="false"/>
                <w:i w:val="false"/>
                <w:color w:val="000000"/>
                <w:sz w:val="20"/>
              </w:rPr>
              <w:t>
</w:t>
            </w: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вознаграждения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долга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размещенных</w:t>
            </w:r>
            <w:r>
              <w:br/>
            </w:r>
            <w:r>
              <w:rPr>
                <w:rFonts w:ascii="Times New Roman"/>
                <w:b w:val="false"/>
                <w:i w:val="false"/>
                <w:color w:val="000000"/>
                <w:sz w:val="20"/>
              </w:rPr>
              <w:t>
</w:t>
            </w:r>
            <w:r>
              <w:rPr>
                <w:rFonts w:ascii="Times New Roman"/>
                <w:b w:val="false"/>
                <w:i w:val="false"/>
                <w:color w:val="000000"/>
                <w:sz w:val="20"/>
              </w:rPr>
              <w:t>облигаций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 (тг)</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погашаемого</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долга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месяце/</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выкупаемых</w:t>
            </w:r>
            <w:r>
              <w:br/>
            </w:r>
            <w:r>
              <w:rPr>
                <w:rFonts w:ascii="Times New Roman"/>
                <w:b w:val="false"/>
                <w:i w:val="false"/>
                <w:color w:val="000000"/>
                <w:sz w:val="20"/>
              </w:rPr>
              <w:t>
</w:t>
            </w:r>
            <w:r>
              <w:rPr>
                <w:rFonts w:ascii="Times New Roman"/>
                <w:b w:val="false"/>
                <w:i w:val="false"/>
                <w:color w:val="000000"/>
                <w:sz w:val="20"/>
              </w:rPr>
              <w:t>облигаций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месяце (тг)</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1653"/>
        <w:gridCol w:w="2045"/>
        <w:gridCol w:w="2231"/>
        <w:gridCol w:w="2626"/>
        <w:gridCol w:w="2440"/>
      </w:tblGrid>
      <w:tr>
        <w:trPr>
          <w:trHeight w:val="26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перечисленная сумма участником за отчетный месяц</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несубсидированной ставки</w:t>
            </w:r>
            <w:r>
              <w:br/>
            </w:r>
            <w:r>
              <w:rPr>
                <w:rFonts w:ascii="Times New Roman"/>
                <w:b w:val="false"/>
                <w:i w:val="false"/>
                <w:color w:val="000000"/>
                <w:sz w:val="20"/>
              </w:rPr>
              <w:t>
</w:t>
            </w:r>
            <w:r>
              <w:rPr>
                <w:rFonts w:ascii="Times New Roman"/>
                <w:b w:val="false"/>
                <w:i w:val="false"/>
                <w:color w:val="000000"/>
                <w:sz w:val="20"/>
              </w:rPr>
              <w:t>вознаграждения 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месяц (тг)</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субсидированной 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месяц (тг)</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перечисленная</w:t>
            </w:r>
            <w:r>
              <w:br/>
            </w:r>
            <w:r>
              <w:rPr>
                <w:rFonts w:ascii="Times New Roman"/>
                <w:b w:val="false"/>
                <w:i w:val="false"/>
                <w:color w:val="000000"/>
                <w:sz w:val="20"/>
              </w:rPr>
              <w:t>
</w:t>
            </w:r>
            <w:r>
              <w:rPr>
                <w:rFonts w:ascii="Times New Roman"/>
                <w:b w:val="false"/>
                <w:i w:val="false"/>
                <w:color w:val="000000"/>
                <w:sz w:val="20"/>
              </w:rPr>
              <w:t>сумма субсидий</w:t>
            </w:r>
            <w:r>
              <w:br/>
            </w:r>
            <w:r>
              <w:rPr>
                <w:rFonts w:ascii="Times New Roman"/>
                <w:b w:val="false"/>
                <w:i w:val="false"/>
                <w:color w:val="000000"/>
                <w:sz w:val="20"/>
              </w:rPr>
              <w:t>
</w:t>
            </w:r>
            <w:r>
              <w:rPr>
                <w:rFonts w:ascii="Times New Roman"/>
                <w:b w:val="false"/>
                <w:i w:val="false"/>
                <w:color w:val="000000"/>
                <w:sz w:val="20"/>
              </w:rPr>
              <w:t>оператором по</w:t>
            </w:r>
            <w:r>
              <w:br/>
            </w:r>
            <w:r>
              <w:rPr>
                <w:rFonts w:ascii="Times New Roman"/>
                <w:b w:val="false"/>
                <w:i w:val="false"/>
                <w:color w:val="000000"/>
                <w:sz w:val="20"/>
              </w:rPr>
              <w:t>
</w:t>
            </w:r>
            <w:r>
              <w:rPr>
                <w:rFonts w:ascii="Times New Roman"/>
                <w:b w:val="false"/>
                <w:i w:val="false"/>
                <w:color w:val="000000"/>
                <w:sz w:val="20"/>
              </w:rPr>
              <w:t>субсидированию</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месяц (тг)</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субсидированная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месяц (тг)</w:t>
            </w:r>
          </w:p>
        </w:tc>
      </w:tr>
      <w:tr>
        <w:trPr>
          <w:trHeight w:val="3255"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долга/</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выкупленных</w:t>
            </w:r>
            <w:r>
              <w:br/>
            </w:r>
            <w:r>
              <w:rPr>
                <w:rFonts w:ascii="Times New Roman"/>
                <w:b w:val="false"/>
                <w:i w:val="false"/>
                <w:color w:val="000000"/>
                <w:sz w:val="20"/>
              </w:rPr>
              <w:t>
</w:t>
            </w:r>
            <w:r>
              <w:rPr>
                <w:rFonts w:ascii="Times New Roman"/>
                <w:b w:val="false"/>
                <w:i w:val="false"/>
                <w:color w:val="000000"/>
                <w:sz w:val="20"/>
              </w:rPr>
              <w:t>облигаций</w:t>
            </w:r>
            <w:r>
              <w:br/>
            </w:r>
            <w:r>
              <w:rPr>
                <w:rFonts w:ascii="Times New Roman"/>
                <w:b w:val="false"/>
                <w:i w:val="false"/>
                <w:color w:val="000000"/>
                <w:sz w:val="20"/>
              </w:rPr>
              <w:t>
</w:t>
            </w:r>
            <w:r>
              <w:rPr>
                <w:rFonts w:ascii="Times New Roman"/>
                <w:b w:val="false"/>
                <w:i w:val="false"/>
                <w:color w:val="000000"/>
                <w:sz w:val="20"/>
              </w:rPr>
              <w:t>(тг)</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несубсидированной</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вознаграждения (тг)</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55"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________________________ ___________________</w:t>
      </w:r>
      <w:r>
        <w:br/>
      </w:r>
      <w:r>
        <w:rPr>
          <w:rFonts w:ascii="Times New Roman"/>
          <w:b w:val="false"/>
          <w:i w:val="false"/>
          <w:color w:val="000000"/>
          <w:sz w:val="28"/>
        </w:rPr>
        <w:t>
М.П. (Ф.И.О.) (подпись)</w:t>
      </w:r>
    </w:p>
    <w:bookmarkStart w:name="z142" w:id="6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процентной ставки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 рамках Программы     </w:t>
      </w:r>
      <w:r>
        <w:br/>
      </w:r>
      <w:r>
        <w:rPr>
          <w:rFonts w:ascii="Times New Roman"/>
          <w:b w:val="false"/>
          <w:i w:val="false"/>
          <w:color w:val="000000"/>
          <w:sz w:val="28"/>
        </w:rPr>
        <w:t>
посткризисного восстановления</w:t>
      </w:r>
      <w:r>
        <w:br/>
      </w:r>
      <w:r>
        <w:rPr>
          <w:rFonts w:ascii="Times New Roman"/>
          <w:b w:val="false"/>
          <w:i w:val="false"/>
          <w:color w:val="000000"/>
          <w:sz w:val="28"/>
        </w:rPr>
        <w:t xml:space="preserve">
(оздоровление        </w:t>
      </w:r>
      <w:r>
        <w:br/>
      </w:r>
      <w:r>
        <w:rPr>
          <w:rFonts w:ascii="Times New Roman"/>
          <w:b w:val="false"/>
          <w:i w:val="false"/>
          <w:color w:val="000000"/>
          <w:sz w:val="28"/>
        </w:rPr>
        <w:t xml:space="preserve">
конкурентоспособных     </w:t>
      </w:r>
      <w:r>
        <w:br/>
      </w:r>
      <w:r>
        <w:rPr>
          <w:rFonts w:ascii="Times New Roman"/>
          <w:b w:val="false"/>
          <w:i w:val="false"/>
          <w:color w:val="000000"/>
          <w:sz w:val="28"/>
        </w:rPr>
        <w:t xml:space="preserve">
предприятий)        </w:t>
      </w:r>
      <w:r>
        <w:br/>
      </w:r>
      <w:r>
        <w:rPr>
          <w:rFonts w:ascii="Times New Roman"/>
          <w:b w:val="false"/>
          <w:i w:val="false"/>
          <w:color w:val="000000"/>
          <w:sz w:val="28"/>
        </w:rPr>
        <w:t>
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(Уполномоченный орган)</w:t>
      </w:r>
    </w:p>
    <w:bookmarkEnd w:id="61"/>
    <w:bookmarkStart w:name="z143" w:id="62"/>
    <w:p>
      <w:pPr>
        <w:spacing w:after="0"/>
        <w:ind w:left="0"/>
        <w:jc w:val="left"/>
      </w:pPr>
      <w:r>
        <w:rPr>
          <w:rFonts w:ascii="Times New Roman"/>
          <w:b/>
          <w:i w:val="false"/>
          <w:color w:val="000000"/>
        </w:rPr>
        <w:t xml:space="preserve"> 
Заявка на перечисление</w:t>
      </w:r>
      <w:r>
        <w:br/>
      </w:r>
      <w:r>
        <w:rPr>
          <w:rFonts w:ascii="Times New Roman"/>
          <w:b/>
          <w:i w:val="false"/>
          <w:color w:val="000000"/>
        </w:rPr>
        <w:t>
денежных средств для субсидирования</w:t>
      </w:r>
    </w:p>
    <w:bookmarkEnd w:id="62"/>
    <w:bookmarkStart w:name="z144" w:id="63"/>
    <w:p>
      <w:pPr>
        <w:spacing w:after="0"/>
        <w:ind w:left="0"/>
        <w:jc w:val="both"/>
      </w:pPr>
      <w:r>
        <w:rPr>
          <w:rFonts w:ascii="Times New Roman"/>
          <w:b w:val="false"/>
          <w:i w:val="false"/>
          <w:color w:val="000000"/>
          <w:sz w:val="28"/>
        </w:rPr>
        <w:t>
      Настоящим АО "Компания по реабилитации и управлению активами" (далее - Компания), в рамках Программы посткризисного восстановления (оздоровления конкурентоспособных предприятий),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04.03.2011 года № 225, во исполнение Договора субсидирования от ________ № ____, просит перечислить ________ (сумма, валюта) на текущий счет Компании по следующим реквизитам:</w:t>
      </w:r>
      <w:r>
        <w:br/>
      </w:r>
      <w:r>
        <w:rPr>
          <w:rFonts w:ascii="Times New Roman"/>
          <w:b w:val="false"/>
          <w:i w:val="false"/>
          <w:color w:val="000000"/>
          <w:sz w:val="28"/>
        </w:rPr>
        <w:t>
      РНН _________________,</w:t>
      </w:r>
      <w:r>
        <w:br/>
      </w:r>
      <w:r>
        <w:rPr>
          <w:rFonts w:ascii="Times New Roman"/>
          <w:b w:val="false"/>
          <w:i w:val="false"/>
          <w:color w:val="000000"/>
          <w:sz w:val="28"/>
        </w:rPr>
        <w:t>
      БИН _________________,</w:t>
      </w:r>
      <w:r>
        <w:br/>
      </w:r>
      <w:r>
        <w:rPr>
          <w:rFonts w:ascii="Times New Roman"/>
          <w:b w:val="false"/>
          <w:i w:val="false"/>
          <w:color w:val="000000"/>
          <w:sz w:val="28"/>
        </w:rPr>
        <w:t>
      ИИК _________________,</w:t>
      </w:r>
      <w:r>
        <w:br/>
      </w:r>
      <w:r>
        <w:rPr>
          <w:rFonts w:ascii="Times New Roman"/>
          <w:b w:val="false"/>
          <w:i w:val="false"/>
          <w:color w:val="000000"/>
          <w:sz w:val="28"/>
        </w:rPr>
        <w:t>
      Наименование банка ___________________,</w:t>
      </w:r>
      <w:r>
        <w:br/>
      </w:r>
      <w:r>
        <w:rPr>
          <w:rFonts w:ascii="Times New Roman"/>
          <w:b w:val="false"/>
          <w:i w:val="false"/>
          <w:color w:val="000000"/>
          <w:sz w:val="28"/>
        </w:rPr>
        <w:t>
      БИК _________________,</w:t>
      </w:r>
      <w:r>
        <w:br/>
      </w:r>
      <w:r>
        <w:rPr>
          <w:rFonts w:ascii="Times New Roman"/>
          <w:b w:val="false"/>
          <w:i w:val="false"/>
          <w:color w:val="000000"/>
          <w:sz w:val="28"/>
        </w:rPr>
        <w:t>
      КБЕ _________________.</w:t>
      </w:r>
    </w:p>
    <w:bookmarkEnd w:id="63"/>
    <w:p>
      <w:pPr>
        <w:spacing w:after="0"/>
        <w:ind w:left="0"/>
        <w:jc w:val="both"/>
      </w:pPr>
      <w:r>
        <w:rPr>
          <w:rFonts w:ascii="Times New Roman"/>
          <w:b w:val="false"/>
          <w:i w:val="false"/>
          <w:color w:val="000000"/>
          <w:sz w:val="28"/>
        </w:rPr>
        <w:t>      Руководитель _________________</w:t>
      </w:r>
    </w:p>
    <w:bookmarkStart w:name="z159" w:id="6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процентной ставки вознаграждения в</w:t>
      </w:r>
      <w:r>
        <w:br/>
      </w:r>
      <w:r>
        <w:rPr>
          <w:rFonts w:ascii="Times New Roman"/>
          <w:b w:val="false"/>
          <w:i w:val="false"/>
          <w:color w:val="000000"/>
          <w:sz w:val="28"/>
        </w:rPr>
        <w:t xml:space="preserve">
рамках Программы посткризисного </w:t>
      </w:r>
      <w:r>
        <w:br/>
      </w:r>
      <w:r>
        <w:rPr>
          <w:rFonts w:ascii="Times New Roman"/>
          <w:b w:val="false"/>
          <w:i w:val="false"/>
          <w:color w:val="000000"/>
          <w:sz w:val="28"/>
        </w:rPr>
        <w:t xml:space="preserve">
восстановления (оздоровление  </w:t>
      </w:r>
      <w:r>
        <w:br/>
      </w:r>
      <w:r>
        <w:rPr>
          <w:rFonts w:ascii="Times New Roman"/>
          <w:b w:val="false"/>
          <w:i w:val="false"/>
          <w:color w:val="000000"/>
          <w:sz w:val="28"/>
        </w:rPr>
        <w:t>
конкурентоспособных предприятий)</w:t>
      </w:r>
    </w:p>
    <w:bookmarkEnd w:id="64"/>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(Оператор по субсидированию)</w:t>
      </w:r>
    </w:p>
    <w:bookmarkStart w:name="z160" w:id="65"/>
    <w:p>
      <w:pPr>
        <w:spacing w:after="0"/>
        <w:ind w:left="0"/>
        <w:jc w:val="both"/>
      </w:pPr>
      <w:r>
        <w:rPr>
          <w:rFonts w:ascii="Times New Roman"/>
          <w:b w:val="false"/>
          <w:i w:val="false"/>
          <w:color w:val="000000"/>
          <w:sz w:val="28"/>
        </w:rPr>
        <w:t>
</w:t>
      </w:r>
      <w:r>
        <w:rPr>
          <w:rFonts w:ascii="Times New Roman"/>
          <w:b/>
          <w:i w:val="false"/>
          <w:color w:val="000000"/>
          <w:sz w:val="28"/>
        </w:rPr>
        <w:t>                            УВЕДОМЛЕНИЕ</w:t>
      </w:r>
    </w:p>
    <w:bookmarkEnd w:id="65"/>
    <w:p>
      <w:pPr>
        <w:spacing w:after="0"/>
        <w:ind w:left="0"/>
        <w:jc w:val="both"/>
      </w:pPr>
      <w:r>
        <w:rPr>
          <w:rFonts w:ascii="Times New Roman"/>
          <w:b w:val="false"/>
          <w:i w:val="false"/>
          <w:color w:val="ff0000"/>
          <w:sz w:val="28"/>
        </w:rPr>
        <w:t xml:space="preserve">      Сноска. Правила дополнены приложением 4 в соответствии с постановлением Правительства РК от 02.08.2012 </w:t>
      </w:r>
      <w:r>
        <w:rPr>
          <w:rFonts w:ascii="Times New Roman"/>
          <w:b w:val="false"/>
          <w:i w:val="false"/>
          <w:color w:val="ff0000"/>
          <w:sz w:val="28"/>
        </w:rPr>
        <w:t>№ 1016</w:t>
      </w:r>
      <w:r>
        <w:rPr>
          <w:rFonts w:ascii="Times New Roman"/>
          <w:b w:val="false"/>
          <w:i w:val="false"/>
          <w:color w:val="ff0000"/>
          <w:sz w:val="28"/>
        </w:rPr>
        <w:t>.</w:t>
      </w:r>
    </w:p>
    <w:p>
      <w:pPr>
        <w:spacing w:after="0"/>
        <w:ind w:left="0"/>
        <w:jc w:val="both"/>
      </w:pPr>
      <w:r>
        <w:rPr>
          <w:rFonts w:ascii="Times New Roman"/>
          <w:b w:val="false"/>
          <w:i w:val="false"/>
          <w:color w:val="000000"/>
          <w:sz w:val="28"/>
        </w:rPr>
        <w:t>_______________________________________________ уведомляет о том, что</w:t>
      </w:r>
      <w:r>
        <w:br/>
      </w:r>
      <w:r>
        <w:rPr>
          <w:rFonts w:ascii="Times New Roman"/>
          <w:b w:val="false"/>
          <w:i w:val="false"/>
          <w:color w:val="000000"/>
          <w:sz w:val="28"/>
        </w:rPr>
        <w:t>
</w:t>
      </w:r>
      <w:r>
        <w:rPr>
          <w:rFonts w:ascii="Times New Roman"/>
          <w:b w:val="false"/>
          <w:i w:val="false"/>
          <w:color w:val="000000"/>
          <w:sz w:val="28"/>
        </w:rPr>
        <w:t>       (Финансовая организация/Держатель облигаций)</w:t>
      </w:r>
      <w:r>
        <w:br/>
      </w:r>
      <w:r>
        <w:rPr>
          <w:rFonts w:ascii="Times New Roman"/>
          <w:b w:val="false"/>
          <w:i w:val="false"/>
          <w:color w:val="000000"/>
          <w:sz w:val="28"/>
        </w:rPr>
        <w:t>
___________________ ________________________ обязательства по графику</w:t>
      </w:r>
      <w:r>
        <w:br/>
      </w:r>
      <w:r>
        <w:rPr>
          <w:rFonts w:ascii="Times New Roman"/>
          <w:b w:val="false"/>
          <w:i w:val="false"/>
          <w:color w:val="000000"/>
          <w:sz w:val="28"/>
        </w:rPr>
        <w:t>
</w:t>
      </w:r>
      <w:r>
        <w:rPr>
          <w:rFonts w:ascii="Times New Roman"/>
          <w:b w:val="false"/>
          <w:i w:val="false"/>
          <w:color w:val="000000"/>
          <w:sz w:val="28"/>
        </w:rPr>
        <w:t>  (Участник Программы)          число, месяц, год</w:t>
      </w:r>
      <w:r>
        <w:br/>
      </w:r>
      <w:r>
        <w:rPr>
          <w:rFonts w:ascii="Times New Roman"/>
          <w:b w:val="false"/>
          <w:i w:val="false"/>
          <w:color w:val="000000"/>
          <w:sz w:val="28"/>
        </w:rPr>
        <w:t>
погашения, являющемуся неотъемлемой частью договора субсидирования от</w:t>
      </w:r>
      <w:r>
        <w:br/>
      </w:r>
      <w:r>
        <w:rPr>
          <w:rFonts w:ascii="Times New Roman"/>
          <w:b w:val="false"/>
          <w:i w:val="false"/>
          <w:color w:val="000000"/>
          <w:sz w:val="28"/>
        </w:rPr>
        <w:t>
________ 20__ года № _____, исполнены/исполнены не в полном объеме/не</w:t>
      </w:r>
      <w:r>
        <w:br/>
      </w:r>
      <w:r>
        <w:rPr>
          <w:rFonts w:ascii="Times New Roman"/>
          <w:b w:val="false"/>
          <w:i w:val="false"/>
          <w:color w:val="000000"/>
          <w:sz w:val="28"/>
        </w:rPr>
        <w:t xml:space="preserve">
исполнены </w:t>
      </w:r>
      <w:r>
        <w:rPr>
          <w:rFonts w:ascii="Times New Roman"/>
          <w:b w:val="false"/>
          <w:i/>
          <w:color w:val="000000"/>
          <w:sz w:val="28"/>
        </w:rPr>
        <w:t>(указать нужное)</w:t>
      </w:r>
      <w:r>
        <w:rPr>
          <w:rFonts w:ascii="Times New Roman"/>
          <w:b w:val="false"/>
          <w:i w:val="false"/>
          <w:color w:val="000000"/>
          <w:sz w:val="28"/>
        </w:rPr>
        <w:t>.</w:t>
      </w:r>
      <w:r>
        <w:br/>
      </w:r>
      <w:r>
        <w:rPr>
          <w:rFonts w:ascii="Times New Roman"/>
          <w:b w:val="false"/>
          <w:i w:val="false"/>
          <w:color w:val="000000"/>
          <w:sz w:val="28"/>
        </w:rPr>
        <w:t>
      Фактически оплаченная сумма участником составляет __________</w:t>
      </w:r>
      <w:r>
        <w:br/>
      </w:r>
      <w:r>
        <w:rPr>
          <w:rFonts w:ascii="Times New Roman"/>
          <w:b w:val="false"/>
          <w:i w:val="false"/>
          <w:color w:val="000000"/>
          <w:sz w:val="28"/>
        </w:rPr>
        <w:t>
тенге, в том числе:</w:t>
      </w:r>
      <w:r>
        <w:br/>
      </w:r>
      <w:r>
        <w:rPr>
          <w:rFonts w:ascii="Times New Roman"/>
          <w:b w:val="false"/>
          <w:i w:val="false"/>
          <w:color w:val="000000"/>
          <w:sz w:val="28"/>
        </w:rPr>
        <w:t>
      оплата основного долга/номинальная стоимость выкупленных</w:t>
      </w:r>
      <w:r>
        <w:br/>
      </w:r>
      <w:r>
        <w:rPr>
          <w:rFonts w:ascii="Times New Roman"/>
          <w:b w:val="false"/>
          <w:i w:val="false"/>
          <w:color w:val="000000"/>
          <w:sz w:val="28"/>
        </w:rPr>
        <w:t>
облигаций ______ тенге;</w:t>
      </w:r>
      <w:r>
        <w:br/>
      </w:r>
      <w:r>
        <w:rPr>
          <w:rFonts w:ascii="Times New Roman"/>
          <w:b w:val="false"/>
          <w:i w:val="false"/>
          <w:color w:val="000000"/>
          <w:sz w:val="28"/>
        </w:rPr>
        <w:t>
      оплата не субсидируемой ставки вознаграждения ______ тенге.</w:t>
      </w:r>
      <w:r>
        <w:br/>
      </w:r>
      <w:r>
        <w:rPr>
          <w:rFonts w:ascii="Times New Roman"/>
          <w:b w:val="false"/>
          <w:i w:val="false"/>
          <w:color w:val="000000"/>
          <w:sz w:val="28"/>
        </w:rPr>
        <w:t>
      Фактическая сумма субсидируемой ставки вознаграждения _______</w:t>
      </w:r>
      <w:r>
        <w:br/>
      </w:r>
      <w:r>
        <w:rPr>
          <w:rFonts w:ascii="Times New Roman"/>
          <w:b w:val="false"/>
          <w:i w:val="false"/>
          <w:color w:val="000000"/>
          <w:sz w:val="28"/>
        </w:rPr>
        <w:t>
тенге.</w:t>
      </w:r>
    </w:p>
    <w:p>
      <w:pPr>
        <w:spacing w:after="0"/>
        <w:ind w:left="0"/>
        <w:jc w:val="both"/>
      </w:pPr>
      <w:r>
        <w:rPr>
          <w:rFonts w:ascii="Times New Roman"/>
          <w:b w:val="false"/>
          <w:i w:val="false"/>
          <w:color w:val="000000"/>
          <w:sz w:val="28"/>
        </w:rPr>
        <w:t>      Руководитель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