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f753" w14:textId="4eaf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2011 года № 983. Утратило силу постановление Правительства Республики Казахстан от 4 июня 2021 года № 375,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04.06.2021 </w:t>
      </w:r>
      <w:r>
        <w:rPr>
          <w:rFonts w:ascii="Times New Roman"/>
          <w:b w:val="false"/>
          <w:i w:val="false"/>
          <w:color w:val="ff0000"/>
          <w:sz w:val="28"/>
        </w:rPr>
        <w:t>№ 375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(САПП Республики Казахстан, 2009 г., № 47-48, ст. 444)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  </w:t>
      </w:r>
      <w:r>
        <w:rPr>
          <w:rFonts w:ascii="Times New Roman"/>
          <w:b w:val="false"/>
          <w:i w:val="false"/>
          <w:color w:val="000000"/>
          <w:sz w:val="28"/>
        </w:rPr>
        <w:t>подпунктом 7)</w:t>
      </w:r>
      <w:r>
        <w:rPr>
          <w:rFonts w:ascii="Times New Roman"/>
          <w:b w:val="false"/>
          <w:i w:val="false"/>
          <w:color w:val="000000"/>
          <w:sz w:val="28"/>
        </w:rPr>
        <w:t xml:space="preserve"> статьи 10 и </w:t>
      </w:r>
      <w:r>
        <w:rPr>
          <w:rFonts w:ascii="Times New Roman"/>
          <w:b w:val="false"/>
          <w:i w:val="false"/>
          <w:color w:val="000000"/>
          <w:sz w:val="28"/>
        </w:rPr>
        <w:t>пунктом 2</w:t>
      </w:r>
      <w:r>
        <w:rPr>
          <w:rFonts w:ascii="Times New Roman"/>
          <w:b w:val="false"/>
          <w:i w:val="false"/>
          <w:color w:val="000000"/>
          <w:sz w:val="28"/>
        </w:rPr>
        <w:t xml:space="preserve"> статьи 77 Кодекса Республики Казахстан "О здоровье народа и системе здравоохранения" (далее - Кодекс) и определяют порядок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осуществляемых за счет бюджетных средств, либо приобретения медицинской техники на условиях финансового лизинга организациями здравоохранения за счет средств организации, созданной Правительством Республики Казахстан, основным предметом деятельности которого является организация и проведение закупок медицинской техники для дальнейшей передачи организациям здравоохранения на условиях финансового лизинга (далее - Лизингодатель).";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"11) перечень недобросовестных потенциальных поставщиков (поставщиков) - формируемые организатором закупа или единым дистрибьютором сведения о потенциальных поставщиках, предоставивших недостоверную информацию по квалификационным требованиям, уклонившихся от заключения договора в случае признания победителями закупок; поставщиках, не исполнивших или ненадлежащим образом исполнивших свои обязательства по договору, признанных решением суда допустившими нарушение, явившееся основанием для включения таких юридических лиц в перечень недобросовестных потенциальных поставщиков;";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О предстоящем закупе фармацевтических услуг организатор тендера информирует потенциальных поставщиков путем публикации объявления не менее чем за 20 календарных дней до дня окончания приема тендерных заявок на государственном и русском языках в периодическом печатном издании, выпускаемом не реже трех раз в неделю и распространяемом не менее чем на территории Республики Казахстан и путем размещения информации на интернет-ресурсе организатора закупа.";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 Перечень недобросовестных потенциальных поставщиков (поставщиков), формируемый организатором закупа или единым дистрибьютором, направляется в уполномоченный орган в области здравоохранения для формирования единого перечня и размещения на его интернет-ресурсе.";</w:t>
      </w:r>
    </w:p>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39</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2)</w:t>
      </w:r>
      <w:r>
        <w:rPr>
          <w:rFonts w:ascii="Times New Roman"/>
          <w:b w:val="false"/>
          <w:i w:val="false"/>
          <w:color w:val="000000"/>
          <w:sz w:val="28"/>
        </w:rPr>
        <w:t xml:space="preserve"> пункта 39 изложить в следующей редакции:</w:t>
      </w:r>
    </w:p>
    <w:bookmarkEnd w:id="4"/>
    <w:p>
      <w:pPr>
        <w:spacing w:after="0"/>
        <w:ind w:left="0"/>
        <w:jc w:val="both"/>
      </w:pPr>
      <w:r>
        <w:rPr>
          <w:rFonts w:ascii="Times New Roman"/>
          <w:b w:val="false"/>
          <w:i w:val="false"/>
          <w:color w:val="000000"/>
          <w:sz w:val="28"/>
        </w:rPr>
        <w:t>
      "оригинал справки об отсутствии (наличии) налоговой задолженности налогоплательщика, задолженности по обязательным пенсионным взносам, социальным отчислениям по Республике Казахстан более чем за три месяца, выданной не позднее одного месяца, предшествующего дате вскрытия конвертов с тендерными заявками, за исключением случаев, когда срок уплаты отсрочен в соответствии с законодательными актами Республики Казахстан, заверяется подписью руководителя, либо заместителя руководителя и печатью данного налогового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технические спецификации в бумажном и электронном виде в формате doc*;";</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"47. Потенциальный поставщик при представлении тендерной заявки одновременно вносит гарантийное обеспечение в размере трех процентов от суммы, выделенной для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лотам, предложенным в его тендерной заявке на условиях, предусмотренных в объявлении о проведении тендера с использованием двухэтапных процедур.";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48 изложить в следующей редакции:</w:t>
      </w:r>
    </w:p>
    <w:p>
      <w:pPr>
        <w:spacing w:after="0"/>
        <w:ind w:left="0"/>
        <w:jc w:val="both"/>
      </w:pPr>
      <w:r>
        <w:rPr>
          <w:rFonts w:ascii="Times New Roman"/>
          <w:b w:val="false"/>
          <w:i w:val="false"/>
          <w:color w:val="000000"/>
          <w:sz w:val="28"/>
        </w:rPr>
        <w:t>
      "2) банковской гарантии согласно приложениям 6 организатору закупок или 6-1 к настоящим Правилам единому дистрибьютору или организатору закупок в соответствии с пунктом 88-1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"77-2. Закуп лекарственных средств и изделий медицинского назначения на период до тридцатидневной потребности по ценам, не превышающим установленных уполномоченным органом, допускается в случаях отсутствия у заказчиков остатков лекарственных средств и изделий медицинского назначения для своевременного оказания гарантированного объема бесплатной медицинской помощи (скорой, стационарной и стационарозамещающей помощи) в связи с нарушением сроков поставок Единым дистрибьютором по наименованиям лекарственных средств и изделий медицинского назначения.";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79 изложить в следующей редакции:</w:t>
      </w:r>
    </w:p>
    <w:p>
      <w:pPr>
        <w:spacing w:after="0"/>
        <w:ind w:left="0"/>
        <w:jc w:val="both"/>
      </w:pPr>
      <w:r>
        <w:rPr>
          <w:rFonts w:ascii="Times New Roman"/>
          <w:b w:val="false"/>
          <w:i w:val="false"/>
          <w:color w:val="000000"/>
          <w:sz w:val="28"/>
        </w:rPr>
        <w:t>
      "4) имеется необходимость в осуществлении закупа лекарственных средств, профилактических (иммунобиологических, диагностических, дезинфицирующих) препаратов, изделий медицинского назначения и фармацевтических услуг в рамках гарантированного объема бесплатной медицинской помощи в соответствии с потребностью на период до подведения итогов тендера.";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"82. Уполномоченный орган в области здравоохранения в целях своевременного обеспечения заказчиков лекарственными средствами и изделиями медицинского назначения ежегодно не позднее первого июля утверждает список единого дистрибьютора на следующий календарный год. Список единого дистрибьютора должен включать лекарственные средства и изделия медицинского назначения для оказания гарантированного объема бесплатной медицинской помощи.</w:t>
      </w:r>
    </w:p>
    <w:p>
      <w:pPr>
        <w:spacing w:after="0"/>
        <w:ind w:left="0"/>
        <w:jc w:val="both"/>
      </w:pPr>
      <w:r>
        <w:rPr>
          <w:rFonts w:ascii="Times New Roman"/>
          <w:b w:val="false"/>
          <w:i w:val="false"/>
          <w:color w:val="000000"/>
          <w:sz w:val="28"/>
        </w:rPr>
        <w:t>
      Список единого дистрибьютора направляется уполномоченным органом единому дистрибьютору с указанием предельной цены по каждому наименованию, выше которой единый дистрибьютор не вправе произвести закуп, за исключением случаев, предусмотренных главой 11-1 настоящих Правил.";</w:t>
      </w:r>
    </w:p>
    <w:bookmarkStart w:name="z16" w:id="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84</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"84. Заказчики ежегодно не позднее двадцати календарных дней с даты утверждения списка единого дистрибьютора представляют единому дистрибьютору предварительную заявку на следующий календарный год, которая должна содержать:";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"86. Единый дистрибьютор после проведения закупа и определения поставщиков на следующий календарный год предоставляет заказчикам цены и количество в минимальной упаковке по каждому наименованию лекарственных средств и изделий медицинского назначения для формирования (корректировки) бюджета на соответствующий календарный год.</w:t>
      </w:r>
    </w:p>
    <w:p>
      <w:pPr>
        <w:spacing w:after="0"/>
        <w:ind w:left="0"/>
        <w:jc w:val="both"/>
      </w:pPr>
      <w:r>
        <w:rPr>
          <w:rFonts w:ascii="Times New Roman"/>
          <w:b w:val="false"/>
          <w:i w:val="false"/>
          <w:color w:val="000000"/>
          <w:sz w:val="28"/>
        </w:rPr>
        <w:t xml:space="preserve">
      Единый дистрибьютор предоставляет цены заказчикам с учетом своей наценки, определяемой единым дистрибьютором, в размере, не превышающем 10 % к фиксированной цене. При этом, сумма наценки не может превышать сумму четырех месячных расчетных показателей за упаковку для орфанных препаратов. </w:t>
      </w:r>
    </w:p>
    <w:p>
      <w:pPr>
        <w:spacing w:after="0"/>
        <w:ind w:left="0"/>
        <w:jc w:val="both"/>
      </w:pPr>
      <w:r>
        <w:rPr>
          <w:rFonts w:ascii="Times New Roman"/>
          <w:b w:val="false"/>
          <w:i w:val="false"/>
          <w:color w:val="000000"/>
          <w:sz w:val="28"/>
        </w:rPr>
        <w:t>
      Политика наценки определяется единым дистрибьютором по согласованию с уполномоченным органом в области здравоохранения.";</w:t>
      </w:r>
    </w:p>
    <w:bookmarkStart w:name="z18" w:id="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87</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"87. Заказчики ежегодно не позднее десяти календарных дней с даты утверждения бюджета на соответствующий финансовый год представляют единому дистрибьютору окончательную заявку на лекарственные средства и изделия медицинского назначения, предусмотренные списком единого дистрибьютора, на следующий календарный год, которая должна содержать:";</w:t>
      </w:r>
    </w:p>
    <w:bookmarkStart w:name="z19" w:id="7"/>
    <w:p>
      <w:pPr>
        <w:spacing w:after="0"/>
        <w:ind w:left="0"/>
        <w:jc w:val="both"/>
      </w:pPr>
      <w:r>
        <w:rPr>
          <w:rFonts w:ascii="Times New Roman"/>
          <w:b w:val="false"/>
          <w:i w:val="false"/>
          <w:color w:val="000000"/>
          <w:sz w:val="28"/>
        </w:rPr>
        <w:t>
      дополнить пунктами 87-1 и 87-2 следующего содержания:</w:t>
      </w:r>
    </w:p>
    <w:bookmarkEnd w:id="7"/>
    <w:p>
      <w:pPr>
        <w:spacing w:after="0"/>
        <w:ind w:left="0"/>
        <w:jc w:val="both"/>
      </w:pPr>
      <w:r>
        <w:rPr>
          <w:rFonts w:ascii="Times New Roman"/>
          <w:b w:val="false"/>
          <w:i w:val="false"/>
          <w:color w:val="000000"/>
          <w:sz w:val="28"/>
        </w:rPr>
        <w:t>
      "87-1. Единый дистрибьютор в течение пяти рабочих дней со дня подведения итогов закупа представляет в уполномоченный орган в области здравоохранения отчет о результатах по форме, установленной уполномоченным органом в области здравоохранения, с указанием фактических цен закупаемых наименований лекарственных средств.</w:t>
      </w:r>
    </w:p>
    <w:p>
      <w:pPr>
        <w:spacing w:after="0"/>
        <w:ind w:left="0"/>
        <w:jc w:val="both"/>
      </w:pPr>
      <w:r>
        <w:rPr>
          <w:rFonts w:ascii="Times New Roman"/>
          <w:b w:val="false"/>
          <w:i w:val="false"/>
          <w:color w:val="000000"/>
          <w:sz w:val="28"/>
        </w:rPr>
        <w:t xml:space="preserve">
      87-2. Ежемесячно, в срок до 5 числа месяца, следующего за отчетным, Единый дистрибьютор производит мониторинг закупа и поставок лекарственных средств, изделий медицинского назначения и медицинской техники и предоставляет уполномоченному органу в области здравоохранения отчет по форме, установленной уполномоченным органом в области здравоохранения.";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88-1</w:t>
      </w:r>
      <w:r>
        <w:rPr>
          <w:rFonts w:ascii="Times New Roman"/>
          <w:b w:val="false"/>
          <w:i w:val="false"/>
          <w:color w:val="000000"/>
          <w:sz w:val="28"/>
        </w:rPr>
        <w:t xml:space="preserve">, </w:t>
      </w:r>
      <w:r>
        <w:rPr>
          <w:rFonts w:ascii="Times New Roman"/>
          <w:b w:val="false"/>
          <w:i w:val="false"/>
          <w:color w:val="000000"/>
          <w:sz w:val="28"/>
        </w:rPr>
        <w:t>88-2</w:t>
      </w:r>
      <w:r>
        <w:rPr>
          <w:rFonts w:ascii="Times New Roman"/>
          <w:b w:val="false"/>
          <w:i w:val="false"/>
          <w:color w:val="000000"/>
          <w:sz w:val="28"/>
        </w:rPr>
        <w:t xml:space="preserve"> и </w:t>
      </w:r>
      <w:r>
        <w:rPr>
          <w:rFonts w:ascii="Times New Roman"/>
          <w:b w:val="false"/>
          <w:i w:val="false"/>
          <w:color w:val="000000"/>
          <w:sz w:val="28"/>
        </w:rPr>
        <w:t>88-3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"88-1. Организатором закупа медицинской техники, закупаемой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а также медицинской техники, закупаемой за счет средств Лизингодателя для дальнейшей передачи организациям здравоохранения на условиях финансового лизинга, выступает товарищество с ограниченной ответственностью "СК-Фармация".</w:t>
      </w:r>
    </w:p>
    <w:p>
      <w:pPr>
        <w:spacing w:after="0"/>
        <w:ind w:left="0"/>
        <w:jc w:val="both"/>
      </w:pPr>
      <w:r>
        <w:rPr>
          <w:rFonts w:ascii="Times New Roman"/>
          <w:b w:val="false"/>
          <w:i w:val="false"/>
          <w:color w:val="000000"/>
          <w:sz w:val="28"/>
        </w:rPr>
        <w:t>
      88-2. В целях подготовки и организации закупа медицинской техники, приобретаемой за счет средств, выделенных в рамках целевых текущих трансфертов, уполномоченный орган в области здравоохранения не позднее пяти рабочих дней с даты утверждения Правил использования целевых текущих трансфертов из республиканского бюджета на текущий финансовый год областными бюджетами, бюджетами городов Астаны и Алматы на здравоохранение представляет организатору закупа медицинской техники информацию, которая должна содержать перечень, количество, срок, условия и место поставки, сумму, выделенную для закупа медицинской техники по каждому наименованию.</w:t>
      </w:r>
    </w:p>
    <w:p>
      <w:pPr>
        <w:spacing w:after="0"/>
        <w:ind w:left="0"/>
        <w:jc w:val="both"/>
      </w:pPr>
      <w:r>
        <w:rPr>
          <w:rFonts w:ascii="Times New Roman"/>
          <w:b w:val="false"/>
          <w:i w:val="false"/>
          <w:color w:val="000000"/>
          <w:sz w:val="28"/>
        </w:rPr>
        <w:t>
      В целях подготовки и организации закупа медицинской техники, приобретаемой для последующей передачи организациям здравоохранения на условиях финансового лизинга, уполномоченный орган в области здравоохранения осуществляет согласование перечня медицинской техники в течение пятнадцати календарных дней с момента предоставления Лизингодателем перечня медицинской техники.</w:t>
      </w:r>
    </w:p>
    <w:p>
      <w:pPr>
        <w:spacing w:after="0"/>
        <w:ind w:left="0"/>
        <w:jc w:val="both"/>
      </w:pPr>
      <w:r>
        <w:rPr>
          <w:rFonts w:ascii="Times New Roman"/>
          <w:b w:val="false"/>
          <w:i w:val="false"/>
          <w:color w:val="000000"/>
          <w:sz w:val="28"/>
        </w:rPr>
        <w:t>
      На основании согласованного перечня медицинской техники Лизингодатель представляет организатору закупа медицинской техники информацию, которая должна содержать наименование, количество, сумму, техническую спецификацию, срок, условия и место поставки.</w:t>
      </w:r>
    </w:p>
    <w:p>
      <w:pPr>
        <w:spacing w:after="0"/>
        <w:ind w:left="0"/>
        <w:jc w:val="both"/>
      </w:pPr>
      <w:r>
        <w:rPr>
          <w:rFonts w:ascii="Times New Roman"/>
          <w:b w:val="false"/>
          <w:i w:val="false"/>
          <w:color w:val="000000"/>
          <w:sz w:val="28"/>
        </w:rPr>
        <w:t>
      88-3. Организатор закупа медицинской техники в течение трех рабочих дней со дня получения информации из уполномоченного органа в области здравоохранения для определения оптимальных параметров технических характеристик (технических спецификаций) подлежащей к закупу медицинской техники, за исключением медицинской техники, приобретаемой для дальнейшей передачи организациям здравоохранения на условиях финансового лизинга, создает экспертную комиссию, состоящую из специалистов по профилю запрашиваемого образца медицинской техники, главных внештатных специалистов уполномоченного органа в области здравоохранения, специалистов медицинских организаций, экспертов организаций, аккредитованных осуществлять экспертизу медицинской техники. В составе экспертной комиссии должны быть сформированы группы экспертов по профилю закупаемой медицинской техники. Общее количество членов экспертной комиссии и/или группы экспертов должно составлять нечетное число и быть не менее пяти человек.";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88-8</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"88-8. Организатор закупа медицинской техники в течение 5 рабочих дней на основании списков закупаемой медицинской техники, представленных заказчиками, и/или на основании информации, указанной в абзаце третьем пункта 88-2 настоящих Правил, формирует сводный список закупаемой медицинской техники, содержащий перечень, количество, срок, условия и место поставки, цену и сумму, выделенную для закупа, технические характеристики (технические спецификации) медицинской техники по каждому наименованию, и объявляет тендер.";</w:t>
      </w:r>
    </w:p>
    <w:bookmarkStart w:name="z22" w:id="8"/>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91 изложить в следующей редакции:</w:t>
      </w:r>
    </w:p>
    <w:bookmarkEnd w:id="8"/>
    <w:p>
      <w:pPr>
        <w:spacing w:after="0"/>
        <w:ind w:left="0"/>
        <w:jc w:val="both"/>
      </w:pPr>
      <w:r>
        <w:rPr>
          <w:rFonts w:ascii="Times New Roman"/>
          <w:b w:val="false"/>
          <w:i w:val="false"/>
          <w:color w:val="000000"/>
          <w:sz w:val="28"/>
        </w:rPr>
        <w:t>
      "образование единым дистрибьютором или организатором закупа медицинской техники экспертной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"94. В состав комиссии включаются первый руководитель или уполномоченное им лицо, работники единого дистрибьютора или организатора закупа медицинской техники, представители заказчиков, и/или представители органа государственного управления заказчиков, Лизингодателя.";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"101. Эксперты (экспертная комиссия, в случае ее создания) дают экспертное заключение по соответствию предлагаемых потенциальными поставщиками лекарственных средств, изделий медицинского назначения, согласно списку единого дистрибьютора либо медицинской техники требованиям технических характеристик согласно сводному списку закупаемой медицинской техники и не имеют права голоса при принятии комиссией решения. Экспертное заключение оформляется в письменном виде, подписывается экспертами (членами экспертной комиссии) и прилагается к протоколу заседания комиссии. Экспертное заключение экспертов (экспертной комиссии) рассматривается комиссией при решении вопроса о допуске заявки потенциального поставщика к процедуре определения наименьшей цены.</w:t>
      </w:r>
    </w:p>
    <w:p>
      <w:pPr>
        <w:spacing w:after="0"/>
        <w:ind w:left="0"/>
        <w:jc w:val="both"/>
      </w:pPr>
      <w:r>
        <w:rPr>
          <w:rFonts w:ascii="Times New Roman"/>
          <w:b w:val="false"/>
          <w:i w:val="false"/>
          <w:color w:val="000000"/>
          <w:sz w:val="28"/>
        </w:rPr>
        <w:t>
      102. О проведении тендера с использованием двухэтапных процедур потенциальные поставщики оповещаются путем опубликования объявления на государственном и русском языках в республиканских периодических печатных изданиях и (или) на интернет-ресурсе единого дистрибьютора или организатора закупа медицинской техники за двадцать календарных дней до дня окончания приема заявок.";</w:t>
      </w:r>
    </w:p>
    <w:bookmarkStart w:name="z25" w:id="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103</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"При расчете суммы, выделенной для закупа по каждому лоту, единый дистрибьютор в соответствии с предварительными заявками заказчиков уменьшает предельные цены на лекарственные средства, изделия медицинского назначения, определенные уполномоченным органом на десять процентов.";</w:t>
      </w:r>
    </w:p>
    <w:bookmarkStart w:name="z26"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106</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"Потенциальный поставщик вносит гарантийное обеспечение в размере трех процентов от суммы, выделенной для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лотам, предложенным в его тендерной заявке на условиях, предусмотренных в объявлении о проведении тендера с использованием двухэтапных процедур.";</w:t>
      </w:r>
    </w:p>
    <w:bookmarkStart w:name="z27" w:id="1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119</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"2) предлагаемые потенциальным поставщиком лекарственные средства, изделия медицинского назначения и медицинская техника не отвечают требованиям, предъявляемым к закупаемым лекарственным средствам, изделиям медицинского назначения и медицинской технике в соответствии с Кодексом, пунктами 8, 8-1, 12 и 13 настоящих Правил и порядком государственной регистрации лекарственных средств, изделий медицинского назначения и медицинской техники, установленным уполномоченным органом в области здравоохранения;";</w:t>
      </w:r>
    </w:p>
    <w:bookmarkStart w:name="z28" w:id="1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127</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"127. По результатам проведенного тендера с использованием двухэтапных процедур комиссия в течение трех рабочих дней подписывает протокол об итогах тендера с использованием двухэтапных процедур, в котором должна содержаться следующая информация:";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131 изложить в следующей редакции:</w:t>
      </w:r>
    </w:p>
    <w:p>
      <w:pPr>
        <w:spacing w:after="0"/>
        <w:ind w:left="0"/>
        <w:jc w:val="both"/>
      </w:pPr>
      <w:r>
        <w:rPr>
          <w:rFonts w:ascii="Times New Roman"/>
          <w:b w:val="false"/>
          <w:i w:val="false"/>
          <w:color w:val="000000"/>
          <w:sz w:val="28"/>
        </w:rPr>
        <w:t>
      "2) когда в тендере по какому-либо лоту подана только одна заявка потенциального поставщика, являющегося отечественным товаропроизводителем, соответствующая требованиям настоящих Правил, либо подано две и более заявки потенциальных поставщиков, одна из которых - потенциального поставщика, являющегося отечественным товаропроизводителем, соответствующая требованиям настоящих Правил. В этом случае, единый дистрибьютор или организатор закупа медицинской техники осуществляет закупки из одного источника у данного отечественного товаропроизводителя.";</w:t>
      </w:r>
    </w:p>
    <w:bookmarkStart w:name="z30" w:id="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145</w:t>
      </w:r>
      <w:r>
        <w:rPr>
          <w:rFonts w:ascii="Times New Roman"/>
          <w:b w:val="false"/>
          <w:i w:val="false"/>
          <w:color w:val="000000"/>
          <w:sz w:val="28"/>
        </w:rPr>
        <w:t xml:space="preserve"> исключить;</w:t>
      </w:r>
    </w:p>
    <w:bookmarkEnd w:id="13"/>
    <w:bookmarkStart w:name="z31" w:id="14"/>
    <w:p>
      <w:pPr>
        <w:spacing w:after="0"/>
        <w:ind w:left="0"/>
        <w:jc w:val="both"/>
      </w:pPr>
      <w:r>
        <w:rPr>
          <w:rFonts w:ascii="Times New Roman"/>
          <w:b w:val="false"/>
          <w:i w:val="false"/>
          <w:color w:val="000000"/>
          <w:sz w:val="28"/>
        </w:rPr>
        <w:t>
      дополнить приложением 6-1 к указанным Правилам согласно приложению к настоящему постановлению;</w:t>
      </w:r>
    </w:p>
    <w:bookmarkEnd w:id="14"/>
    <w:bookmarkStart w:name="z3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Правилам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15"/>
    <w:bookmarkStart w:name="z33" w:id="16"/>
    <w:p>
      <w:pPr>
        <w:spacing w:after="0"/>
        <w:ind w:left="0"/>
        <w:jc w:val="both"/>
      </w:pPr>
      <w:r>
        <w:rPr>
          <w:rFonts w:ascii="Times New Roman"/>
          <w:b w:val="false"/>
          <w:i w:val="false"/>
          <w:color w:val="000000"/>
          <w:sz w:val="28"/>
        </w:rPr>
        <w:t>
      преамбулу изложить в следующей редакции:</w:t>
      </w:r>
    </w:p>
    <w:bookmarkEnd w:id="16"/>
    <w:p>
      <w:pPr>
        <w:spacing w:after="0"/>
        <w:ind w:left="0"/>
        <w:jc w:val="both"/>
      </w:pPr>
      <w:r>
        <w:rPr>
          <w:rFonts w:ascii="Times New Roman"/>
          <w:b w:val="false"/>
          <w:i w:val="false"/>
          <w:color w:val="000000"/>
          <w:sz w:val="28"/>
        </w:rPr>
        <w:t>
      "_________________________________________________, именуемый(ое)(ая) в дальнейшем "Заказчик" в лице _____________________________________, действующего на основании ________________________, с одной стороны, и ___________________________________________________________________ именуемое в дальнейшем "Единый дистрибьютор"в лице ___________________________________________________, действующего на основании _______________________, с другой стороны, в дальнейшем совместно именуемые "Стороны" заключили настоящий Договор закупки лекарственных средств и изделий медицинского назначения между Единым дистрибьютором и Заказчиком (далее - Договор) о нижеследующем:";</w:t>
      </w:r>
    </w:p>
    <w:bookmarkStart w:name="z3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7"/>
    <w:bookmarkStart w:name="z35" w:id="18"/>
    <w:p>
      <w:pPr>
        <w:spacing w:after="0"/>
        <w:ind w:left="0"/>
        <w:jc w:val="both"/>
      </w:pPr>
      <w:r>
        <w:rPr>
          <w:rFonts w:ascii="Times New Roman"/>
          <w:b w:val="false"/>
          <w:i w:val="false"/>
          <w:color w:val="000000"/>
          <w:sz w:val="28"/>
        </w:rPr>
        <w:t>
      часть четвертую изложить в следующей редакции:</w:t>
      </w:r>
    </w:p>
    <w:bookmarkEnd w:id="18"/>
    <w:p>
      <w:pPr>
        <w:spacing w:after="0"/>
        <w:ind w:left="0"/>
        <w:jc w:val="both"/>
      </w:pPr>
      <w:r>
        <w:rPr>
          <w:rFonts w:ascii="Times New Roman"/>
          <w:b w:val="false"/>
          <w:i w:val="false"/>
          <w:color w:val="000000"/>
          <w:sz w:val="28"/>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Start w:name="z36" w:id="19"/>
    <w:p>
      <w:pPr>
        <w:spacing w:after="0"/>
        <w:ind w:left="0"/>
        <w:jc w:val="both"/>
      </w:pPr>
      <w:r>
        <w:rPr>
          <w:rFonts w:ascii="Times New Roman"/>
          <w:b w:val="false"/>
          <w:i w:val="false"/>
          <w:color w:val="000000"/>
          <w:sz w:val="28"/>
        </w:rPr>
        <w:t>
      часть шестую изложить в следующей редакции:</w:t>
      </w:r>
    </w:p>
    <w:bookmarkEnd w:id="19"/>
    <w:p>
      <w:pPr>
        <w:spacing w:after="0"/>
        <w:ind w:left="0"/>
        <w:jc w:val="both"/>
      </w:pPr>
      <w:r>
        <w:rPr>
          <w:rFonts w:ascii="Times New Roman"/>
          <w:b w:val="false"/>
          <w:i w:val="false"/>
          <w:color w:val="000000"/>
          <w:sz w:val="28"/>
        </w:rPr>
        <w:t>
      "За исключением форс-мажорных условий, если Единый дистрибьютор не соблюдает график поставки товара,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0,2 % от суммы несвоевременно поставленных товаров за каждый день просрочки, но не более 5 % от стоимости несвоевременно поставленного товара.";</w:t>
      </w:r>
    </w:p>
    <w:bookmarkStart w:name="z37" w:id="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"8. Настоящий Договор вступает в силу с даты подписания, либо после обязательной регистрации его Заказчиком в территориальном подразделении казначейства Министерства финансов Республики Казахстан.";</w:t>
      </w:r>
    </w:p>
    <w:bookmarkStart w:name="z3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Правилам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Покупатель вправе удержать сумму обеспечения исполнения Договора согласно пункту 8 настоящего Договора в счет погашения обязательств Поставщика по суммам пени и/или штрафа согласно пунктам 25 и 26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В случае необоснованной задержки оплаты за поставленную продукцию Покупатель на основании письменного уведомления Поставщика обязан уплатить Поставщику пеню в размере 0,1 % от суммы задолженности за каждый день просрочки, но не более 5 % от суммы задолженности.".</w:t>
      </w:r>
    </w:p>
    <w:bookmarkStart w:name="z41" w:id="2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2011 года № 983</w:t>
            </w:r>
            <w:r>
              <w:br/>
            </w:r>
            <w:r>
              <w:rPr>
                <w:rFonts w:ascii="Times New Roman"/>
                <w:b w:val="false"/>
                <w:i w:val="false"/>
                <w:color w:val="000000"/>
                <w:sz w:val="20"/>
              </w:rPr>
              <w:t>"Приложение 6-1</w:t>
            </w:r>
            <w:r>
              <w:br/>
            </w:r>
            <w:r>
              <w:rPr>
                <w:rFonts w:ascii="Times New Roman"/>
                <w:b w:val="false"/>
                <w:i w:val="false"/>
                <w:color w:val="000000"/>
                <w:sz w:val="20"/>
              </w:rPr>
              <w:t>к Правилам 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профилактических (иммунобиологических,</w:t>
            </w:r>
            <w:r>
              <w:br/>
            </w:r>
            <w:r>
              <w:rPr>
                <w:rFonts w:ascii="Times New Roman"/>
                <w:b w:val="false"/>
                <w:i w:val="false"/>
                <w:color w:val="000000"/>
                <w:sz w:val="20"/>
              </w:rPr>
              <w:t xml:space="preserve">диагностических, дезинфицирующих) </w:t>
            </w:r>
            <w:r>
              <w:br/>
            </w:r>
            <w:r>
              <w:rPr>
                <w:rFonts w:ascii="Times New Roman"/>
                <w:b w:val="false"/>
                <w:i w:val="false"/>
                <w:color w:val="000000"/>
                <w:sz w:val="20"/>
              </w:rPr>
              <w:t>препаратов, изделий медицинского</w:t>
            </w:r>
            <w:r>
              <w:br/>
            </w:r>
            <w:r>
              <w:rPr>
                <w:rFonts w:ascii="Times New Roman"/>
                <w:b w:val="false"/>
                <w:i w:val="false"/>
                <w:color w:val="000000"/>
                <w:sz w:val="20"/>
              </w:rPr>
              <w:t xml:space="preserve">назначения и медицинской техники, </w:t>
            </w:r>
            <w:r>
              <w:br/>
            </w:r>
            <w:r>
              <w:rPr>
                <w:rFonts w:ascii="Times New Roman"/>
                <w:b w:val="false"/>
                <w:i w:val="false"/>
                <w:color w:val="000000"/>
                <w:sz w:val="20"/>
              </w:rPr>
              <w:t>фармацевтических услуг по оказанию</w:t>
            </w:r>
            <w:r>
              <w:br/>
            </w:r>
            <w:r>
              <w:rPr>
                <w:rFonts w:ascii="Times New Roman"/>
                <w:b w:val="false"/>
                <w:i w:val="false"/>
                <w:color w:val="000000"/>
                <w:sz w:val="20"/>
              </w:rPr>
              <w:t>гарантированного объема бесплатной</w:t>
            </w:r>
            <w:r>
              <w:br/>
            </w:r>
            <w:r>
              <w:rPr>
                <w:rFonts w:ascii="Times New Roman"/>
                <w:b w:val="false"/>
                <w:i w:val="false"/>
                <w:color w:val="000000"/>
                <w:sz w:val="20"/>
              </w:rPr>
              <w:t>медицинской помощи</w:t>
            </w:r>
          </w:p>
        </w:tc>
      </w:tr>
    </w:tbl>
    <w:bookmarkStart w:name="z44" w:id="23"/>
    <w:p>
      <w:pPr>
        <w:spacing w:after="0"/>
        <w:ind w:left="0"/>
        <w:jc w:val="left"/>
      </w:pPr>
      <w:r>
        <w:rPr>
          <w:rFonts w:ascii="Times New Roman"/>
          <w:b/>
          <w:i w:val="false"/>
          <w:color w:val="000000"/>
        </w:rPr>
        <w:t xml:space="preserve">  Банковская гарантия                  (форма обеспечения тендерной заявки)</w:t>
      </w:r>
    </w:p>
    <w:bookmarkEnd w:id="23"/>
    <w:p>
      <w:pPr>
        <w:spacing w:after="0"/>
        <w:ind w:left="0"/>
        <w:jc w:val="both"/>
      </w:pPr>
      <w:r>
        <w:rPr>
          <w:rFonts w:ascii="Times New Roman"/>
          <w:b w:val="false"/>
          <w:i w:val="false"/>
          <w:color w:val="000000"/>
          <w:sz w:val="28"/>
        </w:rPr>
        <w:t>
            Наименование банка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 реквизиты банка)</w:t>
      </w:r>
    </w:p>
    <w:p>
      <w:pPr>
        <w:spacing w:after="0"/>
        <w:ind w:left="0"/>
        <w:jc w:val="both"/>
      </w:pPr>
      <w:r>
        <w:rPr>
          <w:rFonts w:ascii="Times New Roman"/>
          <w:b w:val="false"/>
          <w:i w:val="false"/>
          <w:color w:val="000000"/>
          <w:sz w:val="28"/>
        </w:rPr>
        <w:t>
            Кому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 реквизиты единого дистрибьютора или</w:t>
      </w:r>
    </w:p>
    <w:p>
      <w:pPr>
        <w:spacing w:after="0"/>
        <w:ind w:left="0"/>
        <w:jc w:val="both"/>
      </w:pPr>
      <w:r>
        <w:rPr>
          <w:rFonts w:ascii="Times New Roman"/>
          <w:b w:val="false"/>
          <w:i w:val="false"/>
          <w:color w:val="000000"/>
          <w:sz w:val="28"/>
        </w:rPr>
        <w:t>
      организатора закупок в соответствии с пунктом 88-1 указанных Правил)</w:t>
      </w:r>
    </w:p>
    <w:p>
      <w:pPr>
        <w:spacing w:after="0"/>
        <w:ind w:left="0"/>
        <w:jc w:val="both"/>
      </w:pPr>
      <w:r>
        <w:rPr>
          <w:rFonts w:ascii="Times New Roman"/>
          <w:b w:val="false"/>
          <w:i w:val="false"/>
          <w:color w:val="000000"/>
          <w:sz w:val="28"/>
        </w:rPr>
        <w:t>
            Гарантийное обязательство № ________</w:t>
      </w:r>
    </w:p>
    <w:p>
      <w:pPr>
        <w:spacing w:after="0"/>
        <w:ind w:left="0"/>
        <w:jc w:val="both"/>
      </w:pPr>
      <w:r>
        <w:rPr>
          <w:rFonts w:ascii="Times New Roman"/>
          <w:b w:val="false"/>
          <w:i w:val="false"/>
          <w:color w:val="000000"/>
          <w:sz w:val="28"/>
        </w:rPr>
        <w:t xml:space="preserve">
      ___________________________ "___" __________________г. </w:t>
      </w:r>
    </w:p>
    <w:p>
      <w:pPr>
        <w:spacing w:after="0"/>
        <w:ind w:left="0"/>
        <w:jc w:val="both"/>
      </w:pP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Мы были проинформированы, что 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в дальнейшем "Поставщик", принимает участие в тендере с</w:t>
      </w:r>
    </w:p>
    <w:p>
      <w:pPr>
        <w:spacing w:after="0"/>
        <w:ind w:left="0"/>
        <w:jc w:val="both"/>
      </w:pPr>
      <w:r>
        <w:rPr>
          <w:rFonts w:ascii="Times New Roman"/>
          <w:b w:val="false"/>
          <w:i w:val="false"/>
          <w:color w:val="000000"/>
          <w:sz w:val="28"/>
        </w:rPr>
        <w:t>
      использованием двухэтапных процедур по закупке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организованном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единого дистрибьютора или организатора закупок)</w:t>
      </w:r>
    </w:p>
    <w:p>
      <w:pPr>
        <w:spacing w:after="0"/>
        <w:ind w:left="0"/>
        <w:jc w:val="both"/>
      </w:pPr>
      <w:r>
        <w:rPr>
          <w:rFonts w:ascii="Times New Roman"/>
          <w:b w:val="false"/>
          <w:i w:val="false"/>
          <w:color w:val="000000"/>
          <w:sz w:val="28"/>
        </w:rPr>
        <w:t>
      и готов осуществить поставку (выполнить работу, оказать услугу)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объем товаров, работ и услуг) _______________________</w:t>
      </w:r>
    </w:p>
    <w:p>
      <w:pPr>
        <w:spacing w:after="0"/>
        <w:ind w:left="0"/>
        <w:jc w:val="both"/>
      </w:pPr>
      <w:r>
        <w:rPr>
          <w:rFonts w:ascii="Times New Roman"/>
          <w:b w:val="false"/>
          <w:i w:val="false"/>
          <w:color w:val="000000"/>
          <w:sz w:val="28"/>
        </w:rPr>
        <w:t>
      на общую сумму _____________________________________________ в тенге.</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Согласно условиям закупа способом тендера с использованием</w:t>
      </w:r>
    </w:p>
    <w:p>
      <w:pPr>
        <w:spacing w:after="0"/>
        <w:ind w:left="0"/>
        <w:jc w:val="both"/>
      </w:pPr>
      <w:r>
        <w:rPr>
          <w:rFonts w:ascii="Times New Roman"/>
          <w:b w:val="false"/>
          <w:i w:val="false"/>
          <w:color w:val="000000"/>
          <w:sz w:val="28"/>
        </w:rPr>
        <w:t>
      двухэтапных процедур предусмотрено внесение потенциальными</w:t>
      </w:r>
    </w:p>
    <w:p>
      <w:pPr>
        <w:spacing w:after="0"/>
        <w:ind w:left="0"/>
        <w:jc w:val="both"/>
      </w:pPr>
      <w:r>
        <w:rPr>
          <w:rFonts w:ascii="Times New Roman"/>
          <w:b w:val="false"/>
          <w:i w:val="false"/>
          <w:color w:val="000000"/>
          <w:sz w:val="28"/>
        </w:rPr>
        <w:t>
      поставщиками обеспечения тендерной заявки в виде банковской гарантии.</w:t>
      </w:r>
    </w:p>
    <w:p>
      <w:pPr>
        <w:spacing w:after="0"/>
        <w:ind w:left="0"/>
        <w:jc w:val="both"/>
      </w:pPr>
      <w:r>
        <w:rPr>
          <w:rFonts w:ascii="Times New Roman"/>
          <w:b w:val="false"/>
          <w:i w:val="false"/>
          <w:color w:val="000000"/>
          <w:sz w:val="28"/>
        </w:rPr>
        <w:t>
            В связи с этим мы _____________________________________________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настоящим берем на себя безотзывное обязательство выплатить Вам</w:t>
      </w:r>
    </w:p>
    <w:p>
      <w:pPr>
        <w:spacing w:after="0"/>
        <w:ind w:left="0"/>
        <w:jc w:val="both"/>
      </w:pPr>
      <w:r>
        <w:rPr>
          <w:rFonts w:ascii="Times New Roman"/>
          <w:b w:val="false"/>
          <w:i w:val="false"/>
          <w:color w:val="000000"/>
          <w:sz w:val="28"/>
        </w:rPr>
        <w:t>
      по Вашему требованию сумму, равную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(сумма в цифрах и прописью)</w:t>
      </w:r>
    </w:p>
    <w:p>
      <w:pPr>
        <w:spacing w:after="0"/>
        <w:ind w:left="0"/>
        <w:jc w:val="both"/>
      </w:pPr>
      <w:r>
        <w:rPr>
          <w:rFonts w:ascii="Times New Roman"/>
          <w:b w:val="false"/>
          <w:i w:val="false"/>
          <w:color w:val="000000"/>
          <w:sz w:val="28"/>
        </w:rPr>
        <w:t>
            по получении Вашего письменного требования на оплату, а также</w:t>
      </w:r>
    </w:p>
    <w:p>
      <w:pPr>
        <w:spacing w:after="0"/>
        <w:ind w:left="0"/>
        <w:jc w:val="both"/>
      </w:pPr>
      <w:r>
        <w:rPr>
          <w:rFonts w:ascii="Times New Roman"/>
          <w:b w:val="false"/>
          <w:i w:val="false"/>
          <w:color w:val="000000"/>
          <w:sz w:val="28"/>
        </w:rPr>
        <w:t>
      письменного подтверждения того, что Поставщик:</w:t>
      </w:r>
    </w:p>
    <w:p>
      <w:pPr>
        <w:spacing w:after="0"/>
        <w:ind w:left="0"/>
        <w:jc w:val="both"/>
      </w:pPr>
      <w:r>
        <w:rPr>
          <w:rFonts w:ascii="Times New Roman"/>
          <w:b w:val="false"/>
          <w:i w:val="false"/>
          <w:color w:val="000000"/>
          <w:sz w:val="28"/>
        </w:rPr>
        <w:t>
            отозвал тендерную заявку после истечения окончательного срока</w:t>
      </w:r>
    </w:p>
    <w:p>
      <w:pPr>
        <w:spacing w:after="0"/>
        <w:ind w:left="0"/>
        <w:jc w:val="both"/>
      </w:pPr>
      <w:r>
        <w:rPr>
          <w:rFonts w:ascii="Times New Roman"/>
          <w:b w:val="false"/>
          <w:i w:val="false"/>
          <w:color w:val="000000"/>
          <w:sz w:val="28"/>
        </w:rPr>
        <w:t>
      приема тендерных заявок;</w:t>
      </w:r>
    </w:p>
    <w:p>
      <w:pPr>
        <w:spacing w:after="0"/>
        <w:ind w:left="0"/>
        <w:jc w:val="both"/>
      </w:pPr>
      <w:r>
        <w:rPr>
          <w:rFonts w:ascii="Times New Roman"/>
          <w:b w:val="false"/>
          <w:i w:val="false"/>
          <w:color w:val="000000"/>
          <w:sz w:val="28"/>
        </w:rPr>
        <w:t>
            был признан победителем тендера с использованием двухэтапных</w:t>
      </w:r>
    </w:p>
    <w:p>
      <w:pPr>
        <w:spacing w:after="0"/>
        <w:ind w:left="0"/>
        <w:jc w:val="both"/>
      </w:pPr>
      <w:r>
        <w:rPr>
          <w:rFonts w:ascii="Times New Roman"/>
          <w:b w:val="false"/>
          <w:i w:val="false"/>
          <w:color w:val="000000"/>
          <w:sz w:val="28"/>
        </w:rPr>
        <w:t>
      процедур, но своевременно не заключил договор поставки;</w:t>
      </w:r>
    </w:p>
    <w:p>
      <w:pPr>
        <w:spacing w:after="0"/>
        <w:ind w:left="0"/>
        <w:jc w:val="both"/>
      </w:pPr>
      <w:r>
        <w:rPr>
          <w:rFonts w:ascii="Times New Roman"/>
          <w:b w:val="false"/>
          <w:i w:val="false"/>
          <w:color w:val="000000"/>
          <w:sz w:val="28"/>
        </w:rPr>
        <w:t>
            заключив договор поставки, не исполнил либо несвоевременно</w:t>
      </w:r>
    </w:p>
    <w:p>
      <w:pPr>
        <w:spacing w:after="0"/>
        <w:ind w:left="0"/>
        <w:jc w:val="both"/>
      </w:pPr>
      <w:r>
        <w:rPr>
          <w:rFonts w:ascii="Times New Roman"/>
          <w:b w:val="false"/>
          <w:i w:val="false"/>
          <w:color w:val="000000"/>
          <w:sz w:val="28"/>
        </w:rPr>
        <w:t>
      исполнил требование по внесению гарантийного обеспечения исполнения</w:t>
      </w:r>
    </w:p>
    <w:p>
      <w:pPr>
        <w:spacing w:after="0"/>
        <w:ind w:left="0"/>
        <w:jc w:val="both"/>
      </w:pPr>
      <w:r>
        <w:rPr>
          <w:rFonts w:ascii="Times New Roman"/>
          <w:b w:val="false"/>
          <w:i w:val="false"/>
          <w:color w:val="000000"/>
          <w:sz w:val="28"/>
        </w:rPr>
        <w:t>
      договора;</w:t>
      </w:r>
    </w:p>
    <w:p>
      <w:pPr>
        <w:spacing w:after="0"/>
        <w:ind w:left="0"/>
        <w:jc w:val="both"/>
      </w:pPr>
      <w:r>
        <w:rPr>
          <w:rFonts w:ascii="Times New Roman"/>
          <w:b w:val="false"/>
          <w:i w:val="false"/>
          <w:color w:val="000000"/>
          <w:sz w:val="28"/>
        </w:rPr>
        <w:t>
            был допущен к участию в процедуре определения наименьшей цены,</w:t>
      </w:r>
    </w:p>
    <w:p>
      <w:pPr>
        <w:spacing w:after="0"/>
        <w:ind w:left="0"/>
        <w:jc w:val="both"/>
      </w:pPr>
      <w:r>
        <w:rPr>
          <w:rFonts w:ascii="Times New Roman"/>
          <w:b w:val="false"/>
          <w:i w:val="false"/>
          <w:color w:val="000000"/>
          <w:sz w:val="28"/>
        </w:rPr>
        <w:t>
      но не представил ценовые предложения в сроки, указанные в протоколе</w:t>
      </w:r>
    </w:p>
    <w:p>
      <w:pPr>
        <w:spacing w:after="0"/>
        <w:ind w:left="0"/>
        <w:jc w:val="both"/>
      </w:pPr>
      <w:r>
        <w:rPr>
          <w:rFonts w:ascii="Times New Roman"/>
          <w:b w:val="false"/>
          <w:i w:val="false"/>
          <w:color w:val="000000"/>
          <w:sz w:val="28"/>
        </w:rPr>
        <w:t>
      допуска.</w:t>
      </w:r>
    </w:p>
    <w:p>
      <w:pPr>
        <w:spacing w:after="0"/>
        <w:ind w:left="0"/>
        <w:jc w:val="both"/>
      </w:pPr>
      <w:r>
        <w:rPr>
          <w:rFonts w:ascii="Times New Roman"/>
          <w:b w:val="false"/>
          <w:i w:val="false"/>
          <w:color w:val="000000"/>
          <w:sz w:val="28"/>
        </w:rPr>
        <w:t>
            Данное гарантийное обязательство вступает в силу со дня</w:t>
      </w:r>
    </w:p>
    <w:p>
      <w:pPr>
        <w:spacing w:after="0"/>
        <w:ind w:left="0"/>
        <w:jc w:val="both"/>
      </w:pPr>
      <w:r>
        <w:rPr>
          <w:rFonts w:ascii="Times New Roman"/>
          <w:b w:val="false"/>
          <w:i w:val="false"/>
          <w:color w:val="000000"/>
          <w:sz w:val="28"/>
        </w:rPr>
        <w:t>
      вскрытия конвертов с тендерными заявками.</w:t>
      </w:r>
    </w:p>
    <w:p>
      <w:pPr>
        <w:spacing w:after="0"/>
        <w:ind w:left="0"/>
        <w:jc w:val="both"/>
      </w:pPr>
      <w:r>
        <w:rPr>
          <w:rFonts w:ascii="Times New Roman"/>
          <w:b w:val="false"/>
          <w:i w:val="false"/>
          <w:color w:val="000000"/>
          <w:sz w:val="28"/>
        </w:rPr>
        <w:t>
            Данное гарантийное обязательство действует до окончательного</w:t>
      </w:r>
    </w:p>
    <w:p>
      <w:pPr>
        <w:spacing w:after="0"/>
        <w:ind w:left="0"/>
        <w:jc w:val="both"/>
      </w:pPr>
      <w:r>
        <w:rPr>
          <w:rFonts w:ascii="Times New Roman"/>
          <w:b w:val="false"/>
          <w:i w:val="false"/>
          <w:color w:val="000000"/>
          <w:sz w:val="28"/>
        </w:rPr>
        <w:t>
      срока действия тендерной заявки Поставщика на участие в тендере и</w:t>
      </w:r>
    </w:p>
    <w:p>
      <w:pPr>
        <w:spacing w:after="0"/>
        <w:ind w:left="0"/>
        <w:jc w:val="both"/>
      </w:pPr>
      <w:r>
        <w:rPr>
          <w:rFonts w:ascii="Times New Roman"/>
          <w:b w:val="false"/>
          <w:i w:val="false"/>
          <w:color w:val="000000"/>
          <w:sz w:val="28"/>
        </w:rPr>
        <w:t>
      истекает полностью и автоматически, независимо от того, будет ли нам</w:t>
      </w:r>
    </w:p>
    <w:p>
      <w:pPr>
        <w:spacing w:after="0"/>
        <w:ind w:left="0"/>
        <w:jc w:val="both"/>
      </w:pPr>
      <w:r>
        <w:rPr>
          <w:rFonts w:ascii="Times New Roman"/>
          <w:b w:val="false"/>
          <w:i w:val="false"/>
          <w:color w:val="000000"/>
          <w:sz w:val="28"/>
        </w:rPr>
        <w:t>
      возвращен этот документ или нет, если Ваше письменное требование не</w:t>
      </w:r>
    </w:p>
    <w:p>
      <w:pPr>
        <w:spacing w:after="0"/>
        <w:ind w:left="0"/>
        <w:jc w:val="both"/>
      </w:pPr>
      <w:r>
        <w:rPr>
          <w:rFonts w:ascii="Times New Roman"/>
          <w:b w:val="false"/>
          <w:i w:val="false"/>
          <w:color w:val="000000"/>
          <w:sz w:val="28"/>
        </w:rPr>
        <w:t>
      будет получено нами к концу окончательного срока действия тендерной</w:t>
      </w:r>
    </w:p>
    <w:p>
      <w:pPr>
        <w:spacing w:after="0"/>
        <w:ind w:left="0"/>
        <w:jc w:val="both"/>
      </w:pPr>
      <w:r>
        <w:rPr>
          <w:rFonts w:ascii="Times New Roman"/>
          <w:b w:val="false"/>
          <w:i w:val="false"/>
          <w:color w:val="000000"/>
          <w:sz w:val="28"/>
        </w:rPr>
        <w:t>
      заявки - "___"_________. Если срок действия тендерной заявки продлен,</w:t>
      </w:r>
    </w:p>
    <w:p>
      <w:pPr>
        <w:spacing w:after="0"/>
        <w:ind w:left="0"/>
        <w:jc w:val="both"/>
      </w:pPr>
      <w:r>
        <w:rPr>
          <w:rFonts w:ascii="Times New Roman"/>
          <w:b w:val="false"/>
          <w:i w:val="false"/>
          <w:color w:val="000000"/>
          <w:sz w:val="28"/>
        </w:rPr>
        <w:t>
      то данное гарантийное обязательство продлевается на такой же срок.</w:t>
      </w:r>
    </w:p>
    <w:p>
      <w:pPr>
        <w:spacing w:after="0"/>
        <w:ind w:left="0"/>
        <w:jc w:val="both"/>
      </w:pPr>
      <w:r>
        <w:rPr>
          <w:rFonts w:ascii="Times New Roman"/>
          <w:b w:val="false"/>
          <w:i w:val="false"/>
          <w:color w:val="000000"/>
          <w:sz w:val="28"/>
        </w:rPr>
        <w:t>
      Все права и обязанности, возникающие в связи с настоящим</w:t>
      </w:r>
    </w:p>
    <w:p>
      <w:pPr>
        <w:spacing w:after="0"/>
        <w:ind w:left="0"/>
        <w:jc w:val="both"/>
      </w:pPr>
      <w:r>
        <w:rPr>
          <w:rFonts w:ascii="Times New Roman"/>
          <w:b w:val="false"/>
          <w:i w:val="false"/>
          <w:color w:val="000000"/>
          <w:sz w:val="28"/>
        </w:rPr>
        <w:t>
      гарантийным обязательством, регулируются законодательством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подпись и печать гаранта                     дата и адрес."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