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e720" w14:textId="ce7e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2011 года № 980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2011-2013 годы",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2011 год на </w:t>
      </w:r>
      <w:r>
        <w:rPr>
          <w:rFonts w:ascii="Times New Roman"/>
          <w:b w:val="false"/>
          <w:i w:val="false"/>
          <w:color w:val="000000"/>
          <w:sz w:val="28"/>
        </w:rPr>
        <w:t>исполнение обязательств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решениям судов, 9476983,50 тенге (девять миллионов четыреста семьдесят шесть тысяч девятьсот восемьдесят три тенге пятьдесят тиын) для исполнения судебных актов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причинившим вред, принять меры по возмещению средств, отвлеченных из резерва Правительства Республики Казахстан,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2011 года № 980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Перечень судебных актов, подлежащих исполнению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5570"/>
        <w:gridCol w:w="2623"/>
        <w:gridCol w:w="2855"/>
        <w:gridCol w:w="2077"/>
      </w:tblGrid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судебного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дата решения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Истец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6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0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Алмалинского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города Алматы от 14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 года,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Алмалинского 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 8 марта 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постановление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Алматинского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от 23 февраля 2004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Сарыаркинского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города Астаны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 2007 года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 Е.И.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с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включительно)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Карагандинской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 2009 года,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по 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2009 года,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коллегии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суда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28 мая 2010 года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Закиров Г.К.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период с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по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включительно)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Сарыаркинского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города Астаны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2003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коллегии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 делам суда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от 9 декабря 2003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надзорной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города Астаны от 30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года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Каримов Ф.М.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период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 по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включительно)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Районного суда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Казыбекбийского района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апелляционной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2011 года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Төлеухан О.Е.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2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решение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суда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31 января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апелляционной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коллегии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суда от 5 марта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постановление кассационной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коллегии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суда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Михеев А.А.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18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Суда №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 2010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апелляционной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коллегии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кассационной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коллегии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2011 года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Наконечный О.А.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Сарыаркинского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города Астаны от 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года,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инстанции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 от 22 декабря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постановление кассационной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коллегии суда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от 17 февраля 2011 года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Аяганов Т.С.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Алмалинского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№ 2 города Алматы от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2003 года,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коллегии по гражданским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Алматинского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от 21 марта 2003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Сарыаркинского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города Астаны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 2008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Сарыаркинского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города Астаны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 2011 года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Мусанов Ж.А.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8321900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решение Суда №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апелляционной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от 5 марта 2011 года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Зенченко С.Ю.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Костанайского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Костанайской области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2011 года,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Костанайского областного суда от 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2011 года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Жумабеков А.М.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                                               9476276,50       707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Общая сумма:                         9476983,50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