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0c6b" w14:textId="7f20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2011 года № 972.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(САПП Республики Казахстан, 2001 г., № 23, ст. 288)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"работ." заменить словом "работ;";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 и 5)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Правила организации и финансирования социальных рабочих мест;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организации и финансирования молодежной практики.";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Правилами организации и финансирования социальных рабочих мест и Правилами организации и финансирования молодежной практики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2011 года № 972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финансирования социальных рабочих мест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организации, финансирования социальных рабочих мест и трудоустройства на них граждан, отнесенных к целевым группам населения (далее – Правила).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гражданах, трудоустроенных на социальные рабочие места и работодателях, организовавших социальные рабочие места, размещаются в автоматизированной информационной системе "Рынок труда".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социальных рабочих мест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у работодателей независимо от их формы собственности.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Социальное рабочее место организуется путем создания временных рабочих мест и имеет следующие особенности: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предназначено специально для целевых групп;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и/или центр занятости населения: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работодателей по вопросам создания и финансирования социальных рабочих мест;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в срок до 10 января осуществляют сбор заявок от работодателей, где будут организованы социальные рабочие места, по форме согласно приложению 1 к настоящим Правилам;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представленные заявки в течение трех рабочих дней сводятся в единый перечень, который предоставляется на рассмотрение и утверждение в акимат соответствующего района (города областного, республиканского значения, столицы).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района (города областного, республиканского значения, столицы) ежегодно в течение 15 рабочих дней после получения перечня утверждает своим решением перечень работодателей, где в соответствии с потребностью регионального рынка труда будут организованы социальные рабочие места.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утвержденном перечне по каждому работодателю указываются в разрезе профессий (должностей):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организуемых социальных рабочих мест;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месячной заработной платы;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 работы в месяцах;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месячной заработной платы, который будет компенсирован из средств государственного бюджета.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и/или центр занятости населения в соответствии с утвержденным перечнем заключают с работодателем договор о финансировании социальных рабочих мест по форме согласно приложению 2 к настоящим Правилам.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Содействие в трудоустройстве граждан на социальные</w:t>
      </w:r>
      <w:r>
        <w:br/>
      </w:r>
      <w:r>
        <w:rPr>
          <w:rFonts w:ascii="Times New Roman"/>
          <w:b/>
          <w:i w:val="false"/>
          <w:color w:val="000000"/>
        </w:rPr>
        <w:t>рабочие места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Уполномоченные органы и/или центры занятости населения: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граждан по вопросам, связанным с трудоустройством на социальные рабочие места;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заключенными договорами направляют граждан из целевых групп населения для трудоустройства на организованные социальные рабочие места к работодателям.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направлении граждан для трудоустройства на организованные социальные рабочие места учитывается следующее: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направляемые граждане зарегистрированы в уполномоченном органе или в центре занятости населения в качестве безработного и относятся к целевым группам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момент выдачи направления в уполномоченном органе и/или в центре занятости населения для направляемых граждан отсутствовала подходящая постоянная работа.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Трудоустройство граждан на организованные социальные рабочие места допускается один раз в двенадцатимесячный период и осуществляется в порядке очередности согласно дате регистрации.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инициативе работодателя гражданин, принятый на социальное рабочее место, может быть принят на постоянную работу до окончания срока заключенного трудового договора. При этом работодатель направляет в уполномоченный орган или центр занятости населения копию приказа о приеме на постоянную работу.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социальных рабочих мест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социальных рабочих мест включает в себя предоставление субсидий из государственного бюджета на компенсацию затрат работодателя на оплату труда гражданам, трудоустроенным на социальные рабочие места.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социальных рабочих мест осуществляется уполномоченным органом на основании заключенных договоров с работодателями, ежемесячно в соответствии с утвержденными планами финансирования и в пределах сумм, предусмотренных на эти цели бюджетами районов (городов областного, республиканского значения, столицы).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ежемесячно, на основании сведений представленных работодателем по форме согласно приложению 3 к настоящим Правилам, производит перечисление на расчетный счет работодателя сумм, направляемых на компенсацию затрат работодателя на оплату труда трудоустроенных граждан.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труда граждан, трудоустроенных на социальные рабочие места производится работодателем ежемесячно за фактически отработанное время исходя из размера, установленного трудовым договором.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работодатель за счет собственных средств вправе устанавливать дополнительные надбавки за фактически выполненную работу.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Предоставление отчетности об организации социальных</w:t>
      </w:r>
      <w:r>
        <w:br/>
      </w:r>
      <w:r>
        <w:rPr>
          <w:rFonts w:ascii="Times New Roman"/>
          <w:b/>
          <w:i w:val="false"/>
          <w:color w:val="000000"/>
        </w:rPr>
        <w:t>рабочих мест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Уполномоченные органы районов (городов областного значения) ежемесячно ко 2 числу месяца, следующего за отчетным, предоставляют уполномоченным органам областей отчет по форме, утвержденной уполномоченным органом в области статистики Республики Казахстан, и отражающий сведения: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граждан, трудоустроенных на социальные рабочие места;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среднемесячном размере заработной платы граждан, трудоустроенных на социальные рабочие места.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Уполномоченные органы областей (города республиканского значения, столицы) ежемесячно к 4 числу месяца, следующего за отчетным, предоставляют центральному исполнительному органу соответствующий сводный по региону отчет по форме, утвержденной уполномоченным органом в области статистики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(полное наименование работодателя, адрес, РНН, контактные лица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включить в перечень Работодателей, где будут организованы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рабочие места для граждан из целевых групп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положительного решения вопроса, гражданам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рабочие места в соответствии с перечнем: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794"/>
        <w:gridCol w:w="970"/>
        <w:gridCol w:w="2585"/>
        <w:gridCol w:w="1579"/>
        <w:gridCol w:w="1579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планируется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 работу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свидетельства о государственной регистрации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Устава организации или учредительного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_______                 о финансировании социальных рабочих мест             для трудоустройства граждан из целевых групп населения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с. (г.) ____________                  "___"_________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Уполномоченный орган (центр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района, (города),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Заказчик, в лице начальника (директора)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(должность,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(далее – Работодатель)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занятости населения" и на основании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____________________________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 201__ года №_____ заключили настоящий договор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</w:t>
      </w:r>
    </w:p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Финансирование социальных рабочих мест для граждан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групп населения в целях их временного трудоустройства.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договора составляет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тенге.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Заказчик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направлять граждан с их согласия к Работодателю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производить компенсацию затрат Работодателя на оплату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на работу граждан, согласно представленным Работодателем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сведениям, за фактически отработанное время из расчета _____ %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размера установленной работодателем заработной платы,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человека за полный отработанный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гражданам следующие 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трудоустройства безработных граждан: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777"/>
        <w:gridCol w:w="1767"/>
        <w:gridCol w:w="1767"/>
        <w:gridCol w:w="2174"/>
        <w:gridCol w:w="2174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планируется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на работу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труда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тенге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с гражданами трудовые договоры в соответствии с законодательством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 обязательные пенсионные отчисления, удержания всех видов налогов и взносов в фонд социального страхования с доходов, полученных гражданами в соответствии с законодательством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удержание индивидуального подоходного налога и обязательных пенсионных взносов в накопительный фонд с доходов, полученных гражданами, а также уплату социального налога и перечисление социальных отчислений в фонд социального страхования с расходов работодателя в виде доходов, выплачиваемых гражданам, в соответствии с законодательством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производить, в случае необходимости, оплату дополнительных надбавок принятым гражданам за счет собственных средств;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персонально с каждым гражданином инструктаж по технике безопасности;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при необходимости граждан спецодеждой, инструментами, инвентарем и т.п.;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соответствующие условия труда в соответствии с действующим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возместить ущерб в случае причинения вреда здоровью во время выполнения трудовых обязанностей гражданами в соответствии с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нести ответственность за достоверность информации, предоставляемой Заказчику о гражданах, принятых на социальные рабочие места;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представлять Заказчику за пять рабочих дней до окончания отчетного месяца сведения по установленной форме о гражданах, работающих на социальных рабочих местах.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Оплата труда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труда граждан, принятых на социальные рабочие места производится Работодателем в соответствии с законодательством Республики Казахстан на основании заключенных трудовых договоров.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 ненадлежащее исполнение обязательств,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спорные вопросы, возникающие при исполнении настоящего договора, разрешаются в соответствии с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может быть расторгнут по инициативе одной из сторон, при этом она обязана предупредить об этом другую сторону не менее чем в месячный срок.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Изменения и дополнения в настоящий договор вносятся по соглашению сторон.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ответственность за полное или частичное неисполнение обязательств по настоящему договору, если таковое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настоящего договора, таких как: пожар, землетрясение, наводнения и другие стихийные явления; военные действия и т.п.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Сторона, для которой создана невозможность исполнения обязательств по настоящему договору, обязана в течение 2-х рабочих дней в письменной форме уведомить другую сторону о начале и возможном сроке окончания вышеуказанных обстоятельств и их последствий. Неуведомление или несвоевременное уведомление о наступлении обстоятельств форс-мажор, лишает стороны ссылаться на эти обстоятельства.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вышеуказанные обстоятельства продолжаются более 30-ти дней, то каждая из сторон вправе отказаться от исполнения дальнейших обязательств по настоящему договору, и в этом случае ни одна из сторон не вправе требовать у другой стороны возмещения возможных убытков.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Срок действия настоящего договора с "___" _____ 201__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"___" ___________ 201__ года.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подписания.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составлен в двух экземплярах, каждый из которых имеет одинаковую юридическую силу.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сторон: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Заказчик                              Работодатель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(центр занятости населения)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__________________района (города)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                                        ИИК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                                       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                                       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                                       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 гражданах, работающих на социальных рабочих местах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 за ____________ 201__ года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работодателя)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978"/>
        <w:gridCol w:w="2330"/>
        <w:gridCol w:w="2331"/>
        <w:gridCol w:w="2331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(полностью)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731"/>
        <w:gridCol w:w="1731"/>
        <w:gridCol w:w="1731"/>
        <w:gridCol w:w="2688"/>
        <w:gridCol w:w="2688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тенге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пенсионный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компенсации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бюджета, тенге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2011 года № 972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финансирования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организации, финансирования молодежной практики и трудоустройства в ее рамках безработных граждан из числа выпускников организаций технического и профессионального образования, послесреднего и высшего образования (далее – Правила).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выпускниках, трудоустроенных на рабочие места для прохождения молодежной практики, и работодателях, организовавших эти рабочие места, размещаются в автоматизированной информационной системе "Рынок труда".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молодежной практики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у работодателей независимо от их формы собственности.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организуется путем создания временных рабочих мест и имеет следующие особенности: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предназначено специально для получения выпускниками первоначального опыта работы по полученной профессии (специальности);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участников молодежной практики производится за счет средств государственного бюджета;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направляемые выпускники зарегистрированы в уполномоченном органе в качестве безработных и их возраст не старше 29 лет;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момент выдачи направления в уполномоченном органе и/или в центре занятости населения для выпускника отсутствовала подходящая постоянная работа.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и/или центр занятости населения: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работодателей по вопросам организации и финансирования рабочих мест для прохождения молодежной практики;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в срок до 10 января осуществляют сбор заявок от работодателей, где будут организованы рабочие места для прохождения молодежной практики, по форме согласно приложению 1 к настоящим Правилам;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представленные заявки в течение трех рабочих дней сводятся в единый перечень, который предоставляется на рассмотрение и утверждение в акимат соответствующего района (города областного, республиканского значения, столицы).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района (города областного, республиканского значения, столицы) ежегодно в течение 15 рабочих дней после получения перечня утверждает своим решением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утвержденном перечне по каждому работодателю указываются в разрезе профессий (специальностей):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организуемых рабочих мест;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месячной заработной платы;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 молодежной практики в месяцах.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и/или центры занятости населения в соответствии с утвержденным перечнем заключают с работодателем договор о финансировании молодежной практики по форме согласно приложению 2 к настоящим Правилам.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Направление безработных граждан на молодежную практику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и/или центр занятости населения: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консультируют безработных граждан по вопросам, связанным с прохождением молодежной практики;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заключенными договорами и с учетом имеющегося профессионального образования направляют безработных граждан из числа выпускников к работодателям для прохождения молодежной практики.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Участие выпускников в молодежной практике допускается один раз в двенадцатимесячный период и осуществляется в порядке очередности согласно дате регистрации в качестве безработных.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Копии заключенных договоров с участниками молодежной практики и приказ об их приеме на работу работодатель предоставляет в уполномоченный орган или в центр занятости населения.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инициативе работодателя выпускник, принятый на молодежную практику, может быть принят на постоянную работу до окончания срока заключенного трудового договора. При этом работодатель направляет в уполномоченный орган или центр занятости населения копию приказа о приеме на постоянную работу.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истечении срока заключенного трудового договора Работодатель предоставляет участнику молодежной практики по его требованию отзыв (рекомендательное письмо) о ее прохождении.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молодежной практики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молодежной практики включает в себя предоставление средств из государственного бюджета на оплату труда выпускникам, трудоустроенным на рабочие места созданные для прохождения молодежной практики.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молодежной практики осуществляется уполномоченными органами на основании заключенных договоров с работодателями ежемесячно в соответствии с утвержденными планами финансирования и в пределах сумм, предусмотренных на эти цели бюджетами районов (городов областного, республиканского значения, столицы).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труда выпускников, трудоустроенных на рабочие места для прохождения молодежной практики производится уполномоченным органом ежемесячно, на основании сведений представленных работодателем по форме согласно приложению 3 к настоящим Правилам, за фактически отработанное время, исходя из размера, установленного трудовым договором и осуществляется путем перечисления денежных средств на лицевые счета участников молодежной практики, открытых в банках второго уровня.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Предоставление отчетности об организации молодежной практики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Уполномоченные органы районов (городов областного значения) ежемесячно ко 2 числу месяца, следующего за отчетным, предоставляют уполномоченным органам областей отчет по форме, утвержденной уполномоченным органом в области статистики Республики Казахстан, и отражающий сведения: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выпускников, трудоустроенных на рабочие места, созданные в рамках молодежной практики;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среднемесячном размере заработной платы лиц, трудоустроенных на рабочие места, созданные в рамках молодежной практики.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Уполномоченные органы областей (города республиканского значения, столицы) ежемесячно к 4 числу месяца, следующего за отчетным, предоставляют центральному исполнительному органу соответствующий сводный по региону отчет по форме, утвержденной уполномоченным органом в области статистики Республики Казахстан.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района,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работодателя, адрес, РНН, контактные лица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включить в перечень Работодателей, где будут организованы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места для прохождения молодежной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положительного решения вопроса безработным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рабочие места в соответствии с перечнем: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0"/>
        <w:gridCol w:w="2859"/>
        <w:gridCol w:w="1745"/>
        <w:gridCol w:w="1746"/>
        <w:gridCol w:w="2860"/>
      </w:tblGrid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(месяцев)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свидетельства о государственной регистрации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Устава организации или учредительного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_______                         о финансировании молодежной практики                              для безработных граждан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(г.) ___________                       "___" _________ 201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Уполномоченный орган (центр занятости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района, (города),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Заказчик, в лице начальника (директора)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– Работодатель)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занятости населения" и на основании постановления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района (города) от "__" _______ 201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заключили настоящий договор о нижеследующем:</w:t>
      </w:r>
    </w:p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Финансирование молодежной практики для безработных граждан из числа выпускников организаций технического и профессионального, послесреднего и высшего образования в целях приобретения ими первоначального опыта работы по полученной профессии (специальности).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договора составляет _____________________ тыс. тенге.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(прописью)</w:t>
      </w:r>
    </w:p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обязуется: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с их согласия к Работодателю на прохождение молодежной практики в количестве _____________ человек;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(прописью)</w:t>
      </w:r>
    </w:p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2) производить выплату заработной платы участникам молодежной практики согласно представленным работодателем сведениям за фактически отработанное время из расчета ___________________ тенге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полный отработанный месяц за вычетом сумм обязательных пенсионных взносов и индивидуального подоходного налога;</w:t>
      </w:r>
    </w:p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 удержание индивидуального подоходного налога и обязательных пенсионных взносов в накопительный фонд с доходов, полученных безработными гражданами, а также уплату социального налога и перечисление социальных отчислений в фонд социального страхования с расходов работодателя в виде доходов, выплачиваемых безработным гражданам, в соответствии с законодательством Республики Казахстан.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обязуется: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предоставить безработным гражданам следующие рабочие места для прохождения молодежной практики: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466"/>
        <w:gridCol w:w="1053"/>
        <w:gridCol w:w="2374"/>
        <w:gridCol w:w="3034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практики, месяцев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с безработными гражданами трудовые договоры в соответствии с законодательством Республики Казахстан;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Заказчику копии заключенных трудовых договоров с участниками молодежной практики;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производить, в случае необходимости, оплату дополнительных надбавок принятым безработным за счет собственных средств;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персонально с каждым безработным инструктаж по технике безопасности;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при необходимости безработных спецодеждой, инструментами, инвентарем и т.п.;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соответствующие условия труда в соответствии с действующим законодательством Республики Казахстан;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возместить ущерб в случае причинения вреда здоровью во время выполнения трудовых обязанностей безработными в соответствии с законодательством Республики Казахстан;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нести ответственность за достоверность информации, предоставляемой Заказчику о безработных, принятых на молодежную практику;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Заказчику за пять рабочих дней до окончания отчетного месяца сведения по установленной форме о безработных, принятых на молодежную практику.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Оплата труда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труда, выплата социального пособия по временной нетрудоспособности и компенсации за неиспользованный оплачиваемый ежегодный трудовой отпуск безработным гражданам, принятым на молодежную практику производится Заказчиком в соответствии с законодательством Республики Казахстан на основании заключенных трудовых договоров.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 ненадлежащее исполнение обязательств, предусмотренных настоящим договором, стороны несут ответственность в соответствии с законодательством Республики Казахстан.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спорные вопросы, возникающие при исполнении настоящего договора, разрешаются в соответствии с законодательством Республики Казахстан.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может быть расторгнут по инициативе одной из сторон, при этом она обязана предупредить об этом другую сторону не менее чем в месячный срок.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Изменения и дополнения в настоящий договор вносятся по соглашению сторон.</w:t>
      </w:r>
    </w:p>
    <w:bookmarkEnd w:id="144"/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 одна из сторон не будет нести ответственность за полное или частичное неисполнение обязательств по настоящему договору, если таковое неисполнение явилось следствием возникновения обстоятельств непреодолимой силы, т.е. чрезвычайных и непредотвратимых обстоятельств (форс-мажор), наступивших после подписания настоящего договора, таких как: пожар, землетрясение, наводнения и другие стихийные явления; военные действия и т.п.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Сторона, для которой создана невозможность исполнения обязательств по настоящему договору, обязана в течение 2-х рабочих дней в письменной форме уведомить другую сторону о начале и возможном сроке окончания вышеуказанных обстоятельств и их последствий. Неуведомление или несвоевременное уведомление о наступлении обстоятельств форс-мажор, лишает стороны ссылаться на эти обстоятельства.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вышеуказанные обстоятельства продолжаются более 30-ти дней, то каждая из сторон вправе отказаться от исполнения дальнейших обязательств по настоящему договору, и в этом случае ни одна из сторон не вправе требовать у другой стороны возмещения возможных убытков.</w:t>
      </w:r>
    </w:p>
    <w:bookmarkEnd w:id="148"/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настоящего договора с "___" _________ 201__ года до "___" ___________ 201__ года.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подписания.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составлен в двух экземплярах, каждый из которых имеет одинаковую юридическую силу.</w:t>
      </w:r>
    </w:p>
    <w:bookmarkEnd w:id="152"/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сторон: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Заказчик                              Работодатель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(центр занятости населения)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__________________района (города)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                                        ИИК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                                        БИК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                                       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                                       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       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</w:tr>
    </w:tbl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безработных гражданах, принятых на молодежную практику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________________________________ за ____________ 201__ года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работодателя)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3400"/>
        <w:gridCol w:w="2155"/>
        <w:gridCol w:w="1686"/>
        <w:gridCol w:w="1686"/>
        <w:gridCol w:w="1687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Ф.И.О.(полностью)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1727"/>
        <w:gridCol w:w="1727"/>
        <w:gridCol w:w="2681"/>
        <w:gridCol w:w="4280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в месяце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20-ти значного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карточного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счета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