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9c29" w14:textId="7d99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p>
    <w:p>
      <w:pPr>
        <w:spacing w:after="0"/>
        <w:ind w:left="0"/>
        <w:jc w:val="both"/>
      </w:pPr>
      <w:r>
        <w:rPr>
          <w:rFonts w:ascii="Times New Roman"/>
          <w:b w:val="false"/>
          <w:i w:val="false"/>
          <w:color w:val="000000"/>
          <w:sz w:val="28"/>
        </w:rPr>
        <w:t>Постановление Правительства Республики Казахстан от 27 июля 2011 года № 869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r>
        <w:br/>
      </w:r>
      <w:r>
        <w:rPr>
          <w:rFonts w:ascii="Times New Roman"/>
          <w:b w:val="false"/>
          <w:i w:val="false"/>
          <w:color w:val="000000"/>
          <w:sz w:val="28"/>
        </w:rPr>
        <w:t>
      2. Уполномочить Министра нефти и газа Республики Казахстан Мынбаева Сауата Мухаметбаевича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июля 2011 года № 869 </w:t>
      </w:r>
    </w:p>
    <w:p>
      <w:pPr>
        <w:spacing w:after="0"/>
        <w:ind w:left="0"/>
        <w:jc w:val="left"/>
      </w:pPr>
      <w:r>
        <w:rPr>
          <w:rFonts w:ascii="Times New Roman"/>
          <w:b/>
          <w:i w:val="false"/>
          <w:color w:val="000000"/>
        </w:rPr>
        <w:t xml:space="preserve"> Протокол о внесении изменений и дополнений в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Китайской Народной Республики о сотрудничестве в строительстве</w:t>
      </w:r>
      <w:r>
        <w:br/>
      </w:r>
      <w:r>
        <w:rPr>
          <w:rFonts w:ascii="Times New Roman"/>
          <w:b/>
          <w:i w:val="false"/>
          <w:color w:val="000000"/>
        </w:rPr>
        <w:t>
и эксплуатации газопровода Казахстан - Китай</w:t>
      </w:r>
      <w:r>
        <w:br/>
      </w:r>
      <w:r>
        <w:rPr>
          <w:rFonts w:ascii="Times New Roman"/>
          <w:b/>
          <w:i w:val="false"/>
          <w:color w:val="000000"/>
        </w:rPr>
        <w:t>
от 18 августа 2007 года</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на основании статьи 16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именуемое "Соглашение"),</w:t>
      </w:r>
      <w:r>
        <w:br/>
      </w:r>
      <w:r>
        <w:rPr>
          <w:rFonts w:ascii="Times New Roman"/>
          <w:b w:val="false"/>
          <w:i w:val="false"/>
          <w:color w:val="000000"/>
          <w:sz w:val="28"/>
        </w:rPr>
        <w:t>
      в целях своевременной и успешной реализации проекта строительства третьей нитки Первого Участка,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Соглашение следующие изменения и дополнения:</w:t>
      </w:r>
      <w:r>
        <w:br/>
      </w:r>
      <w:r>
        <w:rPr>
          <w:rFonts w:ascii="Times New Roman"/>
          <w:b w:val="false"/>
          <w:i w:val="false"/>
          <w:color w:val="000000"/>
          <w:sz w:val="28"/>
        </w:rPr>
        <w:t>
      1) в преамбуле:</w:t>
      </w:r>
      <w:r>
        <w:br/>
      </w:r>
      <w:r>
        <w:rPr>
          <w:rFonts w:ascii="Times New Roman"/>
          <w:b w:val="false"/>
          <w:i w:val="false"/>
          <w:color w:val="000000"/>
          <w:sz w:val="28"/>
        </w:rPr>
        <w:t>
      в абзаце третьем после слова "туркменского" дополнить словом ", узбекского";</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"учитывая, что Китайская сторона заключает соглашения с Туркменистаном и Республикой Узбекистан о покупке газа и предусматривает его транзитную транспортировку через территорию Республики Казахстан (далее - РК) в Китайскую Народную Республику (далее - КНР)";</w:t>
      </w:r>
      <w:r>
        <w:br/>
      </w:r>
      <w:r>
        <w:rPr>
          <w:rFonts w:ascii="Times New Roman"/>
          <w:b w:val="false"/>
          <w:i w:val="false"/>
          <w:color w:val="000000"/>
          <w:sz w:val="28"/>
        </w:rPr>
        <w:t>
      2) абзац второй части второй статьи 1 изложить в следующей редакции:</w:t>
      </w:r>
      <w:r>
        <w:br/>
      </w:r>
      <w:r>
        <w:rPr>
          <w:rFonts w:ascii="Times New Roman"/>
          <w:b w:val="false"/>
          <w:i w:val="false"/>
          <w:color w:val="000000"/>
          <w:sz w:val="28"/>
        </w:rPr>
        <w:t>
      "первый участок - участок газопровода от границы Республики Узбекистан и РК до границы РК и КНР через Шымкент (РК) до района пункта Хоргос на территории КНР, состоящий из ниток "А" и "В" с суммарной пропускной мощностью 40 (сорок) млрд. м</w:t>
      </w:r>
      <w:r>
        <w:rPr>
          <w:rFonts w:ascii="Times New Roman"/>
          <w:b w:val="false"/>
          <w:i w:val="false"/>
          <w:color w:val="000000"/>
          <w:vertAlign w:val="superscript"/>
        </w:rPr>
        <w:t>3</w:t>
      </w:r>
      <w:r>
        <w:rPr>
          <w:rFonts w:ascii="Times New Roman"/>
          <w:b w:val="false"/>
          <w:i w:val="false"/>
          <w:color w:val="000000"/>
          <w:sz w:val="28"/>
        </w:rPr>
        <w:t xml:space="preserve"> в год, нитки "С" с пропускной мощностью 25 (двадцать пять) млрд. м</w:t>
      </w:r>
      <w:r>
        <w:rPr>
          <w:rFonts w:ascii="Times New Roman"/>
          <w:b w:val="false"/>
          <w:i w:val="false"/>
          <w:color w:val="000000"/>
          <w:vertAlign w:val="superscript"/>
        </w:rPr>
        <w:t>3</w:t>
      </w:r>
      <w:r>
        <w:rPr>
          <w:rFonts w:ascii="Times New Roman"/>
          <w:b w:val="false"/>
          <w:i w:val="false"/>
          <w:color w:val="000000"/>
          <w:sz w:val="28"/>
        </w:rPr>
        <w:t xml:space="preserve"> в год, а также других ниток в едином транспортном коридоре (далее - Первый участок);";</w:t>
      </w:r>
      <w:r>
        <w:br/>
      </w:r>
      <w:r>
        <w:rPr>
          <w:rFonts w:ascii="Times New Roman"/>
          <w:b w:val="false"/>
          <w:i w:val="false"/>
          <w:color w:val="000000"/>
          <w:sz w:val="28"/>
        </w:rPr>
        <w:t>
      3) абзацы второй и третий части первой статьи 2 изложить в следующей редакции:</w:t>
      </w:r>
      <w:r>
        <w:br/>
      </w:r>
      <w:r>
        <w:rPr>
          <w:rFonts w:ascii="Times New Roman"/>
          <w:b w:val="false"/>
          <w:i w:val="false"/>
          <w:color w:val="000000"/>
          <w:sz w:val="28"/>
        </w:rPr>
        <w:t>
      "от Казахстанской стороны - акционерное общество "Национальная компания "КазМунайГаз" (далее - КМГ) и/или назначенная (-ые) им аффилиированная (-ые) компания (-и),</w:t>
      </w:r>
      <w:r>
        <w:br/>
      </w:r>
      <w:r>
        <w:rPr>
          <w:rFonts w:ascii="Times New Roman"/>
          <w:b w:val="false"/>
          <w:i w:val="false"/>
          <w:color w:val="000000"/>
          <w:sz w:val="28"/>
        </w:rPr>
        <w:t>
      от Китайской стороны - Китайская Национальная Нефтегазовая Корпорация (далее - КННК) и/или назначенная (-ые) ею аффилиированная (-ые) компания (-и),";</w:t>
      </w:r>
      <w:r>
        <w:br/>
      </w:r>
      <w:r>
        <w:rPr>
          <w:rFonts w:ascii="Times New Roman"/>
          <w:b w:val="false"/>
          <w:i w:val="false"/>
          <w:color w:val="000000"/>
          <w:sz w:val="28"/>
        </w:rPr>
        <w:t>
      4) в статье 4:</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обеспечения надежной и безопасной эксплуатации Газопровода Стороны создадут двухсторонний или многосторонний механизм координации действий при чрезвычайных ситуациях на Газопроводе.";</w:t>
      </w:r>
      <w:r>
        <w:br/>
      </w:r>
      <w:r>
        <w:rPr>
          <w:rFonts w:ascii="Times New Roman"/>
          <w:b w:val="false"/>
          <w:i w:val="false"/>
          <w:color w:val="000000"/>
          <w:sz w:val="28"/>
        </w:rPr>
        <w:t>
      в части пятой:</w:t>
      </w:r>
      <w:r>
        <w:br/>
      </w:r>
      <w:r>
        <w:rPr>
          <w:rFonts w:ascii="Times New Roman"/>
          <w:b w:val="false"/>
          <w:i w:val="false"/>
          <w:color w:val="000000"/>
          <w:sz w:val="28"/>
        </w:rPr>
        <w:t>
      в абзаце втором слова "на транзит" заменить словами "или иного обязательного платежа в бюджет за транзит газа";</w:t>
      </w:r>
      <w:r>
        <w:br/>
      </w:r>
      <w:r>
        <w:rPr>
          <w:rFonts w:ascii="Times New Roman"/>
          <w:b w:val="false"/>
          <w:i w:val="false"/>
          <w:color w:val="000000"/>
          <w:sz w:val="28"/>
        </w:rPr>
        <w:t>
      дополнить абзацами третьим и четвертым следующего содержания:</w:t>
      </w:r>
      <w:r>
        <w:br/>
      </w:r>
      <w:r>
        <w:rPr>
          <w:rFonts w:ascii="Times New Roman"/>
          <w:b w:val="false"/>
          <w:i w:val="false"/>
          <w:color w:val="000000"/>
          <w:sz w:val="28"/>
        </w:rPr>
        <w:t>
      "обеспечить сохранность транзитного газа при его транспортировке по территории РК (за исключением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в случае которых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транзитного газа, транспортируемого по ниткам "А" и "В" Первого участка);</w:t>
      </w:r>
      <w:r>
        <w:br/>
      </w:r>
      <w:r>
        <w:rPr>
          <w:rFonts w:ascii="Times New Roman"/>
          <w:b w:val="false"/>
          <w:i w:val="false"/>
          <w:color w:val="000000"/>
          <w:sz w:val="28"/>
        </w:rPr>
        <w:t>
      обеспечить незамедлительную выплату грузоотправителю газа, подлежащего экстренному отбору в вышеуказанном случае, должной компенсации, покрывающей как стоимость газа, рассчитанную на основе коммерческих цен на газ, так и все понесенные убытки, включая понесенные расходы на транспортировку газа;";</w:t>
      </w:r>
      <w:r>
        <w:br/>
      </w:r>
      <w:r>
        <w:rPr>
          <w:rFonts w:ascii="Times New Roman"/>
          <w:b w:val="false"/>
          <w:i w:val="false"/>
          <w:color w:val="000000"/>
          <w:sz w:val="28"/>
        </w:rPr>
        <w:t>
      в абзаце пятом слова "Первому участку," заменить словами "Первому участку";</w:t>
      </w:r>
      <w:r>
        <w:br/>
      </w:r>
      <w:r>
        <w:rPr>
          <w:rFonts w:ascii="Times New Roman"/>
          <w:b w:val="false"/>
          <w:i w:val="false"/>
          <w:color w:val="000000"/>
          <w:sz w:val="28"/>
        </w:rPr>
        <w:t>
      в части шестой:</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"Компетентные органы КНР поручают Уполномоченной организации Китайской стороны покупать экспортный казахстанский газ у Уполномоченной организации Казахстанской стороны на конечном пункте Газопровода при условии конкурентной цены исходя из экспортной цены газа в стране происхождения;";</w:t>
      </w:r>
      <w:r>
        <w:br/>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"обеспечить, в порядке, согласованном Сторонами, беспрепятственный доступ должностных лиц государственных органов РК на газоизмерительные станции Первого участка на территории КНР вблизи границы РК и КНР.";</w:t>
      </w:r>
      <w:r>
        <w:br/>
      </w:r>
      <w:r>
        <w:rPr>
          <w:rFonts w:ascii="Times New Roman"/>
          <w:b w:val="false"/>
          <w:i w:val="false"/>
          <w:color w:val="000000"/>
          <w:sz w:val="28"/>
        </w:rPr>
        <w:t>
      5) часть вторую статьи 5 изложить в следующей редакции:</w:t>
      </w:r>
      <w:r>
        <w:br/>
      </w:r>
      <w:r>
        <w:rPr>
          <w:rFonts w:ascii="Times New Roman"/>
          <w:b w:val="false"/>
          <w:i w:val="false"/>
          <w:color w:val="000000"/>
          <w:sz w:val="28"/>
        </w:rPr>
        <w:t>
      "Стороны поручают Уполномоченным организациям обеспечить завершение строительства нитки "А" Первого участка до конца 2009 года. Стороны согласны с необходимостью строительства нитки "С" Первого участка и поручают Уполномоченным организациям обеспечить начало ее строительства до конца 2011 года.";</w:t>
      </w:r>
      <w:r>
        <w:br/>
      </w:r>
      <w:r>
        <w:rPr>
          <w:rFonts w:ascii="Times New Roman"/>
          <w:b w:val="false"/>
          <w:i w:val="false"/>
          <w:color w:val="000000"/>
          <w:sz w:val="28"/>
        </w:rPr>
        <w:t>
      6) в части третьей статьи 6 слова "включая помимо прочего" заменить словами "включая, помимо прочего,";</w:t>
      </w:r>
      <w:r>
        <w:br/>
      </w:r>
      <w:r>
        <w:rPr>
          <w:rFonts w:ascii="Times New Roman"/>
          <w:b w:val="false"/>
          <w:i w:val="false"/>
          <w:color w:val="000000"/>
          <w:sz w:val="28"/>
        </w:rPr>
        <w:t>
      7) в статье 7:</w:t>
      </w:r>
      <w:r>
        <w:br/>
      </w:r>
      <w:r>
        <w:rPr>
          <w:rFonts w:ascii="Times New Roman"/>
          <w:b w:val="false"/>
          <w:i w:val="false"/>
          <w:color w:val="000000"/>
          <w:sz w:val="28"/>
        </w:rPr>
        <w:t>
      в части второй слова "китайской Уполномоченной организацией" заменить словами "Уполномоченной организацией Китайской стороны";</w:t>
      </w:r>
      <w:r>
        <w:br/>
      </w:r>
      <w:r>
        <w:rPr>
          <w:rFonts w:ascii="Times New Roman"/>
          <w:b w:val="false"/>
          <w:i w:val="false"/>
          <w:color w:val="000000"/>
          <w:sz w:val="28"/>
        </w:rPr>
        <w:t>
      в части третьей слова "должен", "ее" заменить, соответственно, словами "должно", "его";</w:t>
      </w:r>
      <w:r>
        <w:br/>
      </w:r>
      <w:r>
        <w:rPr>
          <w:rFonts w:ascii="Times New Roman"/>
          <w:b w:val="false"/>
          <w:i w:val="false"/>
          <w:color w:val="000000"/>
          <w:sz w:val="28"/>
        </w:rPr>
        <w:t>
      8) статью 8 изложить в следующей редакции:</w:t>
      </w:r>
      <w:r>
        <w:br/>
      </w:r>
      <w:r>
        <w:rPr>
          <w:rFonts w:ascii="Times New Roman"/>
          <w:b w:val="false"/>
          <w:i w:val="false"/>
          <w:color w:val="000000"/>
          <w:sz w:val="28"/>
        </w:rPr>
        <w:t>
      " Статья 8</w:t>
      </w:r>
      <w:r>
        <w:br/>
      </w: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Первого участка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Мощность ниток "А" и "В"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30 (тридцать)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10 (десять)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Мощность нитки "С"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20 (двадцать)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5 (пять)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Газ казахстанского происхождения, поставляемый Уполномоченной организацией Китайской стороны или ее аффилиированными компаниями, транспортируется за счет мощности Первого участка, распределенной для Уполномоченной организации Казахстанской стороны и ее аффилиированных компаний согласно приоритетности, предусмотренной для Уполномоченной организации Казахстанской стороны и ее аффилиированных компаний.</w:t>
      </w:r>
      <w:r>
        <w:br/>
      </w:r>
      <w:r>
        <w:rPr>
          <w:rFonts w:ascii="Times New Roman"/>
          <w:b w:val="false"/>
          <w:i w:val="false"/>
          <w:color w:val="000000"/>
          <w:sz w:val="28"/>
        </w:rPr>
        <w:t>
      В случае, если существующая мощность Первого участка не будет в состоянии обеспечить транспортировку заявленных объемов газа, Уполномоченные организации рассмотрят вопрос о проведении соответствующей технической реконструкции Первого участка в целях увеличения его мощности, или же возможность строительства нового газопровода в едином транспортном коридоре.</w:t>
      </w:r>
      <w:r>
        <w:br/>
      </w:r>
      <w:r>
        <w:rPr>
          <w:rFonts w:ascii="Times New Roman"/>
          <w:b w:val="false"/>
          <w:i w:val="false"/>
          <w:color w:val="000000"/>
          <w:sz w:val="28"/>
        </w:rPr>
        <w:t>
      Увеличение мощности Первого участка осуществляется Сторонами или одной из Сторон. Принятие решений об увеличении мощности Первого участка осуществляется на основании технико-экономического обоснования, разрабатываемого Уполномоченными организациями совместно.</w:t>
      </w:r>
      <w:r>
        <w:br/>
      </w:r>
      <w:r>
        <w:rPr>
          <w:rFonts w:ascii="Times New Roman"/>
          <w:b w:val="false"/>
          <w:i w:val="false"/>
          <w:color w:val="000000"/>
          <w:sz w:val="28"/>
        </w:rPr>
        <w:t>
      В случае неполучения согласия на такое увеличение мощности Первого участка от одной из Сторон, существующая мощность Первого участка будет перераспределена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Китайской стороны и ее аффилиированные компании используют мощность Первого участка в следующей приоритетности:</w:t>
      </w:r>
      <w:r>
        <w:br/>
      </w:r>
      <w:r>
        <w:rPr>
          <w:rFonts w:ascii="Times New Roman"/>
          <w:b w:val="false"/>
          <w:i w:val="false"/>
          <w:color w:val="000000"/>
          <w:sz w:val="28"/>
        </w:rPr>
        <w:t>
      1) для транспортировки газа, необходимого на технологические нужды Первого участка;</w:t>
      </w:r>
      <w:r>
        <w:br/>
      </w:r>
      <w:r>
        <w:rPr>
          <w:rFonts w:ascii="Times New Roman"/>
          <w:b w:val="false"/>
          <w:i w:val="false"/>
          <w:color w:val="000000"/>
          <w:sz w:val="28"/>
        </w:rPr>
        <w:t>
      2) для транспортировки объемов транзитного и экспортного газа;</w:t>
      </w:r>
      <w:r>
        <w:br/>
      </w:r>
      <w:r>
        <w:rPr>
          <w:rFonts w:ascii="Times New Roman"/>
          <w:b w:val="false"/>
          <w:i w:val="false"/>
          <w:color w:val="000000"/>
          <w:sz w:val="28"/>
        </w:rPr>
        <w:t>
      3) для поставок газа на внутренний рынок РК;</w:t>
      </w:r>
      <w:r>
        <w:br/>
      </w:r>
      <w:r>
        <w:rPr>
          <w:rFonts w:ascii="Times New Roman"/>
          <w:b w:val="false"/>
          <w:i w:val="false"/>
          <w:color w:val="000000"/>
          <w:sz w:val="28"/>
        </w:rPr>
        <w:t>
      4) для поставок газа, приобретаемого Уполномоченными организациями на долгосрочной основе по коммерческим договорам купли-продажи газа.</w:t>
      </w:r>
      <w:r>
        <w:br/>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Казахстанской стороны и ее аффилиированные компании используют мощность Первого участка в следующей приоритетности:</w:t>
      </w:r>
      <w:r>
        <w:br/>
      </w:r>
      <w:r>
        <w:rPr>
          <w:rFonts w:ascii="Times New Roman"/>
          <w:b w:val="false"/>
          <w:i w:val="false"/>
          <w:color w:val="000000"/>
          <w:sz w:val="28"/>
        </w:rPr>
        <w:t>
      1) для транспортировки газа, необходимого на технологические нужды Первого участка;</w:t>
      </w:r>
      <w:r>
        <w:br/>
      </w:r>
      <w:r>
        <w:rPr>
          <w:rFonts w:ascii="Times New Roman"/>
          <w:b w:val="false"/>
          <w:i w:val="false"/>
          <w:color w:val="000000"/>
          <w:sz w:val="28"/>
        </w:rPr>
        <w:t>
      2) для поставок газа на внутренний рынок РК;</w:t>
      </w:r>
      <w:r>
        <w:br/>
      </w:r>
      <w:r>
        <w:rPr>
          <w:rFonts w:ascii="Times New Roman"/>
          <w:b w:val="false"/>
          <w:i w:val="false"/>
          <w:color w:val="000000"/>
          <w:sz w:val="28"/>
        </w:rPr>
        <w:t>
      3) для транспортировки объемов экспортного и транзитного газа;</w:t>
      </w:r>
      <w:r>
        <w:br/>
      </w:r>
      <w:r>
        <w:rPr>
          <w:rFonts w:ascii="Times New Roman"/>
          <w:b w:val="false"/>
          <w:i w:val="false"/>
          <w:color w:val="000000"/>
          <w:sz w:val="28"/>
        </w:rPr>
        <w:t>
      4) для поставок газа, приобретаемого Уполномоченными организациями на долгосрочной основе по коммерческим договорам купли-продажи газа.</w:t>
      </w:r>
      <w:r>
        <w:br/>
      </w:r>
      <w:r>
        <w:rPr>
          <w:rFonts w:ascii="Times New Roman"/>
          <w:b w:val="false"/>
          <w:i w:val="false"/>
          <w:color w:val="000000"/>
          <w:sz w:val="28"/>
        </w:rPr>
        <w:t>
      При наличии мощности Первого участка, фактически неиспользованной Уполномоченной организацией одной Стороны и аффилиированными компаниями данной Уполномоченной организации, Уполномоченная организация другой Стороны и аффилиированные компании Уполномоченной организации этой другой Стороны имеют преимущественное право использования такой мощности Первого участка согласно вышеуказанной приоритетности, определенной для Уполномоченной организации этой другой Стороны и аффилиированных компаний Уполномоченной организации этой другой Стороны.</w:t>
      </w:r>
      <w:r>
        <w:br/>
      </w: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мощности Второго участка, приоритетное право доступа будет иметь Уполномоченная организация или аффилиированная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Мощность Второго участка используется в следующей приоритетности:</w:t>
      </w:r>
      <w:r>
        <w:br/>
      </w:r>
      <w:r>
        <w:rPr>
          <w:rFonts w:ascii="Times New Roman"/>
          <w:b w:val="false"/>
          <w:i w:val="false"/>
          <w:color w:val="000000"/>
          <w:sz w:val="28"/>
        </w:rPr>
        <w:t>
      1) для транспортировки газа, необходимого на технологические нужды Второго участка;</w:t>
      </w:r>
      <w:r>
        <w:br/>
      </w:r>
      <w:r>
        <w:rPr>
          <w:rFonts w:ascii="Times New Roman"/>
          <w:b w:val="false"/>
          <w:i w:val="false"/>
          <w:color w:val="000000"/>
          <w:sz w:val="28"/>
        </w:rPr>
        <w:t>
      2) для поставок газа для внутреннего потребления РК;</w:t>
      </w:r>
      <w:r>
        <w:br/>
      </w:r>
      <w:r>
        <w:rPr>
          <w:rFonts w:ascii="Times New Roman"/>
          <w:b w:val="false"/>
          <w:i w:val="false"/>
          <w:color w:val="000000"/>
          <w:sz w:val="28"/>
        </w:rPr>
        <w:t>
      3) для транспортировки экспортного газа в КНР;</w:t>
      </w:r>
      <w:r>
        <w:br/>
      </w:r>
      <w:r>
        <w:rPr>
          <w:rFonts w:ascii="Times New Roman"/>
          <w:b w:val="false"/>
          <w:i w:val="false"/>
          <w:color w:val="000000"/>
          <w:sz w:val="28"/>
        </w:rPr>
        <w:t>
      4) для транспортировки транзитного газа в КНР.</w:t>
      </w:r>
      <w:r>
        <w:br/>
      </w:r>
      <w:r>
        <w:rPr>
          <w:rFonts w:ascii="Times New Roman"/>
          <w:b w:val="false"/>
          <w:i w:val="false"/>
          <w:color w:val="000000"/>
          <w:sz w:val="28"/>
        </w:rPr>
        <w:t>
      При наличии мощности Второго участка, фактически неиспользованной Уполномоченной организацией Казахстанской стороны и аффилиированными компаниями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такой мощности принадлежит Уполномоченной организации Китайской стороны и аффилиированным компаниям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аффилиированными компаниями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организацией Казахстанской стороны или аффилиированной компанией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9) статью 9 дополнить частями следующего содержания:</w:t>
      </w:r>
      <w:r>
        <w:br/>
      </w:r>
      <w:r>
        <w:rPr>
          <w:rFonts w:ascii="Times New Roman"/>
          <w:b w:val="false"/>
          <w:i w:val="false"/>
          <w:color w:val="000000"/>
          <w:sz w:val="28"/>
        </w:rPr>
        <w:t>
      "Газ туркменского и (или) узбекского происхождения может быть поставлен по нитке "С" Первого участка для внутреннего потребления в южных областях РК при соблюдении всех из следующих условий:</w:t>
      </w:r>
      <w:r>
        <w:br/>
      </w:r>
      <w:r>
        <w:rPr>
          <w:rFonts w:ascii="Times New Roman"/>
          <w:b w:val="false"/>
          <w:i w:val="false"/>
          <w:color w:val="000000"/>
          <w:sz w:val="28"/>
        </w:rPr>
        <w:t>
      1) в случае возможной нехватки газа в южных областях РК, Уполномоченная организация Казахстанской стороны обращается к Уполномоченной организации Китайской стороны с запросом о содействии в организации поставки газа туркменского и (или) узбекского происхождения для потребления в южных областях РК не позднее, чем за шесть месяцев до даты возможной поставки;</w:t>
      </w:r>
      <w:r>
        <w:br/>
      </w:r>
      <w:r>
        <w:rPr>
          <w:rFonts w:ascii="Times New Roman"/>
          <w:b w:val="false"/>
          <w:i w:val="false"/>
          <w:color w:val="000000"/>
          <w:sz w:val="28"/>
        </w:rPr>
        <w:t>
      2) Уполномоченные организации или аффилиированные компании Уполномоченных организаций проводят переговоры о коммерческих условиях такой поставки;</w:t>
      </w:r>
      <w:r>
        <w:br/>
      </w:r>
      <w:r>
        <w:rPr>
          <w:rFonts w:ascii="Times New Roman"/>
          <w:b w:val="false"/>
          <w:i w:val="false"/>
          <w:color w:val="000000"/>
          <w:sz w:val="28"/>
        </w:rPr>
        <w:t>
      3) при достижении согласия о коммерческих условиях такой поставки, Уполномоченные организации и (или) аффилиированные компании Уполномоченных организаций заключают соответствующий договор (договоры) о такой поставке и организуют ее;</w:t>
      </w:r>
      <w:r>
        <w:br/>
      </w:r>
      <w:r>
        <w:rPr>
          <w:rFonts w:ascii="Times New Roman"/>
          <w:b w:val="false"/>
          <w:i w:val="false"/>
          <w:color w:val="000000"/>
          <w:sz w:val="28"/>
        </w:rPr>
        <w:t>
      4) любая такая поставка осуществляется за счет мощности нитки "С" Первого участка, распределенной для Уполномоченной организации Казахстанской стороны и ее аффилиированных компаний.</w:t>
      </w:r>
      <w:r>
        <w:br/>
      </w:r>
      <w:r>
        <w:rPr>
          <w:rFonts w:ascii="Times New Roman"/>
          <w:b w:val="false"/>
          <w:i w:val="false"/>
          <w:color w:val="000000"/>
          <w:sz w:val="28"/>
        </w:rPr>
        <w:t>
      В случае наступления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 транзитного газа, транспортируемого по ниткам "А" и "В" Первого участка.</w:t>
      </w:r>
      <w:r>
        <w:br/>
      </w:r>
      <w:r>
        <w:rPr>
          <w:rFonts w:ascii="Times New Roman"/>
          <w:b w:val="false"/>
          <w:i w:val="false"/>
          <w:color w:val="000000"/>
          <w:sz w:val="28"/>
        </w:rPr>
        <w:t>
      При строительстве дополнительных ниток, помимо ниток "А", "В" и "С", строительство газоизмерительных станций будет осуществляться на территории РК вблизи границы между РК и КНР;</w:t>
      </w:r>
      <w:r>
        <w:br/>
      </w:r>
      <w:r>
        <w:rPr>
          <w:rFonts w:ascii="Times New Roman"/>
          <w:b w:val="false"/>
          <w:i w:val="false"/>
          <w:color w:val="000000"/>
          <w:sz w:val="28"/>
        </w:rPr>
        <w:t>
      10) в статье 10 слова "При этом," заменить словами "При этом";</w:t>
      </w:r>
      <w:r>
        <w:br/>
      </w:r>
      <w:r>
        <w:rPr>
          <w:rFonts w:ascii="Times New Roman"/>
          <w:b w:val="false"/>
          <w:i w:val="false"/>
          <w:color w:val="000000"/>
          <w:sz w:val="28"/>
        </w:rPr>
        <w:t>
      11) в абзацах втором и третьем части первой статьи 11 слова "льгот," заменить словом "льгот";</w:t>
      </w:r>
      <w:r>
        <w:br/>
      </w:r>
      <w:r>
        <w:rPr>
          <w:rFonts w:ascii="Times New Roman"/>
          <w:b w:val="false"/>
          <w:i w:val="false"/>
          <w:color w:val="000000"/>
          <w:sz w:val="28"/>
        </w:rPr>
        <w:t>
      12) статью 12 изложить в следующей редакции:</w:t>
      </w:r>
      <w:r>
        <w:br/>
      </w:r>
      <w:r>
        <w:rPr>
          <w:rFonts w:ascii="Times New Roman"/>
          <w:b w:val="false"/>
          <w:i w:val="false"/>
          <w:color w:val="000000"/>
          <w:sz w:val="28"/>
        </w:rPr>
        <w:t>
      " Статья 12</w:t>
      </w:r>
      <w:r>
        <w:br/>
      </w:r>
      <w:r>
        <w:rPr>
          <w:rFonts w:ascii="Times New Roman"/>
          <w:b w:val="false"/>
          <w:i w:val="false"/>
          <w:color w:val="000000"/>
          <w:sz w:val="28"/>
        </w:rPr>
        <w:t>
      Координацию и контроль за выполнением положений настоящего Соглашения осуществляют следующие органы государственного управления:</w:t>
      </w:r>
      <w:r>
        <w:br/>
      </w:r>
      <w:r>
        <w:rPr>
          <w:rFonts w:ascii="Times New Roman"/>
          <w:b w:val="false"/>
          <w:i w:val="false"/>
          <w:color w:val="000000"/>
          <w:sz w:val="28"/>
        </w:rPr>
        <w:t>
      от Казахстанской стороны - Министерство нефти и газа РК,</w:t>
      </w:r>
      <w:r>
        <w:br/>
      </w:r>
      <w:r>
        <w:rPr>
          <w:rFonts w:ascii="Times New Roman"/>
          <w:b w:val="false"/>
          <w:i w:val="false"/>
          <w:color w:val="000000"/>
          <w:sz w:val="28"/>
        </w:rPr>
        <w:t>
      от Китайской стороны - Государственный комитет по развитию и реформам КНР,</w:t>
      </w:r>
      <w:r>
        <w:br/>
      </w:r>
      <w:r>
        <w:rPr>
          <w:rFonts w:ascii="Times New Roman"/>
          <w:b w:val="false"/>
          <w:i w:val="false"/>
          <w:color w:val="000000"/>
          <w:sz w:val="28"/>
        </w:rPr>
        <w:t>
      далее именуемые по отдельности - "Компетентный орган", и совместно - "Компетентные органы".</w:t>
      </w:r>
      <w:r>
        <w:br/>
      </w:r>
      <w:r>
        <w:rPr>
          <w:rFonts w:ascii="Times New Roman"/>
          <w:b w:val="false"/>
          <w:i w:val="false"/>
          <w:color w:val="000000"/>
          <w:sz w:val="28"/>
        </w:rPr>
        <w:t>
      В случае замены Компетентного органа, Стороны незамедлительно уведомляют об этом друг друга по дипломатическим каналам.";</w:t>
      </w:r>
      <w:r>
        <w:br/>
      </w:r>
      <w:r>
        <w:rPr>
          <w:rFonts w:ascii="Times New Roman"/>
          <w:b w:val="false"/>
          <w:i w:val="false"/>
          <w:color w:val="000000"/>
          <w:sz w:val="28"/>
        </w:rPr>
        <w:t>
      13) в статье 13: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"Стороны соглашаются с тем, что международные стандарты, в установленном законодательством РК порядке принятые для применения на территории РК, применимы при условии, если они не противоречат и не ниже требований, норм и стандартов, действующих в РК.";</w:t>
      </w:r>
      <w:r>
        <w:br/>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"Организация, созданная на территории РК для целей реализации проекта Первого участка, будет являться собственником и оператором Первого участка и должна осуществлять, помимо прочего, эксплуатацию Первого участка, деятельность по предоставлению услуг по транспортировке газа по Первому участку, самостоятельное оперативно-диспетчерское управление режимом работы (технологическим режимом эксплуатации) Первого участка (диспетчеризацию Первого участка), а также техническое обслуживание и ремонт Первого участка. При этом организация, созданная на территории РК для целей реализации проекта Первого участка, при необходимости вправе на договорной основе привлекать третьи лица для оказания услуг по техническому обслуживанию и ремонту Первого участка.</w:t>
      </w:r>
      <w:r>
        <w:br/>
      </w:r>
      <w:r>
        <w:rPr>
          <w:rFonts w:ascii="Times New Roman"/>
          <w:b w:val="false"/>
          <w:i w:val="false"/>
          <w:color w:val="000000"/>
          <w:sz w:val="28"/>
        </w:rPr>
        <w:t>
      В целях обеспечения надежной и безопасной эксплуатации Первого участка, организация, созданная на территории РК для целей реализации проекта Первого участка, заключит с компанией, определяемой Уполномоченной организацией Казахстанской стороны, соглашение о взаимодействии по вопросам диспетчерского управления и обмена технологической и иной информацией и данными для управления поставками газа на внутренний рынок РК.";</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14) в части второй статьи 15 слово "проекте" заменить словом "проекта".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 Протокол) является неотъемлемой частью Соглашения и временно применяется с даты подписания в части, не противоречащей законодательным актам государств Сторон.</w:t>
      </w:r>
      <w:r>
        <w:br/>
      </w:r>
      <w:r>
        <w:rPr>
          <w:rFonts w:ascii="Times New Roman"/>
          <w:b w:val="false"/>
          <w:i w:val="false"/>
          <w:color w:val="000000"/>
          <w:sz w:val="28"/>
        </w:rPr>
        <w:t>
      Настоящий Протокол вступает в силу после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Совершено в городе Астана __ июля 2011 года в двух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Протокола,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