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1868" w14:textId="d2a1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плавания и стоянки судов в морских портах Республики Казахстан и на подходах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июля 2011 года № 827. Утратило силу постановлением Правительства Республики Казахстан от 29 декабря 2016 года № 901.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24 февраля 2015 года № 162.</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2 статьи 4 Закона Республики Казахстан от 17 января 2002 года "О торговом мореплавании"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плавания и стоянки судов в морских портах Республики Казахстан и на подходах к ним.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2011 года № 827 </w:t>
      </w:r>
    </w:p>
    <w:bookmarkEnd w:id="1"/>
    <w:bookmarkStart w:name="z5" w:id="2"/>
    <w:p>
      <w:pPr>
        <w:spacing w:after="0"/>
        <w:ind w:left="0"/>
        <w:jc w:val="left"/>
      </w:pPr>
      <w:r>
        <w:rPr>
          <w:rFonts w:ascii="Times New Roman"/>
          <w:b/>
          <w:i w:val="false"/>
          <w:color w:val="000000"/>
        </w:rPr>
        <w:t xml:space="preserve"> 
Правила плавания и стоянки судов в морских</w:t>
      </w:r>
      <w:r>
        <w:br/>
      </w:r>
      <w:r>
        <w:rPr>
          <w:rFonts w:ascii="Times New Roman"/>
          <w:b/>
          <w:i w:val="false"/>
          <w:color w:val="000000"/>
        </w:rPr>
        <w:t>
портах Республики Казахстан и на подходах к ним</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Правила плавания и стоянки судов в морских портах Республики Казахстан и на подходах к ним (далее - Правила) разработаны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2 статьи 4 Закона Республики Казахстан от 17 января 2002 года "О торговом мореплавании" и определяют порядок плавания и стоянки судов в морских портах Республики Казахстан и на подходах к ним и в зонах действия служб управления движением судов (далее - СУДС).</w:t>
      </w:r>
      <w:r>
        <w:br/>
      </w:r>
      <w:r>
        <w:rPr>
          <w:rFonts w:ascii="Times New Roman"/>
          <w:b w:val="false"/>
          <w:i w:val="false"/>
          <w:color w:val="000000"/>
          <w:sz w:val="28"/>
        </w:rPr>
        <w:t>
</w:t>
      </w:r>
      <w:r>
        <w:rPr>
          <w:rFonts w:ascii="Times New Roman"/>
          <w:b w:val="false"/>
          <w:i w:val="false"/>
          <w:color w:val="000000"/>
          <w:sz w:val="28"/>
        </w:rPr>
        <w:t>
      2. Настоящие Правила включают в себя:</w:t>
      </w:r>
      <w:r>
        <w:br/>
      </w:r>
      <w:r>
        <w:rPr>
          <w:rFonts w:ascii="Times New Roman"/>
          <w:b w:val="false"/>
          <w:i w:val="false"/>
          <w:color w:val="000000"/>
          <w:sz w:val="28"/>
        </w:rPr>
        <w:t>
</w:t>
      </w:r>
      <w:r>
        <w:rPr>
          <w:rFonts w:ascii="Times New Roman"/>
          <w:b w:val="false"/>
          <w:i w:val="false"/>
          <w:color w:val="000000"/>
          <w:sz w:val="28"/>
        </w:rPr>
        <w:t>
      1) плавание в пределах акватории порта и на подходах к нему;</w:t>
      </w:r>
      <w:r>
        <w:br/>
      </w:r>
      <w:r>
        <w:rPr>
          <w:rFonts w:ascii="Times New Roman"/>
          <w:b w:val="false"/>
          <w:i w:val="false"/>
          <w:color w:val="000000"/>
          <w:sz w:val="28"/>
        </w:rPr>
        <w:t>
</w:t>
      </w:r>
      <w:r>
        <w:rPr>
          <w:rFonts w:ascii="Times New Roman"/>
          <w:b w:val="false"/>
          <w:i w:val="false"/>
          <w:color w:val="000000"/>
          <w:sz w:val="28"/>
        </w:rPr>
        <w:t>
      2) вход судов в порт и выход их из порта;</w:t>
      </w:r>
      <w:r>
        <w:br/>
      </w:r>
      <w:r>
        <w:rPr>
          <w:rFonts w:ascii="Times New Roman"/>
          <w:b w:val="false"/>
          <w:i w:val="false"/>
          <w:color w:val="000000"/>
          <w:sz w:val="28"/>
        </w:rPr>
        <w:t>
</w:t>
      </w:r>
      <w:r>
        <w:rPr>
          <w:rFonts w:ascii="Times New Roman"/>
          <w:b w:val="false"/>
          <w:i w:val="false"/>
          <w:color w:val="000000"/>
          <w:sz w:val="28"/>
        </w:rPr>
        <w:t>
      3) стоянка судов в порту;</w:t>
      </w:r>
      <w:r>
        <w:br/>
      </w:r>
      <w:r>
        <w:rPr>
          <w:rFonts w:ascii="Times New Roman"/>
          <w:b w:val="false"/>
          <w:i w:val="false"/>
          <w:color w:val="000000"/>
          <w:sz w:val="28"/>
        </w:rPr>
        <w:t>
</w:t>
      </w:r>
      <w:r>
        <w:rPr>
          <w:rFonts w:ascii="Times New Roman"/>
          <w:b w:val="false"/>
          <w:i w:val="false"/>
          <w:color w:val="000000"/>
          <w:sz w:val="28"/>
        </w:rPr>
        <w:t>
      4) безопасность и сохранность сооружений в акватории порта при плавании и стоянке судов.</w:t>
      </w:r>
      <w:r>
        <w:br/>
      </w:r>
      <w:r>
        <w:rPr>
          <w:rFonts w:ascii="Times New Roman"/>
          <w:b w:val="false"/>
          <w:i w:val="false"/>
          <w:color w:val="000000"/>
          <w:sz w:val="28"/>
        </w:rPr>
        <w:t>
</w:t>
      </w:r>
      <w:r>
        <w:rPr>
          <w:rFonts w:ascii="Times New Roman"/>
          <w:b w:val="false"/>
          <w:i w:val="false"/>
          <w:color w:val="000000"/>
          <w:sz w:val="28"/>
        </w:rPr>
        <w:t>
      3. При плавании и стоянке судов на акватории морских портов и подходах к ним соблюдаются положения настоящих Правил и обязательные постановления по порту с учетом Международных правил предупреждения столкновения судов в море (далее - МППСС-72).</w:t>
      </w:r>
      <w:r>
        <w:br/>
      </w:r>
      <w:r>
        <w:rPr>
          <w:rFonts w:ascii="Times New Roman"/>
          <w:b w:val="false"/>
          <w:i w:val="false"/>
          <w:color w:val="000000"/>
          <w:sz w:val="28"/>
        </w:rPr>
        <w:t>
</w:t>
      </w:r>
      <w:r>
        <w:rPr>
          <w:rFonts w:ascii="Times New Roman"/>
          <w:b w:val="false"/>
          <w:i w:val="false"/>
          <w:color w:val="000000"/>
          <w:sz w:val="28"/>
        </w:rPr>
        <w:t>
      4.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судно, занятое специальными работами - судно, занятое ликвидацией разливов нефти в море, прокладкой или поднятием подводных кабелей, постановкой или снятием навигационных знаков, гидрографическими, подводными или другими специальными работами, за исключением судов, занятых устранением минной опасности;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судовая роль</w:t>
      </w:r>
      <w:r>
        <w:rPr>
          <w:rFonts w:ascii="Times New Roman"/>
          <w:b w:val="false"/>
          <w:i w:val="false"/>
          <w:color w:val="000000"/>
          <w:sz w:val="28"/>
        </w:rPr>
        <w:t xml:space="preserve"> - судовой документ, содержащий сведения о количестве и составе экипажа при приходе и отходе судна;</w:t>
      </w:r>
      <w:r>
        <w:br/>
      </w:r>
      <w:r>
        <w:rPr>
          <w:rFonts w:ascii="Times New Roman"/>
          <w:b w:val="false"/>
          <w:i w:val="false"/>
          <w:color w:val="000000"/>
          <w:sz w:val="28"/>
        </w:rPr>
        <w:t>
</w:t>
      </w:r>
      <w:r>
        <w:rPr>
          <w:rFonts w:ascii="Times New Roman"/>
          <w:b w:val="false"/>
          <w:i w:val="false"/>
          <w:color w:val="000000"/>
          <w:sz w:val="28"/>
        </w:rPr>
        <w:t>
      3) обязательное постановление по порту - приказы, распоряжения, издаваемые Морской администрацией порта по вопросам безопасности движения, охраны собственности, общественного порядка, проведения санитарных и противопожарных мероприятий в порту;</w:t>
      </w:r>
      <w:r>
        <w:br/>
      </w:r>
      <w:r>
        <w:rPr>
          <w:rFonts w:ascii="Times New Roman"/>
          <w:b w:val="false"/>
          <w:i w:val="false"/>
          <w:color w:val="000000"/>
          <w:sz w:val="28"/>
        </w:rPr>
        <w:t>
</w:t>
      </w:r>
      <w:r>
        <w:rPr>
          <w:rFonts w:ascii="Times New Roman"/>
          <w:b w:val="false"/>
          <w:i w:val="false"/>
          <w:color w:val="000000"/>
          <w:sz w:val="28"/>
        </w:rPr>
        <w:t>
      4) извещение мореплавателям - документ, содержащий изменения гидрографических данных по корректированию навигационных карт, пособий и руководств для мореплавания;</w:t>
      </w:r>
      <w:r>
        <w:br/>
      </w:r>
      <w:r>
        <w:rPr>
          <w:rFonts w:ascii="Times New Roman"/>
          <w:b w:val="false"/>
          <w:i w:val="false"/>
          <w:color w:val="000000"/>
          <w:sz w:val="28"/>
        </w:rPr>
        <w:t>
</w:t>
      </w:r>
      <w:r>
        <w:rPr>
          <w:rFonts w:ascii="Times New Roman"/>
          <w:b w:val="false"/>
          <w:i w:val="false"/>
          <w:color w:val="000000"/>
          <w:sz w:val="28"/>
        </w:rPr>
        <w:t>
      5) внешний рейд – водное пространство, специально выделенное на подходах к морскому порту и предназначенное для стоянки, обслуживания и оформления судов.</w:t>
      </w:r>
      <w:r>
        <w:br/>
      </w:r>
      <w:r>
        <w:rPr>
          <w:rFonts w:ascii="Times New Roman"/>
          <w:b w:val="false"/>
          <w:i w:val="false"/>
          <w:color w:val="000000"/>
          <w:sz w:val="28"/>
        </w:rPr>
        <w:t>
</w:t>
      </w:r>
      <w:r>
        <w:rPr>
          <w:rFonts w:ascii="Times New Roman"/>
          <w:b w:val="false"/>
          <w:i w:val="false"/>
          <w:color w:val="000000"/>
          <w:sz w:val="28"/>
        </w:rPr>
        <w:t>
      В настоящих Правилах используются иные понятия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торгового мореплавания.</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изменением, внесенным постановлением Правительства РК от 29.05.2013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4"/>
    <w:bookmarkStart w:name="z20" w:id="5"/>
    <w:p>
      <w:pPr>
        <w:spacing w:after="0"/>
        <w:ind w:left="0"/>
        <w:jc w:val="left"/>
      </w:pPr>
      <w:r>
        <w:rPr>
          <w:rFonts w:ascii="Times New Roman"/>
          <w:b/>
          <w:i w:val="false"/>
          <w:color w:val="000000"/>
        </w:rPr>
        <w:t xml:space="preserve"> 
2. Порядок плавания в пределах акватории</w:t>
      </w:r>
      <w:r>
        <w:br/>
      </w:r>
      <w:r>
        <w:rPr>
          <w:rFonts w:ascii="Times New Roman"/>
          <w:b/>
          <w:i w:val="false"/>
          <w:color w:val="000000"/>
        </w:rPr>
        <w:t>
порта и на подходах к нему</w:t>
      </w:r>
    </w:p>
    <w:bookmarkEnd w:id="5"/>
    <w:bookmarkStart w:name="z21" w:id="6"/>
    <w:p>
      <w:pPr>
        <w:spacing w:after="0"/>
        <w:ind w:left="0"/>
        <w:jc w:val="both"/>
      </w:pPr>
      <w:r>
        <w:rPr>
          <w:rFonts w:ascii="Times New Roman"/>
          <w:b w:val="false"/>
          <w:i w:val="false"/>
          <w:color w:val="000000"/>
          <w:sz w:val="28"/>
        </w:rPr>
        <w:t>
      5. При плавании в пределах акватории порта и на подходах к нему следует придерживаться установленных путей движения, учитывать особенности расхождения с военными кораблями и морскими дноуглубительными судами и знать отличительные сигналы кораблей, брандвахт и береговых постов, через которые осуществляется оповещение судов о режиме плавания. Сигналы, регулирующие вход судов в порт и выход из порта,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При нахождении в территориальных водах Республики Казахстан и поднятии иностранным судном Государственного флага Республики Казахстан Государственный флаг Республики Казахстан поднимается на правом ноке реи фок мачты (сигнальной мачты).</w:t>
      </w:r>
      <w:r>
        <w:br/>
      </w:r>
      <w:r>
        <w:rPr>
          <w:rFonts w:ascii="Times New Roman"/>
          <w:b w:val="false"/>
          <w:i w:val="false"/>
          <w:color w:val="000000"/>
          <w:sz w:val="28"/>
        </w:rPr>
        <w:t>
</w:t>
      </w:r>
      <w:r>
        <w:rPr>
          <w:rFonts w:ascii="Times New Roman"/>
          <w:b w:val="false"/>
          <w:i w:val="false"/>
          <w:color w:val="000000"/>
          <w:sz w:val="28"/>
        </w:rPr>
        <w:t>
      7. Иностранному судну предоставляется возможность захода в территориальные воды Республики Казахстан и плавания в них при наличии документов, установленных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8. Если обязательными постановлениями по порту не предусмотрено иное, то судно, входящее в порт или следующее по речному фарватеру против течения, уступает дорогу судну, следующему по течению или выходящему из порта. Исключение составляют случаи, когда судно, следующее против течения или входящее в порт:</w:t>
      </w:r>
      <w:r>
        <w:br/>
      </w:r>
      <w:r>
        <w:rPr>
          <w:rFonts w:ascii="Times New Roman"/>
          <w:b w:val="false"/>
          <w:i w:val="false"/>
          <w:color w:val="000000"/>
          <w:sz w:val="28"/>
        </w:rPr>
        <w:t>
</w:t>
      </w:r>
      <w:r>
        <w:rPr>
          <w:rFonts w:ascii="Times New Roman"/>
          <w:b w:val="false"/>
          <w:i w:val="false"/>
          <w:color w:val="000000"/>
          <w:sz w:val="28"/>
        </w:rPr>
        <w:t>
      1) ограничено в возможности управляться и маневрировать, и несет огни и знаки в соответствии с Правилами 27 МППСС-72;</w:t>
      </w:r>
      <w:r>
        <w:br/>
      </w:r>
      <w:r>
        <w:rPr>
          <w:rFonts w:ascii="Times New Roman"/>
          <w:b w:val="false"/>
          <w:i w:val="false"/>
          <w:color w:val="000000"/>
          <w:sz w:val="28"/>
        </w:rPr>
        <w:t>
</w:t>
      </w:r>
      <w:r>
        <w:rPr>
          <w:rFonts w:ascii="Times New Roman"/>
          <w:b w:val="false"/>
          <w:i w:val="false"/>
          <w:color w:val="000000"/>
          <w:sz w:val="28"/>
        </w:rPr>
        <w:t>
      2) стеснено своей осадкой и несет сигналы в соответствии с Правилами 28 МППСС-72.</w:t>
      </w:r>
      <w:r>
        <w:br/>
      </w:r>
      <w:r>
        <w:rPr>
          <w:rFonts w:ascii="Times New Roman"/>
          <w:b w:val="false"/>
          <w:i w:val="false"/>
          <w:color w:val="000000"/>
          <w:sz w:val="28"/>
        </w:rPr>
        <w:t>
</w:t>
      </w:r>
      <w:r>
        <w:rPr>
          <w:rFonts w:ascii="Times New Roman"/>
          <w:b w:val="false"/>
          <w:i w:val="false"/>
          <w:color w:val="000000"/>
          <w:sz w:val="28"/>
        </w:rPr>
        <w:t>
      9. При приближении с противоположных направлений двух судов к узкому месту, повороту или месту перехода со створа на створ, когда одновременное прохождение обоими судами таких мест невозможно или опасно, то судно, которое обязано уступить дорогу другому судну, предоставляет возможность последнему завершить поворот, держась от него на безопасном расстоянии.</w:t>
      </w:r>
      <w:r>
        <w:br/>
      </w:r>
      <w:r>
        <w:rPr>
          <w:rFonts w:ascii="Times New Roman"/>
          <w:b w:val="false"/>
          <w:i w:val="false"/>
          <w:color w:val="000000"/>
          <w:sz w:val="28"/>
        </w:rPr>
        <w:t>
</w:t>
      </w:r>
      <w:r>
        <w:rPr>
          <w:rFonts w:ascii="Times New Roman"/>
          <w:b w:val="false"/>
          <w:i w:val="false"/>
          <w:color w:val="000000"/>
          <w:sz w:val="28"/>
        </w:rPr>
        <w:t>
      10. Расхождение с судами, занятыми специальными и дноуглубительными работами в узостях, осуществляется после получения от них подтверждения о возможности свободного прохода.</w:t>
      </w:r>
      <w:r>
        <w:br/>
      </w:r>
      <w:r>
        <w:rPr>
          <w:rFonts w:ascii="Times New Roman"/>
          <w:b w:val="false"/>
          <w:i w:val="false"/>
          <w:color w:val="000000"/>
          <w:sz w:val="28"/>
        </w:rPr>
        <w:t>
</w:t>
      </w:r>
      <w:r>
        <w:rPr>
          <w:rFonts w:ascii="Times New Roman"/>
          <w:b w:val="false"/>
          <w:i w:val="false"/>
          <w:color w:val="000000"/>
          <w:sz w:val="28"/>
        </w:rPr>
        <w:t>
      11. При приближении к судну, занятому специальными работами, заблаговременно устанавливается с ним связь по УКВ и согласовывается безопасный проход, далее действуя в соответствии с Правилами 27 МППСС-72, соблюдая при этом безопасную дистанцию и скорость, согласно Правилам 6 МППСС-72.</w:t>
      </w:r>
      <w:r>
        <w:br/>
      </w:r>
      <w:r>
        <w:rPr>
          <w:rFonts w:ascii="Times New Roman"/>
          <w:b w:val="false"/>
          <w:i w:val="false"/>
          <w:color w:val="000000"/>
          <w:sz w:val="28"/>
        </w:rPr>
        <w:t>
</w:t>
      </w:r>
      <w:r>
        <w:rPr>
          <w:rFonts w:ascii="Times New Roman"/>
          <w:b w:val="false"/>
          <w:i w:val="false"/>
          <w:color w:val="000000"/>
          <w:sz w:val="28"/>
        </w:rPr>
        <w:t>
      12. Независимо от установленной обязательными постановлениями по порту предельной скорости, во избежание развития опасного волнения капитан заблаговременно уменьшает скорость судна в случае:</w:t>
      </w:r>
      <w:r>
        <w:br/>
      </w:r>
      <w:r>
        <w:rPr>
          <w:rFonts w:ascii="Times New Roman"/>
          <w:b w:val="false"/>
          <w:i w:val="false"/>
          <w:color w:val="000000"/>
          <w:sz w:val="28"/>
        </w:rPr>
        <w:t>
</w:t>
      </w:r>
      <w:r>
        <w:rPr>
          <w:rFonts w:ascii="Times New Roman"/>
          <w:b w:val="false"/>
          <w:i w:val="false"/>
          <w:color w:val="000000"/>
          <w:sz w:val="28"/>
        </w:rPr>
        <w:t>
      1) расхождения с буксирными караванами и маломерными судами;</w:t>
      </w:r>
      <w:r>
        <w:br/>
      </w:r>
      <w:r>
        <w:rPr>
          <w:rFonts w:ascii="Times New Roman"/>
          <w:b w:val="false"/>
          <w:i w:val="false"/>
          <w:color w:val="000000"/>
          <w:sz w:val="28"/>
        </w:rPr>
        <w:t>
</w:t>
      </w:r>
      <w:r>
        <w:rPr>
          <w:rFonts w:ascii="Times New Roman"/>
          <w:b w:val="false"/>
          <w:i w:val="false"/>
          <w:color w:val="000000"/>
          <w:sz w:val="28"/>
        </w:rPr>
        <w:t>
      2) прохода рядом с плавкранами, дебаркадерами, плавдоками, судами, занятыми перегрузочными и другими специальными работами, а также с судами, ошвартованными у причала;</w:t>
      </w:r>
      <w:r>
        <w:br/>
      </w:r>
      <w:r>
        <w:rPr>
          <w:rFonts w:ascii="Times New Roman"/>
          <w:b w:val="false"/>
          <w:i w:val="false"/>
          <w:color w:val="000000"/>
          <w:sz w:val="28"/>
        </w:rPr>
        <w:t>
</w:t>
      </w:r>
      <w:r>
        <w:rPr>
          <w:rFonts w:ascii="Times New Roman"/>
          <w:b w:val="false"/>
          <w:i w:val="false"/>
          <w:color w:val="000000"/>
          <w:sz w:val="28"/>
        </w:rPr>
        <w:t>
      3) обхода судна, стоящего на якоре или на мели;</w:t>
      </w:r>
      <w:r>
        <w:br/>
      </w:r>
      <w:r>
        <w:rPr>
          <w:rFonts w:ascii="Times New Roman"/>
          <w:b w:val="false"/>
          <w:i w:val="false"/>
          <w:color w:val="000000"/>
          <w:sz w:val="28"/>
        </w:rPr>
        <w:t>
</w:t>
      </w:r>
      <w:r>
        <w:rPr>
          <w:rFonts w:ascii="Times New Roman"/>
          <w:b w:val="false"/>
          <w:i w:val="false"/>
          <w:color w:val="000000"/>
          <w:sz w:val="28"/>
        </w:rPr>
        <w:t>
      4) прохода мест, где выполняются подводные гидротехнические и другие специальные работы;</w:t>
      </w:r>
      <w:r>
        <w:br/>
      </w:r>
      <w:r>
        <w:rPr>
          <w:rFonts w:ascii="Times New Roman"/>
          <w:b w:val="false"/>
          <w:i w:val="false"/>
          <w:color w:val="000000"/>
          <w:sz w:val="28"/>
        </w:rPr>
        <w:t>
</w:t>
      </w:r>
      <w:r>
        <w:rPr>
          <w:rFonts w:ascii="Times New Roman"/>
          <w:b w:val="false"/>
          <w:i w:val="false"/>
          <w:color w:val="000000"/>
          <w:sz w:val="28"/>
        </w:rPr>
        <w:t>
      5) обхода дноуглубительных судов;</w:t>
      </w:r>
      <w:r>
        <w:br/>
      </w:r>
      <w:r>
        <w:rPr>
          <w:rFonts w:ascii="Times New Roman"/>
          <w:b w:val="false"/>
          <w:i w:val="false"/>
          <w:color w:val="000000"/>
          <w:sz w:val="28"/>
        </w:rPr>
        <w:t>
</w:t>
      </w:r>
      <w:r>
        <w:rPr>
          <w:rFonts w:ascii="Times New Roman"/>
          <w:b w:val="false"/>
          <w:i w:val="false"/>
          <w:color w:val="000000"/>
          <w:sz w:val="28"/>
        </w:rPr>
        <w:t>
      6) прохода мимо плотов и шлюпок с людьми, работающими у причала, у борта судна.</w:t>
      </w:r>
      <w:r>
        <w:br/>
      </w:r>
      <w:r>
        <w:rPr>
          <w:rFonts w:ascii="Times New Roman"/>
          <w:b w:val="false"/>
          <w:i w:val="false"/>
          <w:color w:val="000000"/>
          <w:sz w:val="28"/>
        </w:rPr>
        <w:t>
</w:t>
      </w:r>
      <w:r>
        <w:rPr>
          <w:rFonts w:ascii="Times New Roman"/>
          <w:b w:val="false"/>
          <w:i w:val="false"/>
          <w:color w:val="000000"/>
          <w:sz w:val="28"/>
        </w:rPr>
        <w:t>
      13. Судам на подводных крыльях движение по фарватерам и каналам при видимости 5 кабельтов и менее допускается только в водоизмещающем положении.</w:t>
      </w:r>
      <w:r>
        <w:br/>
      </w:r>
      <w:r>
        <w:rPr>
          <w:rFonts w:ascii="Times New Roman"/>
          <w:b w:val="false"/>
          <w:i w:val="false"/>
          <w:color w:val="000000"/>
          <w:sz w:val="28"/>
        </w:rPr>
        <w:t>
</w:t>
      </w:r>
      <w:r>
        <w:rPr>
          <w:rFonts w:ascii="Times New Roman"/>
          <w:b w:val="false"/>
          <w:i w:val="false"/>
          <w:color w:val="000000"/>
          <w:sz w:val="28"/>
        </w:rPr>
        <w:t>
      14. Постановка судна на якорь в канале или на фарватере осуществляется в случаях, когда:</w:t>
      </w:r>
      <w:r>
        <w:br/>
      </w:r>
      <w:r>
        <w:rPr>
          <w:rFonts w:ascii="Times New Roman"/>
          <w:b w:val="false"/>
          <w:i w:val="false"/>
          <w:color w:val="000000"/>
          <w:sz w:val="28"/>
        </w:rPr>
        <w:t>
</w:t>
      </w:r>
      <w:r>
        <w:rPr>
          <w:rFonts w:ascii="Times New Roman"/>
          <w:b w:val="false"/>
          <w:i w:val="false"/>
          <w:color w:val="000000"/>
          <w:sz w:val="28"/>
        </w:rPr>
        <w:t>
      1) дальнейшее движение грозит явной опасностью;</w:t>
      </w:r>
      <w:r>
        <w:br/>
      </w:r>
      <w:r>
        <w:rPr>
          <w:rFonts w:ascii="Times New Roman"/>
          <w:b w:val="false"/>
          <w:i w:val="false"/>
          <w:color w:val="000000"/>
          <w:sz w:val="28"/>
        </w:rPr>
        <w:t>
</w:t>
      </w:r>
      <w:r>
        <w:rPr>
          <w:rFonts w:ascii="Times New Roman"/>
          <w:b w:val="false"/>
          <w:i w:val="false"/>
          <w:color w:val="000000"/>
          <w:sz w:val="28"/>
        </w:rPr>
        <w:t>
      2) судно вынуждено остановиться вследствие технических повреждений;</w:t>
      </w:r>
      <w:r>
        <w:br/>
      </w:r>
      <w:r>
        <w:rPr>
          <w:rFonts w:ascii="Times New Roman"/>
          <w:b w:val="false"/>
          <w:i w:val="false"/>
          <w:color w:val="000000"/>
          <w:sz w:val="28"/>
        </w:rPr>
        <w:t>
</w:t>
      </w:r>
      <w:r>
        <w:rPr>
          <w:rFonts w:ascii="Times New Roman"/>
          <w:b w:val="false"/>
          <w:i w:val="false"/>
          <w:color w:val="000000"/>
          <w:sz w:val="28"/>
        </w:rPr>
        <w:t>
      3) проход закрыт другими судами.</w:t>
      </w:r>
      <w:r>
        <w:br/>
      </w:r>
      <w:r>
        <w:rPr>
          <w:rFonts w:ascii="Times New Roman"/>
          <w:b w:val="false"/>
          <w:i w:val="false"/>
          <w:color w:val="000000"/>
          <w:sz w:val="28"/>
        </w:rPr>
        <w:t>
</w:t>
      </w:r>
      <w:r>
        <w:rPr>
          <w:rFonts w:ascii="Times New Roman"/>
          <w:b w:val="false"/>
          <w:i w:val="false"/>
          <w:color w:val="000000"/>
          <w:sz w:val="28"/>
        </w:rPr>
        <w:t>
      15. Капитан судна, вынужденного стать на якорь на фарватере или в канале (или ошвартоваться у причальных свай), немедленно уведомляет об этом, используя средства связи, центр (пост) управления движением судов.</w:t>
      </w:r>
      <w:r>
        <w:br/>
      </w:r>
      <w:r>
        <w:rPr>
          <w:rFonts w:ascii="Times New Roman"/>
          <w:b w:val="false"/>
          <w:i w:val="false"/>
          <w:color w:val="000000"/>
          <w:sz w:val="28"/>
        </w:rPr>
        <w:t>
</w:t>
      </w:r>
      <w:r>
        <w:rPr>
          <w:rFonts w:ascii="Times New Roman"/>
          <w:b w:val="false"/>
          <w:i w:val="false"/>
          <w:color w:val="000000"/>
          <w:sz w:val="28"/>
        </w:rPr>
        <w:t>
      В уведомлении указываются наименование судна, время, место и причины постановки судна на якорь (швартовы), а также сведения о том, в какой степени стало затрудненным движение в районе стоянки.</w:t>
      </w:r>
      <w:r>
        <w:br/>
      </w:r>
      <w:r>
        <w:rPr>
          <w:rFonts w:ascii="Times New Roman"/>
          <w:b w:val="false"/>
          <w:i w:val="false"/>
          <w:color w:val="000000"/>
          <w:sz w:val="28"/>
        </w:rPr>
        <w:t>
</w:t>
      </w:r>
      <w:r>
        <w:rPr>
          <w:rFonts w:ascii="Times New Roman"/>
          <w:b w:val="false"/>
          <w:i w:val="false"/>
          <w:color w:val="000000"/>
          <w:sz w:val="28"/>
        </w:rPr>
        <w:t>
      16. Руководство буксировкой судов в водах порта осуществляется службой капитана порта и регламентируется обязательными постановлениями по порту.</w:t>
      </w:r>
      <w:r>
        <w:br/>
      </w:r>
      <w:r>
        <w:rPr>
          <w:rFonts w:ascii="Times New Roman"/>
          <w:b w:val="false"/>
          <w:i w:val="false"/>
          <w:color w:val="000000"/>
          <w:sz w:val="28"/>
        </w:rPr>
        <w:t>
</w:t>
      </w:r>
      <w:r>
        <w:rPr>
          <w:rFonts w:ascii="Times New Roman"/>
          <w:b w:val="false"/>
          <w:i w:val="false"/>
          <w:color w:val="000000"/>
          <w:sz w:val="28"/>
        </w:rPr>
        <w:t>
      17. До начала буксировки ее руководитель совместно с капитанами судов, участвующих в буксирной операции, согласует порядок ее проведения. Если буксировка будет осуществляться с лоцманским обеспечением, то в согласовании порядка ее проведения участвует и лоцман. Все возникшие вопросы и разногласия разрешаются капитаном порта.</w:t>
      </w:r>
      <w:r>
        <w:br/>
      </w:r>
      <w:r>
        <w:rPr>
          <w:rFonts w:ascii="Times New Roman"/>
          <w:b w:val="false"/>
          <w:i w:val="false"/>
          <w:color w:val="000000"/>
          <w:sz w:val="28"/>
        </w:rPr>
        <w:t>
</w:t>
      </w:r>
      <w:r>
        <w:rPr>
          <w:rFonts w:ascii="Times New Roman"/>
          <w:b w:val="false"/>
          <w:i w:val="false"/>
          <w:color w:val="000000"/>
          <w:sz w:val="28"/>
        </w:rPr>
        <w:t>
      18. Буксировка не проводится, если мощность двигателей и маневренные качества буксирных судов не обеспечивают надежного управления буксирным караваном (с учетом ветра и течения).</w:t>
      </w:r>
      <w:r>
        <w:br/>
      </w:r>
      <w:r>
        <w:rPr>
          <w:rFonts w:ascii="Times New Roman"/>
          <w:b w:val="false"/>
          <w:i w:val="false"/>
          <w:color w:val="000000"/>
          <w:sz w:val="28"/>
        </w:rPr>
        <w:t>
</w:t>
      </w:r>
      <w:r>
        <w:rPr>
          <w:rFonts w:ascii="Times New Roman"/>
          <w:b w:val="false"/>
          <w:i w:val="false"/>
          <w:color w:val="000000"/>
          <w:sz w:val="28"/>
        </w:rPr>
        <w:t>
      19. Буксировка лагом не проводится в случае, если суда загружены легковоспламеняющимися нефтепродуктами наливом, также буксировка не проводится, если одним буксиром буксируются одновременно несколько судов, груженных нефтепродуктами наливом.</w:t>
      </w:r>
      <w:r>
        <w:br/>
      </w:r>
      <w:r>
        <w:rPr>
          <w:rFonts w:ascii="Times New Roman"/>
          <w:b w:val="false"/>
          <w:i w:val="false"/>
          <w:color w:val="000000"/>
          <w:sz w:val="28"/>
        </w:rPr>
        <w:t>
</w:t>
      </w:r>
      <w:r>
        <w:rPr>
          <w:rFonts w:ascii="Times New Roman"/>
          <w:b w:val="false"/>
          <w:i w:val="false"/>
          <w:color w:val="000000"/>
          <w:sz w:val="28"/>
        </w:rPr>
        <w:t>
      20. Судно, следующее на ходовые испытания по акватории порта, сопровождается буксирами, обеспечивающими безопасный проход этого судна в район ходовых испытаний.</w:t>
      </w:r>
      <w:r>
        <w:br/>
      </w:r>
      <w:r>
        <w:rPr>
          <w:rFonts w:ascii="Times New Roman"/>
          <w:b w:val="false"/>
          <w:i w:val="false"/>
          <w:color w:val="000000"/>
          <w:sz w:val="28"/>
        </w:rPr>
        <w:t>
</w:t>
      </w:r>
      <w:r>
        <w:rPr>
          <w:rFonts w:ascii="Times New Roman"/>
          <w:b w:val="false"/>
          <w:i w:val="false"/>
          <w:color w:val="000000"/>
          <w:sz w:val="28"/>
        </w:rPr>
        <w:t>
      21. Не проводится буксировка самоходного судна с ошвартованными у его борта плавучими средствами.</w:t>
      </w:r>
      <w:r>
        <w:br/>
      </w:r>
      <w:r>
        <w:rPr>
          <w:rFonts w:ascii="Times New Roman"/>
          <w:b w:val="false"/>
          <w:i w:val="false"/>
          <w:color w:val="000000"/>
          <w:sz w:val="28"/>
        </w:rPr>
        <w:t>
</w:t>
      </w:r>
      <w:r>
        <w:rPr>
          <w:rFonts w:ascii="Times New Roman"/>
          <w:b w:val="false"/>
          <w:i w:val="false"/>
          <w:color w:val="000000"/>
          <w:sz w:val="28"/>
        </w:rPr>
        <w:t>
      22. Буксирное судно освобождается от работ с буксируемого судна только по команде руководителя буксировки.</w:t>
      </w:r>
      <w:r>
        <w:br/>
      </w:r>
      <w:r>
        <w:rPr>
          <w:rFonts w:ascii="Times New Roman"/>
          <w:b w:val="false"/>
          <w:i w:val="false"/>
          <w:color w:val="000000"/>
          <w:sz w:val="28"/>
        </w:rPr>
        <w:t>
</w:t>
      </w:r>
      <w:r>
        <w:rPr>
          <w:rFonts w:ascii="Times New Roman"/>
          <w:b w:val="false"/>
          <w:i w:val="false"/>
          <w:color w:val="000000"/>
          <w:sz w:val="28"/>
        </w:rPr>
        <w:t>
      Буксирный трос отдается без команды с буксируемого судна только в случае непосредственной угрозы опрокидывания буксирующего судна.</w:t>
      </w:r>
    </w:p>
    <w:bookmarkEnd w:id="6"/>
    <w:bookmarkStart w:name="z52" w:id="7"/>
    <w:p>
      <w:pPr>
        <w:spacing w:after="0"/>
        <w:ind w:left="0"/>
        <w:jc w:val="left"/>
      </w:pPr>
      <w:r>
        <w:rPr>
          <w:rFonts w:ascii="Times New Roman"/>
          <w:b/>
          <w:i w:val="false"/>
          <w:color w:val="000000"/>
        </w:rPr>
        <w:t xml:space="preserve"> 
§ 1. Порядок проводки судов ледоколами</w:t>
      </w:r>
    </w:p>
    <w:bookmarkEnd w:id="7"/>
    <w:bookmarkStart w:name="z53" w:id="8"/>
    <w:p>
      <w:pPr>
        <w:spacing w:after="0"/>
        <w:ind w:left="0"/>
        <w:jc w:val="both"/>
      </w:pPr>
      <w:r>
        <w:rPr>
          <w:rFonts w:ascii="Times New Roman"/>
          <w:b w:val="false"/>
          <w:i w:val="false"/>
          <w:color w:val="000000"/>
          <w:sz w:val="28"/>
        </w:rPr>
        <w:t>
      23. В портах, где море в зимнее время покрывается льдом, начало и окончание навигации объявляются Морской администрацией порта.</w:t>
      </w:r>
      <w:r>
        <w:br/>
      </w:r>
      <w:r>
        <w:rPr>
          <w:rFonts w:ascii="Times New Roman"/>
          <w:b w:val="false"/>
          <w:i w:val="false"/>
          <w:color w:val="000000"/>
          <w:sz w:val="28"/>
        </w:rPr>
        <w:t>
</w:t>
      </w:r>
      <w:r>
        <w:rPr>
          <w:rFonts w:ascii="Times New Roman"/>
          <w:b w:val="false"/>
          <w:i w:val="false"/>
          <w:color w:val="000000"/>
          <w:sz w:val="28"/>
        </w:rPr>
        <w:t>
      24. Руководство проводкой судов во льдах, а также всеми другими видами работ ледоколов и буксирных судов осуществляется Морской администрацией порта. Морская администрация порта информирует капитанов судов о ледовой обстановке на подходах к порту, а при заявке на ледовую проводку - сообщает место встречи с ледоколом и очередность проводки.</w:t>
      </w:r>
      <w:r>
        <w:br/>
      </w:r>
      <w:r>
        <w:rPr>
          <w:rFonts w:ascii="Times New Roman"/>
          <w:b w:val="false"/>
          <w:i w:val="false"/>
          <w:color w:val="000000"/>
          <w:sz w:val="28"/>
        </w:rPr>
        <w:t>
</w:t>
      </w:r>
      <w:r>
        <w:rPr>
          <w:rFonts w:ascii="Times New Roman"/>
          <w:b w:val="false"/>
          <w:i w:val="false"/>
          <w:color w:val="000000"/>
          <w:sz w:val="28"/>
        </w:rPr>
        <w:t>
      25. Заявка на ледовую проводку судна через лед направляется в порту капитану порта, а в море - капитану ледокола.</w:t>
      </w:r>
      <w:r>
        <w:br/>
      </w:r>
      <w:r>
        <w:rPr>
          <w:rFonts w:ascii="Times New Roman"/>
          <w:b w:val="false"/>
          <w:i w:val="false"/>
          <w:color w:val="000000"/>
          <w:sz w:val="28"/>
        </w:rPr>
        <w:t>
</w:t>
      </w:r>
      <w:r>
        <w:rPr>
          <w:rFonts w:ascii="Times New Roman"/>
          <w:b w:val="false"/>
          <w:i w:val="false"/>
          <w:color w:val="000000"/>
          <w:sz w:val="28"/>
        </w:rPr>
        <w:t>
      26. Заявки на все виды ледокольного обеспечения подаются за 48, 24, 12 и 4 часа до подхода судна к кромке льда, если иные сроки не установлены обязательными постановлениями по порту.</w:t>
      </w:r>
      <w:r>
        <w:br/>
      </w:r>
      <w:r>
        <w:rPr>
          <w:rFonts w:ascii="Times New Roman"/>
          <w:b w:val="false"/>
          <w:i w:val="false"/>
          <w:color w:val="000000"/>
          <w:sz w:val="28"/>
        </w:rPr>
        <w:t>
</w:t>
      </w:r>
      <w:r>
        <w:rPr>
          <w:rFonts w:ascii="Times New Roman"/>
          <w:b w:val="false"/>
          <w:i w:val="false"/>
          <w:color w:val="000000"/>
          <w:sz w:val="28"/>
        </w:rPr>
        <w:t>
      27. Ледокольной проводке подлежат суда, имеющие ледовый класс классификационного общества, достаточный для перехода во льдах запас топлива и провизии, деревянные брусья, быстросхватывающийся цемент, пластырь, маты и другое. Судовым водоотливным средствам и приемным радиоустановкам на судне необходимо быть в исправном состоянии.</w:t>
      </w:r>
      <w:r>
        <w:br/>
      </w:r>
      <w:r>
        <w:rPr>
          <w:rFonts w:ascii="Times New Roman"/>
          <w:b w:val="false"/>
          <w:i w:val="false"/>
          <w:color w:val="000000"/>
          <w:sz w:val="28"/>
        </w:rPr>
        <w:t>
</w:t>
      </w:r>
      <w:r>
        <w:rPr>
          <w:rFonts w:ascii="Times New Roman"/>
          <w:b w:val="false"/>
          <w:i w:val="false"/>
          <w:color w:val="000000"/>
          <w:sz w:val="28"/>
        </w:rPr>
        <w:t>
      При невыполнении этих условий, а также, если судно не имеет, выданных в установленном порядке уполномоченным органом или классификационным обществом свидетельства о годности к плаванию и других судовых документов, капитан порта, а при нахождении ледокола вне пределов порта - капитан ледокола отказывает в выведении судна в море или введении его в порт.</w:t>
      </w:r>
      <w:r>
        <w:br/>
      </w:r>
      <w:r>
        <w:rPr>
          <w:rFonts w:ascii="Times New Roman"/>
          <w:b w:val="false"/>
          <w:i w:val="false"/>
          <w:color w:val="000000"/>
          <w:sz w:val="28"/>
        </w:rPr>
        <w:t>
</w:t>
      </w:r>
      <w:r>
        <w:rPr>
          <w:rFonts w:ascii="Times New Roman"/>
          <w:b w:val="false"/>
          <w:i w:val="false"/>
          <w:color w:val="000000"/>
          <w:sz w:val="28"/>
        </w:rPr>
        <w:t>
      28. При ледокольной проводке суда один за другим следуют за ледоколами, не опережая друг друга, и готовые дать немедленно полный ход назад, при этом руль находится в положении "Прямо".</w:t>
      </w:r>
      <w:r>
        <w:br/>
      </w:r>
      <w:r>
        <w:rPr>
          <w:rFonts w:ascii="Times New Roman"/>
          <w:b w:val="false"/>
          <w:i w:val="false"/>
          <w:color w:val="000000"/>
          <w:sz w:val="28"/>
        </w:rPr>
        <w:t>
</w:t>
      </w:r>
      <w:r>
        <w:rPr>
          <w:rFonts w:ascii="Times New Roman"/>
          <w:b w:val="false"/>
          <w:i w:val="false"/>
          <w:color w:val="000000"/>
          <w:sz w:val="28"/>
        </w:rPr>
        <w:t>
      29. Судно, идущее во льду на буксире ледокола, не дает своему двигателю ход вперед без особого приказания капитана ледокола. Судно находится в постоянной готовности отдать буксир по первому требованию капитана ледокола, а также дать полный ход назад.</w:t>
      </w:r>
      <w:r>
        <w:br/>
      </w:r>
      <w:r>
        <w:rPr>
          <w:rFonts w:ascii="Times New Roman"/>
          <w:b w:val="false"/>
          <w:i w:val="false"/>
          <w:color w:val="000000"/>
          <w:sz w:val="28"/>
        </w:rPr>
        <w:t>
</w:t>
      </w:r>
      <w:r>
        <w:rPr>
          <w:rFonts w:ascii="Times New Roman"/>
          <w:b w:val="false"/>
          <w:i w:val="false"/>
          <w:color w:val="000000"/>
          <w:sz w:val="28"/>
        </w:rPr>
        <w:t>
      30. Время и порядок следования судов через лед, а также и число проводимых одновременно судов определяется в порту капитаном порта, а в море - капитаном ледокола.</w:t>
      </w:r>
      <w:r>
        <w:br/>
      </w:r>
      <w:r>
        <w:rPr>
          <w:rFonts w:ascii="Times New Roman"/>
          <w:b w:val="false"/>
          <w:i w:val="false"/>
          <w:color w:val="000000"/>
          <w:sz w:val="28"/>
        </w:rPr>
        <w:t>
</w:t>
      </w:r>
      <w:r>
        <w:rPr>
          <w:rFonts w:ascii="Times New Roman"/>
          <w:b w:val="false"/>
          <w:i w:val="false"/>
          <w:color w:val="000000"/>
          <w:sz w:val="28"/>
        </w:rPr>
        <w:t>
      31. В первую очередь проводятся военные, почтово-пассажирские суда и суда с таким грузом, относительно которого сделаны особые указания о срочности, а затем все остальные суда в порядке очередности прибытия их к кромке льда или готовности к выходу из порта.</w:t>
      </w:r>
      <w:r>
        <w:br/>
      </w:r>
      <w:r>
        <w:rPr>
          <w:rFonts w:ascii="Times New Roman"/>
          <w:b w:val="false"/>
          <w:i w:val="false"/>
          <w:color w:val="000000"/>
          <w:sz w:val="28"/>
        </w:rPr>
        <w:t>
</w:t>
      </w:r>
      <w:r>
        <w:rPr>
          <w:rFonts w:ascii="Times New Roman"/>
          <w:b w:val="false"/>
          <w:i w:val="false"/>
          <w:color w:val="000000"/>
          <w:sz w:val="28"/>
        </w:rPr>
        <w:t>
      32. Капитан судна, следующего во льду за ледоколом, подчиняется приказаниям капитана ледокола, относящимся к движению во льду, и действует совместно с ним. Капитан судна направляет все свои действия для оказания содействия капитану ледокола для совместного быстрейшего и безаварийного прохождения ледовой зоны.</w:t>
      </w:r>
      <w:r>
        <w:br/>
      </w:r>
      <w:r>
        <w:rPr>
          <w:rFonts w:ascii="Times New Roman"/>
          <w:b w:val="false"/>
          <w:i w:val="false"/>
          <w:color w:val="000000"/>
          <w:sz w:val="28"/>
        </w:rPr>
        <w:t>
</w:t>
      </w:r>
      <w:r>
        <w:rPr>
          <w:rFonts w:ascii="Times New Roman"/>
          <w:b w:val="false"/>
          <w:i w:val="false"/>
          <w:color w:val="000000"/>
          <w:sz w:val="28"/>
        </w:rPr>
        <w:t>
      33. В случае неисполнения распоряжений капитана ледокола капитаном судна, которое под проводкой данного ледокола, капитан ледокола отказывает судну в проводке.</w:t>
      </w:r>
      <w:r>
        <w:br/>
      </w:r>
      <w:r>
        <w:rPr>
          <w:rFonts w:ascii="Times New Roman"/>
          <w:b w:val="false"/>
          <w:i w:val="false"/>
          <w:color w:val="000000"/>
          <w:sz w:val="28"/>
        </w:rPr>
        <w:t>
</w:t>
      </w:r>
      <w:r>
        <w:rPr>
          <w:rFonts w:ascii="Times New Roman"/>
          <w:b w:val="false"/>
          <w:i w:val="false"/>
          <w:color w:val="000000"/>
          <w:sz w:val="28"/>
        </w:rPr>
        <w:t>
      34. Суда, следующие за ледоколом во льду, руководствуются Международными сигналами, употребляемыми для связи между ледоколами и проводимыми судами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также Дополнительными сигналами, которые могут быть использованы в процессе ледовых операций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подаваемыми звуковыми или иными средствами, в том числе и по радио. Любой сигнал, подданный ледоколом или другим судном, повторяется каждым позади идущим судном, последовательно, начиная с судна, ближайшего к ледоколу или к судну, подавшему сигнал.</w:t>
      </w:r>
      <w:r>
        <w:br/>
      </w:r>
      <w:r>
        <w:rPr>
          <w:rFonts w:ascii="Times New Roman"/>
          <w:b w:val="false"/>
          <w:i w:val="false"/>
          <w:color w:val="000000"/>
          <w:sz w:val="28"/>
        </w:rPr>
        <w:t>
</w:t>
      </w:r>
      <w:r>
        <w:rPr>
          <w:rFonts w:ascii="Times New Roman"/>
          <w:b w:val="false"/>
          <w:i w:val="false"/>
          <w:color w:val="000000"/>
          <w:sz w:val="28"/>
        </w:rPr>
        <w:t>
      Требования ледокола, переданные с помощью этих сигналов, выполняются судами немедленно.</w:t>
      </w:r>
      <w:r>
        <w:br/>
      </w:r>
      <w:r>
        <w:rPr>
          <w:rFonts w:ascii="Times New Roman"/>
          <w:b w:val="false"/>
          <w:i w:val="false"/>
          <w:color w:val="000000"/>
          <w:sz w:val="28"/>
        </w:rPr>
        <w:t>
</w:t>
      </w:r>
      <w:r>
        <w:rPr>
          <w:rFonts w:ascii="Times New Roman"/>
          <w:b w:val="false"/>
          <w:i w:val="false"/>
          <w:color w:val="000000"/>
          <w:sz w:val="28"/>
        </w:rPr>
        <w:t>
      В случае аварийной ситуации, когда возникает необходимость срочно изменить режим движения идущих в караване судов, переданные по радио команды "Уменьшите ход", "Немедленно остановите судно" и "Мои машины работают на задний ход" обязательно дублируются соответствующими сигналами.</w:t>
      </w:r>
    </w:p>
    <w:bookmarkEnd w:id="8"/>
    <w:bookmarkStart w:name="z68" w:id="9"/>
    <w:p>
      <w:pPr>
        <w:spacing w:after="0"/>
        <w:ind w:left="0"/>
        <w:jc w:val="left"/>
      </w:pPr>
      <w:r>
        <w:rPr>
          <w:rFonts w:ascii="Times New Roman"/>
          <w:b/>
          <w:i w:val="false"/>
          <w:color w:val="000000"/>
        </w:rPr>
        <w:t xml:space="preserve"> 
§ 2. Организация управления движением судов</w:t>
      </w:r>
    </w:p>
    <w:bookmarkEnd w:id="9"/>
    <w:bookmarkStart w:name="z69" w:id="10"/>
    <w:p>
      <w:pPr>
        <w:spacing w:after="0"/>
        <w:ind w:left="0"/>
        <w:jc w:val="both"/>
      </w:pPr>
      <w:r>
        <w:rPr>
          <w:rFonts w:ascii="Times New Roman"/>
          <w:b w:val="false"/>
          <w:i w:val="false"/>
          <w:color w:val="000000"/>
          <w:sz w:val="28"/>
        </w:rPr>
        <w:t>
      35. На подходах к портам и на портовых акваториях осуществляется управление движением судов. Управление движением судов осуществляется СУДС или соответствующей службой капитана порта.</w:t>
      </w:r>
      <w:r>
        <w:br/>
      </w:r>
      <w:r>
        <w:rPr>
          <w:rFonts w:ascii="Times New Roman"/>
          <w:b w:val="false"/>
          <w:i w:val="false"/>
          <w:color w:val="000000"/>
          <w:sz w:val="28"/>
        </w:rPr>
        <w:t>
</w:t>
      </w:r>
      <w:r>
        <w:rPr>
          <w:rFonts w:ascii="Times New Roman"/>
          <w:b w:val="false"/>
          <w:i w:val="false"/>
          <w:color w:val="000000"/>
          <w:sz w:val="28"/>
        </w:rPr>
        <w:t>
      Обслуживание судов производится в следующей очередности:</w:t>
      </w:r>
      <w:r>
        <w:br/>
      </w:r>
      <w:r>
        <w:rPr>
          <w:rFonts w:ascii="Times New Roman"/>
          <w:b w:val="false"/>
          <w:i w:val="false"/>
          <w:color w:val="000000"/>
          <w:sz w:val="28"/>
        </w:rPr>
        <w:t>
</w:t>
      </w:r>
      <w:r>
        <w:rPr>
          <w:rFonts w:ascii="Times New Roman"/>
          <w:b w:val="false"/>
          <w:i w:val="false"/>
          <w:color w:val="000000"/>
          <w:sz w:val="28"/>
        </w:rPr>
        <w:t>
      1) аварийные суда, суда, следующие для оказания помощи, и суда с тяжелобольным на борту;</w:t>
      </w:r>
      <w:r>
        <w:br/>
      </w:r>
      <w:r>
        <w:rPr>
          <w:rFonts w:ascii="Times New Roman"/>
          <w:b w:val="false"/>
          <w:i w:val="false"/>
          <w:color w:val="000000"/>
          <w:sz w:val="28"/>
        </w:rPr>
        <w:t>
</w:t>
      </w:r>
      <w:r>
        <w:rPr>
          <w:rFonts w:ascii="Times New Roman"/>
          <w:b w:val="false"/>
          <w:i w:val="false"/>
          <w:color w:val="000000"/>
          <w:sz w:val="28"/>
        </w:rPr>
        <w:t>
      2) корабли (катера) и суда морских частей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паромы и пассажирские суда, следующие по расписанию;</w:t>
      </w:r>
      <w:r>
        <w:br/>
      </w:r>
      <w:r>
        <w:rPr>
          <w:rFonts w:ascii="Times New Roman"/>
          <w:b w:val="false"/>
          <w:i w:val="false"/>
          <w:color w:val="000000"/>
          <w:sz w:val="28"/>
        </w:rPr>
        <w:t>
</w:t>
      </w:r>
      <w:r>
        <w:rPr>
          <w:rFonts w:ascii="Times New Roman"/>
          <w:b w:val="false"/>
          <w:i w:val="false"/>
          <w:color w:val="000000"/>
          <w:sz w:val="28"/>
        </w:rPr>
        <w:t>
      4) суда со скоропортящимися грузами;</w:t>
      </w:r>
      <w:r>
        <w:br/>
      </w:r>
      <w:r>
        <w:rPr>
          <w:rFonts w:ascii="Times New Roman"/>
          <w:b w:val="false"/>
          <w:i w:val="false"/>
          <w:color w:val="000000"/>
          <w:sz w:val="28"/>
        </w:rPr>
        <w:t>
</w:t>
      </w:r>
      <w:r>
        <w:rPr>
          <w:rFonts w:ascii="Times New Roman"/>
          <w:b w:val="false"/>
          <w:i w:val="false"/>
          <w:color w:val="000000"/>
          <w:sz w:val="28"/>
        </w:rPr>
        <w:t>
      5) буксирные суда с буксируемыми объектами;</w:t>
      </w:r>
      <w:r>
        <w:br/>
      </w:r>
      <w:r>
        <w:rPr>
          <w:rFonts w:ascii="Times New Roman"/>
          <w:b w:val="false"/>
          <w:i w:val="false"/>
          <w:color w:val="000000"/>
          <w:sz w:val="28"/>
        </w:rPr>
        <w:t>
</w:t>
      </w:r>
      <w:r>
        <w:rPr>
          <w:rFonts w:ascii="Times New Roman"/>
          <w:b w:val="false"/>
          <w:i w:val="false"/>
          <w:color w:val="000000"/>
          <w:sz w:val="28"/>
        </w:rPr>
        <w:t>
      6) суда с опасными грузами, в том числе газовозы, химовозы, нефтеналивные;</w:t>
      </w:r>
      <w:r>
        <w:br/>
      </w:r>
      <w:r>
        <w:rPr>
          <w:rFonts w:ascii="Times New Roman"/>
          <w:b w:val="false"/>
          <w:i w:val="false"/>
          <w:color w:val="000000"/>
          <w:sz w:val="28"/>
        </w:rPr>
        <w:t>
</w:t>
      </w:r>
      <w:r>
        <w:rPr>
          <w:rFonts w:ascii="Times New Roman"/>
          <w:b w:val="false"/>
          <w:i w:val="false"/>
          <w:color w:val="000000"/>
          <w:sz w:val="28"/>
        </w:rPr>
        <w:t>
      7) линейные суда;</w:t>
      </w:r>
      <w:r>
        <w:br/>
      </w:r>
      <w:r>
        <w:rPr>
          <w:rFonts w:ascii="Times New Roman"/>
          <w:b w:val="false"/>
          <w:i w:val="false"/>
          <w:color w:val="000000"/>
          <w:sz w:val="28"/>
        </w:rPr>
        <w:t>
</w:t>
      </w:r>
      <w:r>
        <w:rPr>
          <w:rFonts w:ascii="Times New Roman"/>
          <w:b w:val="false"/>
          <w:i w:val="false"/>
          <w:color w:val="000000"/>
          <w:sz w:val="28"/>
        </w:rPr>
        <w:t>
      8) прочие суда в соответствии со временем поступления заявок.</w:t>
      </w:r>
      <w:r>
        <w:br/>
      </w:r>
      <w:r>
        <w:rPr>
          <w:rFonts w:ascii="Times New Roman"/>
          <w:b w:val="false"/>
          <w:i w:val="false"/>
          <w:color w:val="000000"/>
          <w:sz w:val="28"/>
        </w:rPr>
        <w:t>
</w:t>
      </w:r>
      <w:r>
        <w:rPr>
          <w:rFonts w:ascii="Times New Roman"/>
          <w:b w:val="false"/>
          <w:i w:val="false"/>
          <w:color w:val="000000"/>
          <w:sz w:val="28"/>
        </w:rPr>
        <w:t>
      36. Правила плавания в зоне действия СУДС издаются организацией-владельцем СУДС после оформления протокола согласования с заинтересованными организациями.</w:t>
      </w:r>
      <w:r>
        <w:br/>
      </w:r>
      <w:r>
        <w:rPr>
          <w:rFonts w:ascii="Times New Roman"/>
          <w:b w:val="false"/>
          <w:i w:val="false"/>
          <w:color w:val="000000"/>
          <w:sz w:val="28"/>
        </w:rPr>
        <w:t>
</w:t>
      </w:r>
      <w:r>
        <w:rPr>
          <w:rFonts w:ascii="Times New Roman"/>
          <w:b w:val="false"/>
          <w:i w:val="false"/>
          <w:color w:val="000000"/>
          <w:sz w:val="28"/>
        </w:rPr>
        <w:t>
      Правила плавания в зоне действия СУДС являются составной частью обязательных постановлений по порту (приводятся в приложении к ним). Если зона действия СУДС включает акватории нескольких портов, то правила плавания включаются в обязательные постановления всех этих портов.</w:t>
      </w:r>
      <w:r>
        <w:br/>
      </w:r>
      <w:r>
        <w:rPr>
          <w:rFonts w:ascii="Times New Roman"/>
          <w:b w:val="false"/>
          <w:i w:val="false"/>
          <w:color w:val="000000"/>
          <w:sz w:val="28"/>
        </w:rPr>
        <w:t>
</w:t>
      </w:r>
      <w:r>
        <w:rPr>
          <w:rFonts w:ascii="Times New Roman"/>
          <w:b w:val="false"/>
          <w:i w:val="false"/>
          <w:color w:val="000000"/>
          <w:sz w:val="28"/>
        </w:rPr>
        <w:t>
      37. Движение судов в зонах действиях СУДС регулируется центрами и постами управления движением судов (далее - УДС).</w:t>
      </w:r>
      <w:r>
        <w:br/>
      </w:r>
      <w:r>
        <w:rPr>
          <w:rFonts w:ascii="Times New Roman"/>
          <w:b w:val="false"/>
          <w:i w:val="false"/>
          <w:color w:val="000000"/>
          <w:sz w:val="28"/>
        </w:rPr>
        <w:t>
</w:t>
      </w:r>
      <w:r>
        <w:rPr>
          <w:rFonts w:ascii="Times New Roman"/>
          <w:b w:val="false"/>
          <w:i w:val="false"/>
          <w:color w:val="000000"/>
          <w:sz w:val="28"/>
        </w:rPr>
        <w:t>
      38. Центр (пост) УДС осуществляет:</w:t>
      </w:r>
      <w:r>
        <w:br/>
      </w:r>
      <w:r>
        <w:rPr>
          <w:rFonts w:ascii="Times New Roman"/>
          <w:b w:val="false"/>
          <w:i w:val="false"/>
          <w:color w:val="000000"/>
          <w:sz w:val="28"/>
        </w:rPr>
        <w:t>
</w:t>
      </w:r>
      <w:r>
        <w:rPr>
          <w:rFonts w:ascii="Times New Roman"/>
          <w:b w:val="false"/>
          <w:i w:val="false"/>
          <w:color w:val="000000"/>
          <w:sz w:val="28"/>
        </w:rPr>
        <w:t>
      1) обнаружение судов на подходах к зоне действия центра (поста) УДС, установление связи с судами, получение необходимого перечня данных о каждом судне;</w:t>
      </w:r>
      <w:r>
        <w:br/>
      </w:r>
      <w:r>
        <w:rPr>
          <w:rFonts w:ascii="Times New Roman"/>
          <w:b w:val="false"/>
          <w:i w:val="false"/>
          <w:color w:val="000000"/>
          <w:sz w:val="28"/>
        </w:rPr>
        <w:t>
</w:t>
      </w:r>
      <w:r>
        <w:rPr>
          <w:rFonts w:ascii="Times New Roman"/>
          <w:b w:val="false"/>
          <w:i w:val="false"/>
          <w:color w:val="000000"/>
          <w:sz w:val="28"/>
        </w:rPr>
        <w:t>
      2) постоянный радиолокационный контроль за движением судов, выдачу указаний судам при осложнении ситуации или нарушении судами Правил;</w:t>
      </w:r>
      <w:r>
        <w:br/>
      </w:r>
      <w:r>
        <w:rPr>
          <w:rFonts w:ascii="Times New Roman"/>
          <w:b w:val="false"/>
          <w:i w:val="false"/>
          <w:color w:val="000000"/>
          <w:sz w:val="28"/>
        </w:rPr>
        <w:t>
</w:t>
      </w:r>
      <w:r>
        <w:rPr>
          <w:rFonts w:ascii="Times New Roman"/>
          <w:b w:val="false"/>
          <w:i w:val="false"/>
          <w:color w:val="000000"/>
          <w:sz w:val="28"/>
        </w:rPr>
        <w:t>
      3) регулирование движения в зоне действия центра (поста) УДС, контроль за соблюдением установленных путей, скоростей и дистанций между судами;</w:t>
      </w:r>
      <w:r>
        <w:br/>
      </w:r>
      <w:r>
        <w:rPr>
          <w:rFonts w:ascii="Times New Roman"/>
          <w:b w:val="false"/>
          <w:i w:val="false"/>
          <w:color w:val="000000"/>
          <w:sz w:val="28"/>
        </w:rPr>
        <w:t>
</w:t>
      </w:r>
      <w:r>
        <w:rPr>
          <w:rFonts w:ascii="Times New Roman"/>
          <w:b w:val="false"/>
          <w:i w:val="false"/>
          <w:color w:val="000000"/>
          <w:sz w:val="28"/>
        </w:rPr>
        <w:t>
      4) радиолокационный контроль за положением судов на якорных местах;</w:t>
      </w:r>
      <w:r>
        <w:br/>
      </w:r>
      <w:r>
        <w:rPr>
          <w:rFonts w:ascii="Times New Roman"/>
          <w:b w:val="false"/>
          <w:i w:val="false"/>
          <w:color w:val="000000"/>
          <w:sz w:val="28"/>
        </w:rPr>
        <w:t>
</w:t>
      </w:r>
      <w:r>
        <w:rPr>
          <w:rFonts w:ascii="Times New Roman"/>
          <w:b w:val="false"/>
          <w:i w:val="false"/>
          <w:color w:val="000000"/>
          <w:sz w:val="28"/>
        </w:rPr>
        <w:t>
      5) передачу судам гидрометеоинформации, данных об изменениях в работе средств навигационного оборудования, навигационно-гидрографической информации (при возникновении необходимости, а также по запросу);</w:t>
      </w:r>
      <w:r>
        <w:br/>
      </w:r>
      <w:r>
        <w:rPr>
          <w:rFonts w:ascii="Times New Roman"/>
          <w:b w:val="false"/>
          <w:i w:val="false"/>
          <w:color w:val="000000"/>
          <w:sz w:val="28"/>
        </w:rPr>
        <w:t>
</w:t>
      </w:r>
      <w:r>
        <w:rPr>
          <w:rFonts w:ascii="Times New Roman"/>
          <w:b w:val="false"/>
          <w:i w:val="false"/>
          <w:color w:val="000000"/>
          <w:sz w:val="28"/>
        </w:rPr>
        <w:t>
      6) выдачу информации и указаний судам при обнаружении действий или обстоятельств, могущих привести к аварийной ситуации;</w:t>
      </w:r>
      <w:r>
        <w:br/>
      </w:r>
      <w:r>
        <w:rPr>
          <w:rFonts w:ascii="Times New Roman"/>
          <w:b w:val="false"/>
          <w:i w:val="false"/>
          <w:color w:val="000000"/>
          <w:sz w:val="28"/>
        </w:rPr>
        <w:t>
</w:t>
      </w:r>
      <w:r>
        <w:rPr>
          <w:rFonts w:ascii="Times New Roman"/>
          <w:b w:val="false"/>
          <w:i w:val="false"/>
          <w:color w:val="000000"/>
          <w:sz w:val="28"/>
        </w:rPr>
        <w:t>
      7) радиолокационную проводку судов, при которой лоцман - оператор центра (порта) УДС, постоянно информирует проводимое судно о его местоположении в принятой системе координат;</w:t>
      </w:r>
      <w:r>
        <w:br/>
      </w:r>
      <w:r>
        <w:rPr>
          <w:rFonts w:ascii="Times New Roman"/>
          <w:b w:val="false"/>
          <w:i w:val="false"/>
          <w:color w:val="000000"/>
          <w:sz w:val="28"/>
        </w:rPr>
        <w:t>
</w:t>
      </w:r>
      <w:r>
        <w:rPr>
          <w:rFonts w:ascii="Times New Roman"/>
          <w:b w:val="false"/>
          <w:i w:val="false"/>
          <w:color w:val="000000"/>
          <w:sz w:val="28"/>
        </w:rPr>
        <w:t>
      8) содействие в установлении связи между судами, береговыми организациями и службами;</w:t>
      </w:r>
      <w:r>
        <w:br/>
      </w:r>
      <w:r>
        <w:rPr>
          <w:rFonts w:ascii="Times New Roman"/>
          <w:b w:val="false"/>
          <w:i w:val="false"/>
          <w:color w:val="000000"/>
          <w:sz w:val="28"/>
        </w:rPr>
        <w:t>
</w:t>
      </w:r>
      <w:r>
        <w:rPr>
          <w:rFonts w:ascii="Times New Roman"/>
          <w:b w:val="false"/>
          <w:i w:val="false"/>
          <w:color w:val="000000"/>
          <w:sz w:val="28"/>
        </w:rPr>
        <w:t>
      9) содействие аварийно-спасательным, дноуглубительным, буксировочным и другим специальным работ в зоне действия центра (поста) УДС.</w:t>
      </w:r>
      <w:r>
        <w:br/>
      </w:r>
      <w:r>
        <w:rPr>
          <w:rFonts w:ascii="Times New Roman"/>
          <w:b w:val="false"/>
          <w:i w:val="false"/>
          <w:color w:val="000000"/>
          <w:sz w:val="28"/>
        </w:rPr>
        <w:t>
</w:t>
      </w:r>
      <w:r>
        <w:rPr>
          <w:rFonts w:ascii="Times New Roman"/>
          <w:b w:val="false"/>
          <w:i w:val="false"/>
          <w:color w:val="000000"/>
          <w:sz w:val="28"/>
        </w:rPr>
        <w:t>
      39. Радиолокационная проводка судов осуществляется по заявке судна при любых условиях видимости.</w:t>
      </w:r>
      <w:r>
        <w:br/>
      </w:r>
      <w:r>
        <w:rPr>
          <w:rFonts w:ascii="Times New Roman"/>
          <w:b w:val="false"/>
          <w:i w:val="false"/>
          <w:color w:val="000000"/>
          <w:sz w:val="28"/>
        </w:rPr>
        <w:t>
</w:t>
      </w:r>
      <w:r>
        <w:rPr>
          <w:rFonts w:ascii="Times New Roman"/>
          <w:b w:val="false"/>
          <w:i w:val="false"/>
          <w:color w:val="000000"/>
          <w:sz w:val="28"/>
        </w:rPr>
        <w:t>
      Для всех портов и каналов, оборудованных береговыми радиолокационными станциями, устанавливается обязательная радиолокационная проводка при видимости 2 мили и менее, если в Правилах плавания в зоне действия СУДС не содержатся иных требований.</w:t>
      </w:r>
      <w:r>
        <w:br/>
      </w:r>
      <w:r>
        <w:rPr>
          <w:rFonts w:ascii="Times New Roman"/>
          <w:b w:val="false"/>
          <w:i w:val="false"/>
          <w:color w:val="000000"/>
          <w:sz w:val="28"/>
        </w:rPr>
        <w:t>
</w:t>
      </w:r>
      <w:r>
        <w:rPr>
          <w:rFonts w:ascii="Times New Roman"/>
          <w:b w:val="false"/>
          <w:i w:val="false"/>
          <w:color w:val="000000"/>
          <w:sz w:val="28"/>
        </w:rPr>
        <w:t>
      40. Порядок радиолокационной проводки согласовывается оператором центра (порта) УДС с капитаном порта до начала проводки.</w:t>
      </w:r>
      <w:r>
        <w:br/>
      </w:r>
      <w:r>
        <w:rPr>
          <w:rFonts w:ascii="Times New Roman"/>
          <w:b w:val="false"/>
          <w:i w:val="false"/>
          <w:color w:val="000000"/>
          <w:sz w:val="28"/>
        </w:rPr>
        <w:t>
</w:t>
      </w:r>
      <w:r>
        <w:rPr>
          <w:rFonts w:ascii="Times New Roman"/>
          <w:b w:val="false"/>
          <w:i w:val="false"/>
          <w:color w:val="000000"/>
          <w:sz w:val="28"/>
        </w:rPr>
        <w:t>
      В процессе радиолокационной проводки судно получает информацию от центра (поста) УДС и сообщает ему о предпринимаемых действиях.</w:t>
      </w:r>
      <w:r>
        <w:br/>
      </w:r>
      <w:r>
        <w:rPr>
          <w:rFonts w:ascii="Times New Roman"/>
          <w:b w:val="false"/>
          <w:i w:val="false"/>
          <w:color w:val="000000"/>
          <w:sz w:val="28"/>
        </w:rPr>
        <w:t>
</w:t>
      </w:r>
      <w:r>
        <w:rPr>
          <w:rFonts w:ascii="Times New Roman"/>
          <w:b w:val="false"/>
          <w:i w:val="false"/>
          <w:color w:val="000000"/>
          <w:sz w:val="28"/>
        </w:rPr>
        <w:t>
      Начало и окончание радиолокационной проводки объявляется центром (постом) УДС.</w:t>
      </w:r>
      <w:r>
        <w:br/>
      </w:r>
      <w:r>
        <w:rPr>
          <w:rFonts w:ascii="Times New Roman"/>
          <w:b w:val="false"/>
          <w:i w:val="false"/>
          <w:color w:val="000000"/>
          <w:sz w:val="28"/>
        </w:rPr>
        <w:t>
</w:t>
      </w:r>
      <w:r>
        <w:rPr>
          <w:rFonts w:ascii="Times New Roman"/>
          <w:b w:val="false"/>
          <w:i w:val="false"/>
          <w:color w:val="000000"/>
          <w:sz w:val="28"/>
        </w:rPr>
        <w:t>
      41. Движение судов в зонах действия центра (поста) УДС (вход в зону, постановка на якорь, съемка с якоря, подход и швартовка к причалу и отход от него, перешвартовка и другие) осуществляются с разрешения центра (поста) УДС. Разрешение аннулируется или запрашивается вновь, если судно в течение периода, установленного Правилами плавания в зоне действия СУДС, не начнет разрешенные движения.</w:t>
      </w:r>
      <w:r>
        <w:br/>
      </w:r>
      <w:r>
        <w:rPr>
          <w:rFonts w:ascii="Times New Roman"/>
          <w:b w:val="false"/>
          <w:i w:val="false"/>
          <w:color w:val="000000"/>
          <w:sz w:val="28"/>
        </w:rPr>
        <w:t>
</w:t>
      </w:r>
      <w:r>
        <w:rPr>
          <w:rFonts w:ascii="Times New Roman"/>
          <w:b w:val="false"/>
          <w:i w:val="false"/>
          <w:color w:val="000000"/>
          <w:sz w:val="28"/>
        </w:rPr>
        <w:t>
      42. Для выполнения являются указания центра (поста) УДС, касающиеся:</w:t>
      </w:r>
      <w:r>
        <w:br/>
      </w:r>
      <w:r>
        <w:rPr>
          <w:rFonts w:ascii="Times New Roman"/>
          <w:b w:val="false"/>
          <w:i w:val="false"/>
          <w:color w:val="000000"/>
          <w:sz w:val="28"/>
        </w:rPr>
        <w:t>
</w:t>
      </w:r>
      <w:r>
        <w:rPr>
          <w:rFonts w:ascii="Times New Roman"/>
          <w:b w:val="false"/>
          <w:i w:val="false"/>
          <w:color w:val="000000"/>
          <w:sz w:val="28"/>
        </w:rPr>
        <w:t>
      1) очередности движения;</w:t>
      </w:r>
      <w:r>
        <w:br/>
      </w:r>
      <w:r>
        <w:rPr>
          <w:rFonts w:ascii="Times New Roman"/>
          <w:b w:val="false"/>
          <w:i w:val="false"/>
          <w:color w:val="000000"/>
          <w:sz w:val="28"/>
        </w:rPr>
        <w:t>
</w:t>
      </w:r>
      <w:r>
        <w:rPr>
          <w:rFonts w:ascii="Times New Roman"/>
          <w:b w:val="false"/>
          <w:i w:val="false"/>
          <w:color w:val="000000"/>
          <w:sz w:val="28"/>
        </w:rPr>
        <w:t>
      2) маршрута и скорости движения;</w:t>
      </w:r>
      <w:r>
        <w:br/>
      </w:r>
      <w:r>
        <w:rPr>
          <w:rFonts w:ascii="Times New Roman"/>
          <w:b w:val="false"/>
          <w:i w:val="false"/>
          <w:color w:val="000000"/>
          <w:sz w:val="28"/>
        </w:rPr>
        <w:t>
</w:t>
      </w:r>
      <w:r>
        <w:rPr>
          <w:rFonts w:ascii="Times New Roman"/>
          <w:b w:val="false"/>
          <w:i w:val="false"/>
          <w:color w:val="000000"/>
          <w:sz w:val="28"/>
        </w:rPr>
        <w:t>
      3) места якорной стоянки;</w:t>
      </w:r>
      <w:r>
        <w:br/>
      </w:r>
      <w:r>
        <w:rPr>
          <w:rFonts w:ascii="Times New Roman"/>
          <w:b w:val="false"/>
          <w:i w:val="false"/>
          <w:color w:val="000000"/>
          <w:sz w:val="28"/>
        </w:rPr>
        <w:t>
</w:t>
      </w:r>
      <w:r>
        <w:rPr>
          <w:rFonts w:ascii="Times New Roman"/>
          <w:b w:val="false"/>
          <w:i w:val="false"/>
          <w:color w:val="000000"/>
          <w:sz w:val="28"/>
        </w:rPr>
        <w:t>
      4) действия для предотвращения непосредственной опасности.</w:t>
      </w:r>
      <w:r>
        <w:br/>
      </w:r>
      <w:r>
        <w:rPr>
          <w:rFonts w:ascii="Times New Roman"/>
          <w:b w:val="false"/>
          <w:i w:val="false"/>
          <w:color w:val="000000"/>
          <w:sz w:val="28"/>
        </w:rPr>
        <w:t>
</w:t>
      </w:r>
      <w:r>
        <w:rPr>
          <w:rFonts w:ascii="Times New Roman"/>
          <w:b w:val="false"/>
          <w:i w:val="false"/>
          <w:color w:val="000000"/>
          <w:sz w:val="28"/>
        </w:rPr>
        <w:t>
      Судно сообщает обо всех случаях невозможности выполнения указаний центра (поста) УДС, о причинах и своих дальнейших намерениях.</w:t>
      </w:r>
      <w:r>
        <w:br/>
      </w:r>
      <w:r>
        <w:rPr>
          <w:rFonts w:ascii="Times New Roman"/>
          <w:b w:val="false"/>
          <w:i w:val="false"/>
          <w:color w:val="000000"/>
          <w:sz w:val="28"/>
        </w:rPr>
        <w:t>
</w:t>
      </w:r>
      <w:r>
        <w:rPr>
          <w:rFonts w:ascii="Times New Roman"/>
          <w:b w:val="false"/>
          <w:i w:val="false"/>
          <w:color w:val="000000"/>
          <w:sz w:val="28"/>
        </w:rPr>
        <w:t>
      43. Суда, следующие с моря, до подхода к зоне действия СУДС устанавливают радиосвязь на ультракоротких волнах с центром (постом) УДС, регулирующим движение в этой зоне.</w:t>
      </w:r>
      <w:r>
        <w:br/>
      </w:r>
      <w:r>
        <w:rPr>
          <w:rFonts w:ascii="Times New Roman"/>
          <w:b w:val="false"/>
          <w:i w:val="false"/>
          <w:color w:val="000000"/>
          <w:sz w:val="28"/>
        </w:rPr>
        <w:t>
</w:t>
      </w:r>
      <w:r>
        <w:rPr>
          <w:rFonts w:ascii="Times New Roman"/>
          <w:b w:val="false"/>
          <w:i w:val="false"/>
          <w:color w:val="000000"/>
          <w:sz w:val="28"/>
        </w:rPr>
        <w:t>
      Каналы и позывные для связи судов с центром (постом) УДС указываются в Правилах плавания в зоне действия СУДС.</w:t>
      </w:r>
      <w:r>
        <w:br/>
      </w:r>
      <w:r>
        <w:rPr>
          <w:rFonts w:ascii="Times New Roman"/>
          <w:b w:val="false"/>
          <w:i w:val="false"/>
          <w:color w:val="000000"/>
          <w:sz w:val="28"/>
        </w:rPr>
        <w:t>
</w:t>
      </w:r>
      <w:r>
        <w:rPr>
          <w:rFonts w:ascii="Times New Roman"/>
          <w:b w:val="false"/>
          <w:i w:val="false"/>
          <w:color w:val="000000"/>
          <w:sz w:val="28"/>
        </w:rPr>
        <w:t>
      44. Во время первого сеанса связи с центром (постом) УДС судно сообщает:</w:t>
      </w:r>
      <w:r>
        <w:br/>
      </w:r>
      <w:r>
        <w:rPr>
          <w:rFonts w:ascii="Times New Roman"/>
          <w:b w:val="false"/>
          <w:i w:val="false"/>
          <w:color w:val="000000"/>
          <w:sz w:val="28"/>
        </w:rPr>
        <w:t>
</w:t>
      </w:r>
      <w:r>
        <w:rPr>
          <w:rFonts w:ascii="Times New Roman"/>
          <w:b w:val="false"/>
          <w:i w:val="false"/>
          <w:color w:val="000000"/>
          <w:sz w:val="28"/>
        </w:rPr>
        <w:t>
      1) тип и название судна;</w:t>
      </w:r>
      <w:r>
        <w:br/>
      </w:r>
      <w:r>
        <w:rPr>
          <w:rFonts w:ascii="Times New Roman"/>
          <w:b w:val="false"/>
          <w:i w:val="false"/>
          <w:color w:val="000000"/>
          <w:sz w:val="28"/>
        </w:rPr>
        <w:t>
</w:t>
      </w:r>
      <w:r>
        <w:rPr>
          <w:rFonts w:ascii="Times New Roman"/>
          <w:b w:val="false"/>
          <w:i w:val="false"/>
          <w:color w:val="000000"/>
          <w:sz w:val="28"/>
        </w:rPr>
        <w:t>
      2) время подхода к зоне;</w:t>
      </w:r>
      <w:r>
        <w:br/>
      </w:r>
      <w:r>
        <w:rPr>
          <w:rFonts w:ascii="Times New Roman"/>
          <w:b w:val="false"/>
          <w:i w:val="false"/>
          <w:color w:val="000000"/>
          <w:sz w:val="28"/>
        </w:rPr>
        <w:t>
</w:t>
      </w:r>
      <w:r>
        <w:rPr>
          <w:rFonts w:ascii="Times New Roman"/>
          <w:b w:val="false"/>
          <w:i w:val="false"/>
          <w:color w:val="000000"/>
          <w:sz w:val="28"/>
        </w:rPr>
        <w:t>
      3) скорость в маневренном режиме;</w:t>
      </w:r>
      <w:r>
        <w:br/>
      </w:r>
      <w:r>
        <w:rPr>
          <w:rFonts w:ascii="Times New Roman"/>
          <w:b w:val="false"/>
          <w:i w:val="false"/>
          <w:color w:val="000000"/>
          <w:sz w:val="28"/>
        </w:rPr>
        <w:t>
</w:t>
      </w:r>
      <w:r>
        <w:rPr>
          <w:rFonts w:ascii="Times New Roman"/>
          <w:b w:val="false"/>
          <w:i w:val="false"/>
          <w:color w:val="000000"/>
          <w:sz w:val="28"/>
        </w:rPr>
        <w:t>
      4) государственную принадлежность (флаг), а судно Республики Казахстан - наименование владельца;</w:t>
      </w:r>
      <w:r>
        <w:br/>
      </w:r>
      <w:r>
        <w:rPr>
          <w:rFonts w:ascii="Times New Roman"/>
          <w:b w:val="false"/>
          <w:i w:val="false"/>
          <w:color w:val="000000"/>
          <w:sz w:val="28"/>
        </w:rPr>
        <w:t>
</w:t>
      </w:r>
      <w:r>
        <w:rPr>
          <w:rFonts w:ascii="Times New Roman"/>
          <w:b w:val="false"/>
          <w:i w:val="false"/>
          <w:color w:val="000000"/>
          <w:sz w:val="28"/>
        </w:rPr>
        <w:t>
      5) порт назначения;</w:t>
      </w:r>
      <w:r>
        <w:br/>
      </w:r>
      <w:r>
        <w:rPr>
          <w:rFonts w:ascii="Times New Roman"/>
          <w:b w:val="false"/>
          <w:i w:val="false"/>
          <w:color w:val="000000"/>
          <w:sz w:val="28"/>
        </w:rPr>
        <w:t>
</w:t>
      </w:r>
      <w:r>
        <w:rPr>
          <w:rFonts w:ascii="Times New Roman"/>
          <w:b w:val="false"/>
          <w:i w:val="false"/>
          <w:color w:val="000000"/>
          <w:sz w:val="28"/>
        </w:rPr>
        <w:t>
      6) валовую вместимость и основные размеры по Мерительному свидетельству;</w:t>
      </w:r>
      <w:r>
        <w:br/>
      </w:r>
      <w:r>
        <w:rPr>
          <w:rFonts w:ascii="Times New Roman"/>
          <w:b w:val="false"/>
          <w:i w:val="false"/>
          <w:color w:val="000000"/>
          <w:sz w:val="28"/>
        </w:rPr>
        <w:t>
</w:t>
      </w:r>
      <w:r>
        <w:rPr>
          <w:rFonts w:ascii="Times New Roman"/>
          <w:b w:val="false"/>
          <w:i w:val="false"/>
          <w:color w:val="000000"/>
          <w:sz w:val="28"/>
        </w:rPr>
        <w:t>
      7) фактическую осадку;</w:t>
      </w:r>
      <w:r>
        <w:br/>
      </w:r>
      <w:r>
        <w:rPr>
          <w:rFonts w:ascii="Times New Roman"/>
          <w:b w:val="false"/>
          <w:i w:val="false"/>
          <w:color w:val="000000"/>
          <w:sz w:val="28"/>
        </w:rPr>
        <w:t>
</w:t>
      </w:r>
      <w:r>
        <w:rPr>
          <w:rFonts w:ascii="Times New Roman"/>
          <w:b w:val="false"/>
          <w:i w:val="false"/>
          <w:color w:val="000000"/>
          <w:sz w:val="28"/>
        </w:rPr>
        <w:t>
      8) род и количество груза;</w:t>
      </w:r>
      <w:r>
        <w:br/>
      </w:r>
      <w:r>
        <w:rPr>
          <w:rFonts w:ascii="Times New Roman"/>
          <w:b w:val="false"/>
          <w:i w:val="false"/>
          <w:color w:val="000000"/>
          <w:sz w:val="28"/>
        </w:rPr>
        <w:t>
</w:t>
      </w:r>
      <w:r>
        <w:rPr>
          <w:rFonts w:ascii="Times New Roman"/>
          <w:b w:val="false"/>
          <w:i w:val="false"/>
          <w:color w:val="000000"/>
          <w:sz w:val="28"/>
        </w:rPr>
        <w:t>
      9) сведения о состоянии судовой радиолокационной станции (далее - РЛС);</w:t>
      </w:r>
      <w:r>
        <w:br/>
      </w:r>
      <w:r>
        <w:rPr>
          <w:rFonts w:ascii="Times New Roman"/>
          <w:b w:val="false"/>
          <w:i w:val="false"/>
          <w:color w:val="000000"/>
          <w:sz w:val="28"/>
        </w:rPr>
        <w:t>
</w:t>
      </w:r>
      <w:r>
        <w:rPr>
          <w:rFonts w:ascii="Times New Roman"/>
          <w:b w:val="false"/>
          <w:i w:val="false"/>
          <w:color w:val="000000"/>
          <w:sz w:val="28"/>
        </w:rPr>
        <w:t>
      10) информацию о неисправности РЛС и других имеющихся ограничениях, влияющих на безопасность плавания и маневрирования.</w:t>
      </w:r>
      <w:r>
        <w:br/>
      </w:r>
      <w:r>
        <w:rPr>
          <w:rFonts w:ascii="Times New Roman"/>
          <w:b w:val="false"/>
          <w:i w:val="false"/>
          <w:color w:val="000000"/>
          <w:sz w:val="28"/>
        </w:rPr>
        <w:t>
</w:t>
      </w:r>
      <w:r>
        <w:rPr>
          <w:rFonts w:ascii="Times New Roman"/>
          <w:b w:val="false"/>
          <w:i w:val="false"/>
          <w:color w:val="000000"/>
          <w:sz w:val="28"/>
        </w:rPr>
        <w:t>
      45. При запросе центра (поста) УДС с целью опознания судно сообщает свое место относительно какого-либо ориентира (указывается конкретно в каждом отдельном случае) или выполняет опознавательный маневр.</w:t>
      </w:r>
      <w:r>
        <w:br/>
      </w:r>
      <w:r>
        <w:rPr>
          <w:rFonts w:ascii="Times New Roman"/>
          <w:b w:val="false"/>
          <w:i w:val="false"/>
          <w:color w:val="000000"/>
          <w:sz w:val="28"/>
        </w:rPr>
        <w:t>
</w:t>
      </w:r>
      <w:r>
        <w:rPr>
          <w:rFonts w:ascii="Times New Roman"/>
          <w:b w:val="false"/>
          <w:i w:val="false"/>
          <w:color w:val="000000"/>
          <w:sz w:val="28"/>
        </w:rPr>
        <w:t>
      46. Центр (пост) УДС дает судну разрешение на вход в зону своего действия, указывает маршрут движения, якорное место, а также сообщает другие необходимые сведения.</w:t>
      </w:r>
      <w:r>
        <w:br/>
      </w:r>
      <w:r>
        <w:rPr>
          <w:rFonts w:ascii="Times New Roman"/>
          <w:b w:val="false"/>
          <w:i w:val="false"/>
          <w:color w:val="000000"/>
          <w:sz w:val="28"/>
        </w:rPr>
        <w:t>
</w:t>
      </w:r>
      <w:r>
        <w:rPr>
          <w:rFonts w:ascii="Times New Roman"/>
          <w:b w:val="false"/>
          <w:i w:val="false"/>
          <w:color w:val="000000"/>
          <w:sz w:val="28"/>
        </w:rPr>
        <w:t>
      47. Судно, маршрут которого проходит через зоны действия нескольких центров (постов) УДС, при подходе к каждой зоне запрашивает разрешение у соответствующего центра (поста) УДС на вход в его зону.</w:t>
      </w:r>
      <w:r>
        <w:br/>
      </w:r>
      <w:r>
        <w:rPr>
          <w:rFonts w:ascii="Times New Roman"/>
          <w:b w:val="false"/>
          <w:i w:val="false"/>
          <w:color w:val="000000"/>
          <w:sz w:val="28"/>
        </w:rPr>
        <w:t>
</w:t>
      </w:r>
      <w:r>
        <w:rPr>
          <w:rFonts w:ascii="Times New Roman"/>
          <w:b w:val="false"/>
          <w:i w:val="false"/>
          <w:color w:val="000000"/>
          <w:sz w:val="28"/>
        </w:rPr>
        <w:t>
      48. Судно, стоящее у причала или на якоре, до начала движения устанавливает радио- или телефонную связь с центром (постом) УДС, в зоне которого оно находится.</w:t>
      </w:r>
      <w:r>
        <w:br/>
      </w:r>
      <w:r>
        <w:rPr>
          <w:rFonts w:ascii="Times New Roman"/>
          <w:b w:val="false"/>
          <w:i w:val="false"/>
          <w:color w:val="000000"/>
          <w:sz w:val="28"/>
        </w:rPr>
        <w:t>
</w:t>
      </w:r>
      <w:r>
        <w:rPr>
          <w:rFonts w:ascii="Times New Roman"/>
          <w:b w:val="false"/>
          <w:i w:val="false"/>
          <w:color w:val="000000"/>
          <w:sz w:val="28"/>
        </w:rPr>
        <w:t>
      49. Правилами плавания в зоне действия СУДС могут устанавливаться отдельные требования к судам определенных типов, размерений или других признаков, которые следуют только по установленным маршрутам движения и выполняют дополнительные условия. Движение таких судов вне установленных маршрутов разрешается центром (постом) УДС только в исключительных случаях.</w:t>
      </w:r>
      <w:r>
        <w:br/>
      </w:r>
      <w:r>
        <w:rPr>
          <w:rFonts w:ascii="Times New Roman"/>
          <w:b w:val="false"/>
          <w:i w:val="false"/>
          <w:color w:val="000000"/>
          <w:sz w:val="28"/>
        </w:rPr>
        <w:t>
</w:t>
      </w:r>
      <w:r>
        <w:rPr>
          <w:rFonts w:ascii="Times New Roman"/>
          <w:b w:val="false"/>
          <w:i w:val="false"/>
          <w:color w:val="000000"/>
          <w:sz w:val="28"/>
        </w:rPr>
        <w:t>
      50. Суда на ходу несут постоянную радиовахту (дежурство) на рабочем канале центра (поста) УДС, в зоне которого они находятся, если не указан другой канал.</w:t>
      </w:r>
      <w:r>
        <w:br/>
      </w:r>
      <w:r>
        <w:rPr>
          <w:rFonts w:ascii="Times New Roman"/>
          <w:b w:val="false"/>
          <w:i w:val="false"/>
          <w:color w:val="000000"/>
          <w:sz w:val="28"/>
        </w:rPr>
        <w:t>
</w:t>
      </w:r>
      <w:r>
        <w:rPr>
          <w:rFonts w:ascii="Times New Roman"/>
          <w:b w:val="false"/>
          <w:i w:val="false"/>
          <w:color w:val="000000"/>
          <w:sz w:val="28"/>
        </w:rPr>
        <w:t>
      51. Радиообмен центра (поста) УДС с судами, а также текущая радиолокационная информация документируются. Записи хранятся в течение трех суток. Если имели место аварийные ситуации или аварийные случаи, записи хранятся до конца расследования.</w:t>
      </w:r>
      <w:r>
        <w:br/>
      </w:r>
      <w:r>
        <w:rPr>
          <w:rFonts w:ascii="Times New Roman"/>
          <w:b w:val="false"/>
          <w:i w:val="false"/>
          <w:color w:val="000000"/>
          <w:sz w:val="28"/>
        </w:rPr>
        <w:t>
</w:t>
      </w:r>
      <w:r>
        <w:rPr>
          <w:rFonts w:ascii="Times New Roman"/>
          <w:b w:val="false"/>
          <w:i w:val="false"/>
          <w:color w:val="000000"/>
          <w:sz w:val="28"/>
        </w:rPr>
        <w:t>
      52. В Правилах плавания в зоне действия СУДС в виде приложений включаются:</w:t>
      </w:r>
      <w:r>
        <w:br/>
      </w:r>
      <w:r>
        <w:rPr>
          <w:rFonts w:ascii="Times New Roman"/>
          <w:b w:val="false"/>
          <w:i w:val="false"/>
          <w:color w:val="000000"/>
          <w:sz w:val="28"/>
        </w:rPr>
        <w:t>
</w:t>
      </w:r>
      <w:r>
        <w:rPr>
          <w:rFonts w:ascii="Times New Roman"/>
          <w:b w:val="false"/>
          <w:i w:val="false"/>
          <w:color w:val="000000"/>
          <w:sz w:val="28"/>
        </w:rPr>
        <w:t>
      1) схема зон действия центров (постов) УДС;</w:t>
      </w:r>
      <w:r>
        <w:br/>
      </w:r>
      <w:r>
        <w:rPr>
          <w:rFonts w:ascii="Times New Roman"/>
          <w:b w:val="false"/>
          <w:i w:val="false"/>
          <w:color w:val="000000"/>
          <w:sz w:val="28"/>
        </w:rPr>
        <w:t>
</w:t>
      </w:r>
      <w:r>
        <w:rPr>
          <w:rFonts w:ascii="Times New Roman"/>
          <w:b w:val="false"/>
          <w:i w:val="false"/>
          <w:color w:val="000000"/>
          <w:sz w:val="28"/>
        </w:rPr>
        <w:t>
      2) схема организации связи судов с центрами (постами) УДС, включая рабочие каналы и позывные;</w:t>
      </w:r>
      <w:r>
        <w:br/>
      </w:r>
      <w:r>
        <w:rPr>
          <w:rFonts w:ascii="Times New Roman"/>
          <w:b w:val="false"/>
          <w:i w:val="false"/>
          <w:color w:val="000000"/>
          <w:sz w:val="28"/>
        </w:rPr>
        <w:t>
</w:t>
      </w:r>
      <w:r>
        <w:rPr>
          <w:rFonts w:ascii="Times New Roman"/>
          <w:b w:val="false"/>
          <w:i w:val="false"/>
          <w:color w:val="000000"/>
          <w:sz w:val="28"/>
        </w:rPr>
        <w:t>
      3) информация капитану о технических возможностях СУДС.</w:t>
      </w:r>
    </w:p>
    <w:bookmarkEnd w:id="10"/>
    <w:bookmarkStart w:name="z128" w:id="11"/>
    <w:p>
      <w:pPr>
        <w:spacing w:after="0"/>
        <w:ind w:left="0"/>
        <w:jc w:val="left"/>
      </w:pPr>
      <w:r>
        <w:rPr>
          <w:rFonts w:ascii="Times New Roman"/>
          <w:b/>
          <w:i w:val="false"/>
          <w:color w:val="000000"/>
        </w:rPr>
        <w:t xml:space="preserve"> 
3. Порядок входа судов в порт и выхода их из порта</w:t>
      </w:r>
    </w:p>
    <w:bookmarkEnd w:id="11"/>
    <w:bookmarkStart w:name="z129" w:id="12"/>
    <w:p>
      <w:pPr>
        <w:spacing w:after="0"/>
        <w:ind w:left="0"/>
        <w:jc w:val="left"/>
      </w:pPr>
      <w:r>
        <w:rPr>
          <w:rFonts w:ascii="Times New Roman"/>
          <w:b/>
          <w:i w:val="false"/>
          <w:color w:val="000000"/>
        </w:rPr>
        <w:t xml:space="preserve"> 
§ 1. Информация о подходе</w:t>
      </w:r>
    </w:p>
    <w:bookmarkEnd w:id="12"/>
    <w:bookmarkStart w:name="z130" w:id="13"/>
    <w:p>
      <w:pPr>
        <w:spacing w:after="0"/>
        <w:ind w:left="0"/>
        <w:jc w:val="both"/>
      </w:pPr>
      <w:r>
        <w:rPr>
          <w:rFonts w:ascii="Times New Roman"/>
          <w:b w:val="false"/>
          <w:i w:val="false"/>
          <w:color w:val="000000"/>
          <w:sz w:val="28"/>
        </w:rPr>
        <w:t>
      53. Информация о подходе судна к порту назначения передается: капитаном судна при следовании в морской порт Республики Казахстан - диспетчеру порта, капитану порта и при необходимости в другие адреса.</w:t>
      </w:r>
      <w:r>
        <w:br/>
      </w:r>
      <w:r>
        <w:rPr>
          <w:rFonts w:ascii="Times New Roman"/>
          <w:b w:val="false"/>
          <w:i w:val="false"/>
          <w:color w:val="000000"/>
          <w:sz w:val="28"/>
        </w:rPr>
        <w:t>
</w:t>
      </w:r>
      <w:r>
        <w:rPr>
          <w:rFonts w:ascii="Times New Roman"/>
          <w:b w:val="false"/>
          <w:i w:val="false"/>
          <w:color w:val="000000"/>
          <w:sz w:val="28"/>
        </w:rPr>
        <w:t>
      54. Информация о подходе сообщается за 48 часов, вторично - за 24 часа и уточняется за 4 часа до подхода. При длительности перехода менее 48 часов в - пределах 2 часов после выхода судна из порта отправления.</w:t>
      </w:r>
      <w:r>
        <w:br/>
      </w:r>
      <w:r>
        <w:rPr>
          <w:rFonts w:ascii="Times New Roman"/>
          <w:b w:val="false"/>
          <w:i w:val="false"/>
          <w:color w:val="000000"/>
          <w:sz w:val="28"/>
        </w:rPr>
        <w:t>
</w:t>
      </w:r>
      <w:r>
        <w:rPr>
          <w:rFonts w:ascii="Times New Roman"/>
          <w:b w:val="false"/>
          <w:i w:val="false"/>
          <w:color w:val="000000"/>
          <w:sz w:val="28"/>
        </w:rPr>
        <w:t>
      Капитаны рыбопромыслового флота сообщают время снятия с промысла, а также время подхода к порту не позднее, чем за 48 часов.</w:t>
      </w:r>
      <w:r>
        <w:br/>
      </w:r>
      <w:r>
        <w:rPr>
          <w:rFonts w:ascii="Times New Roman"/>
          <w:b w:val="false"/>
          <w:i w:val="false"/>
          <w:color w:val="000000"/>
          <w:sz w:val="28"/>
        </w:rPr>
        <w:t>
</w:t>
      </w:r>
      <w:r>
        <w:rPr>
          <w:rFonts w:ascii="Times New Roman"/>
          <w:b w:val="false"/>
          <w:i w:val="false"/>
          <w:color w:val="000000"/>
          <w:sz w:val="28"/>
        </w:rPr>
        <w:t>
      55. Судно на акватории порта использует ультракоротковолновые радиостанции и средства спутниковой связи, кроме телеграфных и телефонных радиостанций.</w:t>
      </w:r>
      <w:r>
        <w:br/>
      </w:r>
      <w:r>
        <w:rPr>
          <w:rFonts w:ascii="Times New Roman"/>
          <w:b w:val="false"/>
          <w:i w:val="false"/>
          <w:color w:val="000000"/>
          <w:sz w:val="28"/>
        </w:rPr>
        <w:t>
</w:t>
      </w:r>
      <w:r>
        <w:rPr>
          <w:rFonts w:ascii="Times New Roman"/>
          <w:b w:val="false"/>
          <w:i w:val="false"/>
          <w:color w:val="000000"/>
          <w:sz w:val="28"/>
        </w:rPr>
        <w:t>
      56. Капитан судна (судовладелец) в информации о подходе сообщает следующие данные:</w:t>
      </w:r>
      <w:r>
        <w:br/>
      </w:r>
      <w:r>
        <w:rPr>
          <w:rFonts w:ascii="Times New Roman"/>
          <w:b w:val="false"/>
          <w:i w:val="false"/>
          <w:color w:val="000000"/>
          <w:sz w:val="28"/>
        </w:rPr>
        <w:t>
</w:t>
      </w:r>
      <w:r>
        <w:rPr>
          <w:rFonts w:ascii="Times New Roman"/>
          <w:b w:val="false"/>
          <w:i w:val="false"/>
          <w:color w:val="000000"/>
          <w:sz w:val="28"/>
        </w:rPr>
        <w:t>
      1) название судна, его флаг, наименование владельца и агента;</w:t>
      </w:r>
      <w:r>
        <w:br/>
      </w:r>
      <w:r>
        <w:rPr>
          <w:rFonts w:ascii="Times New Roman"/>
          <w:b w:val="false"/>
          <w:i w:val="false"/>
          <w:color w:val="000000"/>
          <w:sz w:val="28"/>
        </w:rPr>
        <w:t>
</w:t>
      </w:r>
      <w:r>
        <w:rPr>
          <w:rFonts w:ascii="Times New Roman"/>
          <w:b w:val="false"/>
          <w:i w:val="false"/>
          <w:color w:val="000000"/>
          <w:sz w:val="28"/>
        </w:rPr>
        <w:t>
      2) порт отправления (последний порт захода, район промысла, буровая установка и другие);</w:t>
      </w:r>
      <w:r>
        <w:br/>
      </w:r>
      <w:r>
        <w:rPr>
          <w:rFonts w:ascii="Times New Roman"/>
          <w:b w:val="false"/>
          <w:i w:val="false"/>
          <w:color w:val="000000"/>
          <w:sz w:val="28"/>
        </w:rPr>
        <w:t>
</w:t>
      </w:r>
      <w:r>
        <w:rPr>
          <w:rFonts w:ascii="Times New Roman"/>
          <w:b w:val="false"/>
          <w:i w:val="false"/>
          <w:color w:val="000000"/>
          <w:sz w:val="28"/>
        </w:rPr>
        <w:t>
      3) наибольшую длину судна;</w:t>
      </w:r>
      <w:r>
        <w:br/>
      </w:r>
      <w:r>
        <w:rPr>
          <w:rFonts w:ascii="Times New Roman"/>
          <w:b w:val="false"/>
          <w:i w:val="false"/>
          <w:color w:val="000000"/>
          <w:sz w:val="28"/>
        </w:rPr>
        <w:t>
</w:t>
      </w:r>
      <w:r>
        <w:rPr>
          <w:rFonts w:ascii="Times New Roman"/>
          <w:b w:val="false"/>
          <w:i w:val="false"/>
          <w:color w:val="000000"/>
          <w:sz w:val="28"/>
        </w:rPr>
        <w:t>
      4) осадку судна носом и кормой;</w:t>
      </w:r>
      <w:r>
        <w:br/>
      </w:r>
      <w:r>
        <w:rPr>
          <w:rFonts w:ascii="Times New Roman"/>
          <w:b w:val="false"/>
          <w:i w:val="false"/>
          <w:color w:val="000000"/>
          <w:sz w:val="28"/>
        </w:rPr>
        <w:t>
</w:t>
      </w:r>
      <w:r>
        <w:rPr>
          <w:rFonts w:ascii="Times New Roman"/>
          <w:b w:val="false"/>
          <w:i w:val="false"/>
          <w:color w:val="000000"/>
          <w:sz w:val="28"/>
        </w:rPr>
        <w:t>
      5) количество членов экипажа и число пассажиров, количество больных, если имеются;</w:t>
      </w:r>
      <w:r>
        <w:br/>
      </w:r>
      <w:r>
        <w:rPr>
          <w:rFonts w:ascii="Times New Roman"/>
          <w:b w:val="false"/>
          <w:i w:val="false"/>
          <w:color w:val="000000"/>
          <w:sz w:val="28"/>
        </w:rPr>
        <w:t>
</w:t>
      </w:r>
      <w:r>
        <w:rPr>
          <w:rFonts w:ascii="Times New Roman"/>
          <w:b w:val="false"/>
          <w:i w:val="false"/>
          <w:color w:val="000000"/>
          <w:sz w:val="28"/>
        </w:rPr>
        <w:t>
      6) название груза, его особые свойства, название фумиганта (если груз подвергался фумигации на судне), количество (массу) груза, размещения груза на судне: на палубе, твиндеке, по трюмам (при наличии сквозных трюмов - по каждому люку), длину одного места длинномерных и массу тяжеловесных (свыше 3 тонн) грузов, а для танкера при следовании под погрузку - масса балласта и время дебалластировки у причала, название предыдущего перевезенного груза;</w:t>
      </w:r>
      <w:r>
        <w:br/>
      </w:r>
      <w:r>
        <w:rPr>
          <w:rFonts w:ascii="Times New Roman"/>
          <w:b w:val="false"/>
          <w:i w:val="false"/>
          <w:color w:val="000000"/>
          <w:sz w:val="28"/>
        </w:rPr>
        <w:t>
</w:t>
      </w:r>
      <w:r>
        <w:rPr>
          <w:rFonts w:ascii="Times New Roman"/>
          <w:b w:val="false"/>
          <w:i w:val="false"/>
          <w:color w:val="000000"/>
          <w:sz w:val="28"/>
        </w:rPr>
        <w:t>
      7) наименование грузополучателей;</w:t>
      </w:r>
      <w:r>
        <w:br/>
      </w:r>
      <w:r>
        <w:rPr>
          <w:rFonts w:ascii="Times New Roman"/>
          <w:b w:val="false"/>
          <w:i w:val="false"/>
          <w:color w:val="000000"/>
          <w:sz w:val="28"/>
        </w:rPr>
        <w:t>
</w:t>
      </w:r>
      <w:r>
        <w:rPr>
          <w:rFonts w:ascii="Times New Roman"/>
          <w:b w:val="false"/>
          <w:i w:val="false"/>
          <w:color w:val="000000"/>
          <w:sz w:val="28"/>
        </w:rPr>
        <w:t>
      8) потребность в бункере, пресной воде, снабжении;</w:t>
      </w:r>
      <w:r>
        <w:br/>
      </w:r>
      <w:r>
        <w:rPr>
          <w:rFonts w:ascii="Times New Roman"/>
          <w:b w:val="false"/>
          <w:i w:val="false"/>
          <w:color w:val="000000"/>
          <w:sz w:val="28"/>
        </w:rPr>
        <w:t>
</w:t>
      </w:r>
      <w:r>
        <w:rPr>
          <w:rFonts w:ascii="Times New Roman"/>
          <w:b w:val="false"/>
          <w:i w:val="false"/>
          <w:color w:val="000000"/>
          <w:sz w:val="28"/>
        </w:rPr>
        <w:t>
      9) потребность в выполнении вспомогательных технических и ремонтных операций, а также подает заявку:</w:t>
      </w:r>
      <w:r>
        <w:br/>
      </w:r>
      <w:r>
        <w:rPr>
          <w:rFonts w:ascii="Times New Roman"/>
          <w:b w:val="false"/>
          <w:i w:val="false"/>
          <w:color w:val="000000"/>
          <w:sz w:val="28"/>
        </w:rPr>
        <w:t>
</w:t>
      </w:r>
      <w:r>
        <w:rPr>
          <w:rFonts w:ascii="Times New Roman"/>
          <w:b w:val="false"/>
          <w:i w:val="false"/>
          <w:color w:val="000000"/>
          <w:sz w:val="28"/>
        </w:rPr>
        <w:t>
      на судно-сборщик для сдачи льяльных, балластных, хозяйственно-фекальных сточных вод и твердого мусора;</w:t>
      </w:r>
      <w:r>
        <w:br/>
      </w:r>
      <w:r>
        <w:rPr>
          <w:rFonts w:ascii="Times New Roman"/>
          <w:b w:val="false"/>
          <w:i w:val="false"/>
          <w:color w:val="000000"/>
          <w:sz w:val="28"/>
        </w:rPr>
        <w:t>
</w:t>
      </w:r>
      <w:r>
        <w:rPr>
          <w:rFonts w:ascii="Times New Roman"/>
          <w:b w:val="false"/>
          <w:i w:val="false"/>
          <w:color w:val="000000"/>
          <w:sz w:val="28"/>
        </w:rPr>
        <w:t>
      на буксирные суда и буксирные услуги;</w:t>
      </w:r>
      <w:r>
        <w:br/>
      </w:r>
      <w:r>
        <w:rPr>
          <w:rFonts w:ascii="Times New Roman"/>
          <w:b w:val="false"/>
          <w:i w:val="false"/>
          <w:color w:val="000000"/>
          <w:sz w:val="28"/>
        </w:rPr>
        <w:t>
</w:t>
      </w:r>
      <w:r>
        <w:rPr>
          <w:rFonts w:ascii="Times New Roman"/>
          <w:b w:val="false"/>
          <w:i w:val="false"/>
          <w:color w:val="000000"/>
          <w:sz w:val="28"/>
        </w:rPr>
        <w:t>
      на ледокольное обеспечение;</w:t>
      </w:r>
      <w:r>
        <w:br/>
      </w:r>
      <w:r>
        <w:rPr>
          <w:rFonts w:ascii="Times New Roman"/>
          <w:b w:val="false"/>
          <w:i w:val="false"/>
          <w:color w:val="000000"/>
          <w:sz w:val="28"/>
        </w:rPr>
        <w:t>
</w:t>
      </w:r>
      <w:r>
        <w:rPr>
          <w:rFonts w:ascii="Times New Roman"/>
          <w:b w:val="false"/>
          <w:i w:val="false"/>
          <w:color w:val="000000"/>
          <w:sz w:val="28"/>
        </w:rPr>
        <w:t>
      на лоцмана.</w:t>
      </w:r>
      <w:r>
        <w:br/>
      </w:r>
      <w:r>
        <w:rPr>
          <w:rFonts w:ascii="Times New Roman"/>
          <w:b w:val="false"/>
          <w:i w:val="false"/>
          <w:color w:val="000000"/>
          <w:sz w:val="28"/>
        </w:rPr>
        <w:t>
</w:t>
      </w:r>
      <w:r>
        <w:rPr>
          <w:rFonts w:ascii="Times New Roman"/>
          <w:b w:val="false"/>
          <w:i w:val="false"/>
          <w:color w:val="000000"/>
          <w:sz w:val="28"/>
        </w:rPr>
        <w:t>
      57. В случае переадресовки судна капитан радиограммой аннулирует ранее поданные заявки в первоначальный порт назначения.</w:t>
      </w:r>
      <w:r>
        <w:br/>
      </w:r>
      <w:r>
        <w:rPr>
          <w:rFonts w:ascii="Times New Roman"/>
          <w:b w:val="false"/>
          <w:i w:val="false"/>
          <w:color w:val="000000"/>
          <w:sz w:val="28"/>
        </w:rPr>
        <w:t>
</w:t>
      </w:r>
      <w:r>
        <w:rPr>
          <w:rFonts w:ascii="Times New Roman"/>
          <w:b w:val="false"/>
          <w:i w:val="false"/>
          <w:color w:val="000000"/>
          <w:sz w:val="28"/>
        </w:rPr>
        <w:t>
      58. Капитан судна в своей информации о подходе сообщает о неисправности судовых грузовых устройств (механизмов).</w:t>
      </w:r>
      <w:r>
        <w:br/>
      </w:r>
      <w:r>
        <w:rPr>
          <w:rFonts w:ascii="Times New Roman"/>
          <w:b w:val="false"/>
          <w:i w:val="false"/>
          <w:color w:val="000000"/>
          <w:sz w:val="28"/>
        </w:rPr>
        <w:t>
</w:t>
      </w:r>
      <w:r>
        <w:rPr>
          <w:rFonts w:ascii="Times New Roman"/>
          <w:b w:val="false"/>
          <w:i w:val="false"/>
          <w:color w:val="000000"/>
          <w:sz w:val="28"/>
        </w:rPr>
        <w:t>
      59. Диспетчерская служба порта информирует судно о месте его якорной стоянки, швартовки и способе выполнения погрузочно-разгрузочных или других работ не позднее, чем за 4 часа до прихода судна в порт.</w:t>
      </w:r>
      <w:r>
        <w:br/>
      </w:r>
      <w:r>
        <w:rPr>
          <w:rFonts w:ascii="Times New Roman"/>
          <w:b w:val="false"/>
          <w:i w:val="false"/>
          <w:color w:val="000000"/>
          <w:sz w:val="28"/>
        </w:rPr>
        <w:t>
</w:t>
      </w:r>
      <w:r>
        <w:rPr>
          <w:rFonts w:ascii="Times New Roman"/>
          <w:b w:val="false"/>
          <w:i w:val="false"/>
          <w:color w:val="000000"/>
          <w:sz w:val="28"/>
        </w:rPr>
        <w:t>
      60. В заявке на ледокольное обеспечение дополнительно к информации о подходе сообщаются:</w:t>
      </w:r>
      <w:r>
        <w:br/>
      </w:r>
      <w:r>
        <w:rPr>
          <w:rFonts w:ascii="Times New Roman"/>
          <w:b w:val="false"/>
          <w:i w:val="false"/>
          <w:color w:val="000000"/>
          <w:sz w:val="28"/>
        </w:rPr>
        <w:t>
</w:t>
      </w:r>
      <w:r>
        <w:rPr>
          <w:rFonts w:ascii="Times New Roman"/>
          <w:b w:val="false"/>
          <w:i w:val="false"/>
          <w:color w:val="000000"/>
          <w:sz w:val="28"/>
        </w:rPr>
        <w:t>
      1) водоизмещение;</w:t>
      </w:r>
      <w:r>
        <w:br/>
      </w:r>
      <w:r>
        <w:rPr>
          <w:rFonts w:ascii="Times New Roman"/>
          <w:b w:val="false"/>
          <w:i w:val="false"/>
          <w:color w:val="000000"/>
          <w:sz w:val="28"/>
        </w:rPr>
        <w:t>
</w:t>
      </w:r>
      <w:r>
        <w:rPr>
          <w:rFonts w:ascii="Times New Roman"/>
          <w:b w:val="false"/>
          <w:i w:val="false"/>
          <w:color w:val="000000"/>
          <w:sz w:val="28"/>
        </w:rPr>
        <w:t>
      2) тип и мощность главного двигателя;</w:t>
      </w:r>
      <w:r>
        <w:br/>
      </w:r>
      <w:r>
        <w:rPr>
          <w:rFonts w:ascii="Times New Roman"/>
          <w:b w:val="false"/>
          <w:i w:val="false"/>
          <w:color w:val="000000"/>
          <w:sz w:val="28"/>
        </w:rPr>
        <w:t>
</w:t>
      </w:r>
      <w:r>
        <w:rPr>
          <w:rFonts w:ascii="Times New Roman"/>
          <w:b w:val="false"/>
          <w:i w:val="false"/>
          <w:color w:val="000000"/>
          <w:sz w:val="28"/>
        </w:rPr>
        <w:t>
      3) ледовый класс (наличие и категории ледовых подкреплений);</w:t>
      </w:r>
      <w:r>
        <w:br/>
      </w:r>
      <w:r>
        <w:rPr>
          <w:rFonts w:ascii="Times New Roman"/>
          <w:b w:val="false"/>
          <w:i w:val="false"/>
          <w:color w:val="000000"/>
          <w:sz w:val="28"/>
        </w:rPr>
        <w:t>
</w:t>
      </w:r>
      <w:r>
        <w:rPr>
          <w:rFonts w:ascii="Times New Roman"/>
          <w:b w:val="false"/>
          <w:i w:val="false"/>
          <w:color w:val="000000"/>
          <w:sz w:val="28"/>
        </w:rPr>
        <w:t>
      4) особенности технического состояния судна, влияющие на его проводку во льдах;</w:t>
      </w:r>
      <w:r>
        <w:br/>
      </w:r>
      <w:r>
        <w:rPr>
          <w:rFonts w:ascii="Times New Roman"/>
          <w:b w:val="false"/>
          <w:i w:val="false"/>
          <w:color w:val="000000"/>
          <w:sz w:val="28"/>
        </w:rPr>
        <w:t>
</w:t>
      </w:r>
      <w:r>
        <w:rPr>
          <w:rFonts w:ascii="Times New Roman"/>
          <w:b w:val="false"/>
          <w:i w:val="false"/>
          <w:color w:val="000000"/>
          <w:sz w:val="28"/>
        </w:rPr>
        <w:t>
      5) материал гребного винта;</w:t>
      </w:r>
      <w:r>
        <w:br/>
      </w:r>
      <w:r>
        <w:rPr>
          <w:rFonts w:ascii="Times New Roman"/>
          <w:b w:val="false"/>
          <w:i w:val="false"/>
          <w:color w:val="000000"/>
          <w:sz w:val="28"/>
        </w:rPr>
        <w:t>
</w:t>
      </w:r>
      <w:r>
        <w:rPr>
          <w:rFonts w:ascii="Times New Roman"/>
          <w:b w:val="false"/>
          <w:i w:val="false"/>
          <w:color w:val="000000"/>
          <w:sz w:val="28"/>
        </w:rPr>
        <w:t>
      6) наличие топлива, воды, продовольствия и их суточный расход.</w:t>
      </w:r>
      <w:r>
        <w:br/>
      </w:r>
      <w:r>
        <w:rPr>
          <w:rFonts w:ascii="Times New Roman"/>
          <w:b w:val="false"/>
          <w:i w:val="false"/>
          <w:color w:val="000000"/>
          <w:sz w:val="28"/>
        </w:rPr>
        <w:t>
</w:t>
      </w:r>
      <w:r>
        <w:rPr>
          <w:rFonts w:ascii="Times New Roman"/>
          <w:b w:val="false"/>
          <w:i w:val="false"/>
          <w:color w:val="000000"/>
          <w:sz w:val="28"/>
        </w:rPr>
        <w:t>
      61. Запрещается одновременный вход и выход судов в порт/из порта, если хотя бы один из них является судном-газовозом, химовозом, нефтеналивным, или судном, стесненным своей осадкой, судном с взрывоопасным грузом, а также буксирным караваном.</w:t>
      </w:r>
    </w:p>
    <w:bookmarkEnd w:id="13"/>
    <w:bookmarkStart w:name="z159" w:id="14"/>
    <w:p>
      <w:pPr>
        <w:spacing w:after="0"/>
        <w:ind w:left="0"/>
        <w:jc w:val="left"/>
      </w:pPr>
      <w:r>
        <w:rPr>
          <w:rFonts w:ascii="Times New Roman"/>
          <w:b/>
          <w:i w:val="false"/>
          <w:color w:val="000000"/>
        </w:rPr>
        <w:t xml:space="preserve"> 
§ 2. Оформление прихода</w:t>
      </w:r>
    </w:p>
    <w:bookmarkEnd w:id="14"/>
    <w:bookmarkStart w:name="z160" w:id="15"/>
    <w:p>
      <w:pPr>
        <w:spacing w:after="0"/>
        <w:ind w:left="0"/>
        <w:jc w:val="both"/>
      </w:pPr>
      <w:r>
        <w:rPr>
          <w:rFonts w:ascii="Times New Roman"/>
          <w:b w:val="false"/>
          <w:i w:val="false"/>
          <w:color w:val="000000"/>
          <w:sz w:val="28"/>
        </w:rPr>
        <w:t>
      62. Приход судна в порт оформляется в Морской администрации порта в течение 24 часов с момента прибытия с соблюдением пограничных, таможенных, санитарных и карантинных требований.</w:t>
      </w:r>
      <w:r>
        <w:br/>
      </w:r>
      <w:r>
        <w:rPr>
          <w:rFonts w:ascii="Times New Roman"/>
          <w:b w:val="false"/>
          <w:i w:val="false"/>
          <w:color w:val="000000"/>
          <w:sz w:val="28"/>
        </w:rPr>
        <w:t>
</w:t>
      </w:r>
      <w:r>
        <w:rPr>
          <w:rFonts w:ascii="Times New Roman"/>
          <w:b w:val="false"/>
          <w:i w:val="false"/>
          <w:color w:val="000000"/>
          <w:sz w:val="28"/>
        </w:rPr>
        <w:t>
      Приход судна оформляется по представлению общей декларации, судовой роли и списка пассажиров.</w:t>
      </w:r>
      <w:r>
        <w:br/>
      </w:r>
      <w:r>
        <w:rPr>
          <w:rFonts w:ascii="Times New Roman"/>
          <w:b w:val="false"/>
          <w:i w:val="false"/>
          <w:color w:val="000000"/>
          <w:sz w:val="28"/>
        </w:rPr>
        <w:t>
</w:t>
      </w:r>
      <w:r>
        <w:rPr>
          <w:rFonts w:ascii="Times New Roman"/>
          <w:b w:val="false"/>
          <w:i w:val="false"/>
          <w:color w:val="000000"/>
          <w:sz w:val="28"/>
        </w:rPr>
        <w:t>
      63. Капитан иностранного судна при приходе в порт дополнительно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свидетельство о праве плавания под флагом (судовой патент);</w:t>
      </w:r>
      <w:r>
        <w:br/>
      </w:r>
      <w:r>
        <w:rPr>
          <w:rFonts w:ascii="Times New Roman"/>
          <w:b w:val="false"/>
          <w:i w:val="false"/>
          <w:color w:val="000000"/>
          <w:sz w:val="28"/>
        </w:rPr>
        <w:t>
</w:t>
      </w:r>
      <w:r>
        <w:rPr>
          <w:rFonts w:ascii="Times New Roman"/>
          <w:b w:val="false"/>
          <w:i w:val="false"/>
          <w:color w:val="000000"/>
          <w:sz w:val="28"/>
        </w:rPr>
        <w:t>
      2) мерительное свидетельство;</w:t>
      </w:r>
      <w:r>
        <w:br/>
      </w:r>
      <w:r>
        <w:rPr>
          <w:rFonts w:ascii="Times New Roman"/>
          <w:b w:val="false"/>
          <w:i w:val="false"/>
          <w:color w:val="000000"/>
          <w:sz w:val="28"/>
        </w:rPr>
        <w:t>
</w:t>
      </w:r>
      <w:r>
        <w:rPr>
          <w:rFonts w:ascii="Times New Roman"/>
          <w:b w:val="false"/>
          <w:i w:val="false"/>
          <w:color w:val="000000"/>
          <w:sz w:val="28"/>
        </w:rPr>
        <w:t>
      3) международное свидетельство о грузовой марке;</w:t>
      </w:r>
      <w:r>
        <w:br/>
      </w:r>
      <w:r>
        <w:rPr>
          <w:rFonts w:ascii="Times New Roman"/>
          <w:b w:val="false"/>
          <w:i w:val="false"/>
          <w:color w:val="000000"/>
          <w:sz w:val="28"/>
        </w:rPr>
        <w:t>
</w:t>
      </w:r>
      <w:r>
        <w:rPr>
          <w:rFonts w:ascii="Times New Roman"/>
          <w:b w:val="false"/>
          <w:i w:val="false"/>
          <w:color w:val="000000"/>
          <w:sz w:val="28"/>
        </w:rPr>
        <w:t>
      4) свидетельство о безопасности пассажирского судна;</w:t>
      </w:r>
      <w:r>
        <w:br/>
      </w:r>
      <w:r>
        <w:rPr>
          <w:rFonts w:ascii="Times New Roman"/>
          <w:b w:val="false"/>
          <w:i w:val="false"/>
          <w:color w:val="000000"/>
          <w:sz w:val="28"/>
        </w:rPr>
        <w:t>
</w:t>
      </w:r>
      <w:r>
        <w:rPr>
          <w:rFonts w:ascii="Times New Roman"/>
          <w:b w:val="false"/>
          <w:i w:val="false"/>
          <w:color w:val="000000"/>
          <w:sz w:val="28"/>
        </w:rPr>
        <w:t>
      5) свидетельство о безопасности грузового судна по конструкции;</w:t>
      </w:r>
      <w:r>
        <w:br/>
      </w:r>
      <w:r>
        <w:rPr>
          <w:rFonts w:ascii="Times New Roman"/>
          <w:b w:val="false"/>
          <w:i w:val="false"/>
          <w:color w:val="000000"/>
          <w:sz w:val="28"/>
        </w:rPr>
        <w:t>
</w:t>
      </w:r>
      <w:r>
        <w:rPr>
          <w:rFonts w:ascii="Times New Roman"/>
          <w:b w:val="false"/>
          <w:i w:val="false"/>
          <w:color w:val="000000"/>
          <w:sz w:val="28"/>
        </w:rPr>
        <w:t>
      6) свидетельство о безопасности грузового судна по оборудованию и снабжению;</w:t>
      </w:r>
      <w:r>
        <w:br/>
      </w:r>
      <w:r>
        <w:rPr>
          <w:rFonts w:ascii="Times New Roman"/>
          <w:b w:val="false"/>
          <w:i w:val="false"/>
          <w:color w:val="000000"/>
          <w:sz w:val="28"/>
        </w:rPr>
        <w:t>
</w:t>
      </w:r>
      <w:r>
        <w:rPr>
          <w:rFonts w:ascii="Times New Roman"/>
          <w:b w:val="false"/>
          <w:i w:val="false"/>
          <w:color w:val="000000"/>
          <w:sz w:val="28"/>
        </w:rPr>
        <w:t>
      7) свидетельство о безопасности грузового судна по телеграфной радиосвязи;</w:t>
      </w:r>
      <w:r>
        <w:br/>
      </w:r>
      <w:r>
        <w:rPr>
          <w:rFonts w:ascii="Times New Roman"/>
          <w:b w:val="false"/>
          <w:i w:val="false"/>
          <w:color w:val="000000"/>
          <w:sz w:val="28"/>
        </w:rPr>
        <w:t>
</w:t>
      </w:r>
      <w:r>
        <w:rPr>
          <w:rFonts w:ascii="Times New Roman"/>
          <w:b w:val="false"/>
          <w:i w:val="false"/>
          <w:color w:val="000000"/>
          <w:sz w:val="28"/>
        </w:rPr>
        <w:t>
      8) свидетельство о безопасности грузового судна по телефонной связи;</w:t>
      </w:r>
      <w:r>
        <w:br/>
      </w:r>
      <w:r>
        <w:rPr>
          <w:rFonts w:ascii="Times New Roman"/>
          <w:b w:val="false"/>
          <w:i w:val="false"/>
          <w:color w:val="000000"/>
          <w:sz w:val="28"/>
        </w:rPr>
        <w:t>
</w:t>
      </w:r>
      <w:r>
        <w:rPr>
          <w:rFonts w:ascii="Times New Roman"/>
          <w:b w:val="false"/>
          <w:i w:val="false"/>
          <w:color w:val="000000"/>
          <w:sz w:val="28"/>
        </w:rPr>
        <w:t>
      9) свидетельство об обеспечении гражданской ответственности за ущерб от загрязнения нефтью (для судна, перевозящего более 2000 тонн нефти);</w:t>
      </w:r>
      <w:r>
        <w:br/>
      </w:r>
      <w:r>
        <w:rPr>
          <w:rFonts w:ascii="Times New Roman"/>
          <w:b w:val="false"/>
          <w:i w:val="false"/>
          <w:color w:val="000000"/>
          <w:sz w:val="28"/>
        </w:rPr>
        <w:t>
</w:t>
      </w:r>
      <w:r>
        <w:rPr>
          <w:rFonts w:ascii="Times New Roman"/>
          <w:b w:val="false"/>
          <w:i w:val="false"/>
          <w:color w:val="000000"/>
          <w:sz w:val="28"/>
        </w:rPr>
        <w:t>
      10) международное свидетельство о предотвращении загрязнения моря нефтью;</w:t>
      </w:r>
      <w:r>
        <w:br/>
      </w:r>
      <w:r>
        <w:rPr>
          <w:rFonts w:ascii="Times New Roman"/>
          <w:b w:val="false"/>
          <w:i w:val="false"/>
          <w:color w:val="000000"/>
          <w:sz w:val="28"/>
        </w:rPr>
        <w:t>
</w:t>
      </w:r>
      <w:r>
        <w:rPr>
          <w:rFonts w:ascii="Times New Roman"/>
          <w:b w:val="false"/>
          <w:i w:val="false"/>
          <w:color w:val="000000"/>
          <w:sz w:val="28"/>
        </w:rPr>
        <w:t>
      11) журнал нефтяных операций;</w:t>
      </w:r>
      <w:r>
        <w:br/>
      </w:r>
      <w:r>
        <w:rPr>
          <w:rFonts w:ascii="Times New Roman"/>
          <w:b w:val="false"/>
          <w:i w:val="false"/>
          <w:color w:val="000000"/>
          <w:sz w:val="28"/>
        </w:rPr>
        <w:t>
</w:t>
      </w:r>
      <w:r>
        <w:rPr>
          <w:rFonts w:ascii="Times New Roman"/>
          <w:b w:val="false"/>
          <w:i w:val="false"/>
          <w:color w:val="000000"/>
          <w:sz w:val="28"/>
        </w:rPr>
        <w:t>
      12) свидетельство о минимальном составе экипажа, обеспечивающем безопасность судна;</w:t>
      </w:r>
      <w:r>
        <w:br/>
      </w:r>
      <w:r>
        <w:rPr>
          <w:rFonts w:ascii="Times New Roman"/>
          <w:b w:val="false"/>
          <w:i w:val="false"/>
          <w:color w:val="000000"/>
          <w:sz w:val="28"/>
        </w:rPr>
        <w:t>
</w:t>
      </w:r>
      <w:r>
        <w:rPr>
          <w:rFonts w:ascii="Times New Roman"/>
          <w:b w:val="false"/>
          <w:i w:val="false"/>
          <w:color w:val="000000"/>
          <w:sz w:val="28"/>
        </w:rPr>
        <w:t>
      13) свидетельство об изъятиях;</w:t>
      </w:r>
      <w:r>
        <w:br/>
      </w:r>
      <w:r>
        <w:rPr>
          <w:rFonts w:ascii="Times New Roman"/>
          <w:b w:val="false"/>
          <w:i w:val="false"/>
          <w:color w:val="000000"/>
          <w:sz w:val="28"/>
        </w:rPr>
        <w:t>
</w:t>
      </w:r>
      <w:r>
        <w:rPr>
          <w:rFonts w:ascii="Times New Roman"/>
          <w:b w:val="false"/>
          <w:i w:val="false"/>
          <w:color w:val="000000"/>
          <w:sz w:val="28"/>
        </w:rPr>
        <w:t>
      14) дипломы и другие квалификационные свидетельства членов экипажей, требуемые Международной конвенцией о подготовке и дипломировании моряков и несении вахты 1978 г.;</w:t>
      </w:r>
      <w:r>
        <w:br/>
      </w:r>
      <w:r>
        <w:rPr>
          <w:rFonts w:ascii="Times New Roman"/>
          <w:b w:val="false"/>
          <w:i w:val="false"/>
          <w:color w:val="000000"/>
          <w:sz w:val="28"/>
        </w:rPr>
        <w:t>
</w:t>
      </w:r>
      <w:r>
        <w:rPr>
          <w:rFonts w:ascii="Times New Roman"/>
          <w:b w:val="false"/>
          <w:i w:val="false"/>
          <w:color w:val="000000"/>
          <w:sz w:val="28"/>
        </w:rPr>
        <w:t>
      15) судовое санитарное свидетельство;</w:t>
      </w:r>
      <w:r>
        <w:br/>
      </w:r>
      <w:r>
        <w:rPr>
          <w:rFonts w:ascii="Times New Roman"/>
          <w:b w:val="false"/>
          <w:i w:val="false"/>
          <w:color w:val="000000"/>
          <w:sz w:val="28"/>
        </w:rPr>
        <w:t>
</w:t>
      </w:r>
      <w:r>
        <w:rPr>
          <w:rFonts w:ascii="Times New Roman"/>
          <w:b w:val="false"/>
          <w:i w:val="false"/>
          <w:color w:val="000000"/>
          <w:sz w:val="28"/>
        </w:rPr>
        <w:t>
      16) свидетельство о дератизации;</w:t>
      </w:r>
      <w:r>
        <w:br/>
      </w:r>
      <w:r>
        <w:rPr>
          <w:rFonts w:ascii="Times New Roman"/>
          <w:b w:val="false"/>
          <w:i w:val="false"/>
          <w:color w:val="000000"/>
          <w:sz w:val="28"/>
        </w:rPr>
        <w:t>
</w:t>
      </w:r>
      <w:r>
        <w:rPr>
          <w:rFonts w:ascii="Times New Roman"/>
          <w:b w:val="false"/>
          <w:i w:val="false"/>
          <w:color w:val="000000"/>
          <w:sz w:val="28"/>
        </w:rPr>
        <w:t>
      17) международное свидетельство о вакцинации;</w:t>
      </w:r>
      <w:r>
        <w:br/>
      </w:r>
      <w:r>
        <w:rPr>
          <w:rFonts w:ascii="Times New Roman"/>
          <w:b w:val="false"/>
          <w:i w:val="false"/>
          <w:color w:val="000000"/>
          <w:sz w:val="28"/>
        </w:rPr>
        <w:t>
</w:t>
      </w:r>
      <w:r>
        <w:rPr>
          <w:rFonts w:ascii="Times New Roman"/>
          <w:b w:val="false"/>
          <w:i w:val="false"/>
          <w:color w:val="000000"/>
          <w:sz w:val="28"/>
        </w:rPr>
        <w:t>
      18) морскую санитарную декларацию;</w:t>
      </w:r>
      <w:r>
        <w:br/>
      </w:r>
      <w:r>
        <w:rPr>
          <w:rFonts w:ascii="Times New Roman"/>
          <w:b w:val="false"/>
          <w:i w:val="false"/>
          <w:color w:val="000000"/>
          <w:sz w:val="28"/>
        </w:rPr>
        <w:t>
</w:t>
      </w:r>
      <w:r>
        <w:rPr>
          <w:rFonts w:ascii="Times New Roman"/>
          <w:b w:val="false"/>
          <w:i w:val="false"/>
          <w:color w:val="000000"/>
          <w:sz w:val="28"/>
        </w:rPr>
        <w:t>
      19) общую декларацию;</w:t>
      </w:r>
      <w:r>
        <w:br/>
      </w:r>
      <w:r>
        <w:rPr>
          <w:rFonts w:ascii="Times New Roman"/>
          <w:b w:val="false"/>
          <w:i w:val="false"/>
          <w:color w:val="000000"/>
          <w:sz w:val="28"/>
        </w:rPr>
        <w:t>
</w:t>
      </w:r>
      <w:r>
        <w:rPr>
          <w:rFonts w:ascii="Times New Roman"/>
          <w:b w:val="false"/>
          <w:i w:val="false"/>
          <w:color w:val="000000"/>
          <w:sz w:val="28"/>
        </w:rPr>
        <w:t>
      20) грузовую декларацию;</w:t>
      </w:r>
      <w:r>
        <w:br/>
      </w:r>
      <w:r>
        <w:rPr>
          <w:rFonts w:ascii="Times New Roman"/>
          <w:b w:val="false"/>
          <w:i w:val="false"/>
          <w:color w:val="000000"/>
          <w:sz w:val="28"/>
        </w:rPr>
        <w:t>
</w:t>
      </w:r>
      <w:r>
        <w:rPr>
          <w:rFonts w:ascii="Times New Roman"/>
          <w:b w:val="false"/>
          <w:i w:val="false"/>
          <w:color w:val="000000"/>
          <w:sz w:val="28"/>
        </w:rPr>
        <w:t>
      21) декларацию о личных вещах экипажа.</w:t>
      </w:r>
      <w:r>
        <w:br/>
      </w:r>
      <w:r>
        <w:rPr>
          <w:rFonts w:ascii="Times New Roman"/>
          <w:b w:val="false"/>
          <w:i w:val="false"/>
          <w:color w:val="000000"/>
          <w:sz w:val="28"/>
        </w:rPr>
        <w:t>
</w:t>
      </w:r>
      <w:r>
        <w:rPr>
          <w:rFonts w:ascii="Times New Roman"/>
          <w:b w:val="false"/>
          <w:i w:val="false"/>
          <w:color w:val="000000"/>
          <w:sz w:val="28"/>
        </w:rPr>
        <w:t>
      Капитан предъявляет таможенному учреждению также имеющиеся коносаменты и прочие документы на перевозимые грузы.</w:t>
      </w:r>
      <w:r>
        <w:br/>
      </w:r>
      <w:r>
        <w:rPr>
          <w:rFonts w:ascii="Times New Roman"/>
          <w:b w:val="false"/>
          <w:i w:val="false"/>
          <w:color w:val="000000"/>
          <w:sz w:val="28"/>
        </w:rPr>
        <w:t>
</w:t>
      </w:r>
      <w:r>
        <w:rPr>
          <w:rFonts w:ascii="Times New Roman"/>
          <w:b w:val="false"/>
          <w:i w:val="false"/>
          <w:color w:val="000000"/>
          <w:sz w:val="28"/>
        </w:rPr>
        <w:t>
      64. Если в рейсе произошли какие-либо поломки устройств или узлов и механизмов, за контроль над техническим состоянием которых отвечает уполномоченный орган или классификационное общество, капитан судна по приходе в порт письменно сообщает об этом капитану порта.</w:t>
      </w:r>
      <w:r>
        <w:br/>
      </w:r>
      <w:r>
        <w:rPr>
          <w:rFonts w:ascii="Times New Roman"/>
          <w:b w:val="false"/>
          <w:i w:val="false"/>
          <w:color w:val="000000"/>
          <w:sz w:val="28"/>
        </w:rPr>
        <w:t>
</w:t>
      </w:r>
      <w:r>
        <w:rPr>
          <w:rFonts w:ascii="Times New Roman"/>
          <w:b w:val="false"/>
          <w:i w:val="false"/>
          <w:color w:val="000000"/>
          <w:sz w:val="28"/>
        </w:rPr>
        <w:t>
      64-1. При невозможности захода судна в порт в связи с технической неприспособленностью портовых сооружений и требованиями безопасности по письменному разрешению капитана порта и согласию органов пограничного, таможенного контроля и санитарно-эпидемиологического надзора оформление прихода судна осуществляется на внешнем рейде порта.</w:t>
      </w:r>
      <w:r>
        <w:br/>
      </w:r>
      <w:r>
        <w:rPr>
          <w:rFonts w:ascii="Times New Roman"/>
          <w:b w:val="false"/>
          <w:i w:val="false"/>
          <w:color w:val="000000"/>
          <w:sz w:val="28"/>
        </w:rPr>
        <w:t>
      </w:t>
      </w:r>
      <w:r>
        <w:rPr>
          <w:rFonts w:ascii="Times New Roman"/>
          <w:b w:val="false"/>
          <w:i w:val="false"/>
          <w:color w:val="ff0000"/>
          <w:sz w:val="28"/>
        </w:rPr>
        <w:t xml:space="preserve">Сноска. Параграф 2 дополнен пунктом 64-1 в соответствии с постановлением Правительства РК от 29.05.2013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5"/>
    <w:bookmarkStart w:name="z184" w:id="16"/>
    <w:p>
      <w:pPr>
        <w:spacing w:after="0"/>
        <w:ind w:left="0"/>
        <w:jc w:val="left"/>
      </w:pPr>
      <w:r>
        <w:rPr>
          <w:rFonts w:ascii="Times New Roman"/>
          <w:b/>
          <w:i w:val="false"/>
          <w:color w:val="000000"/>
        </w:rPr>
        <w:t xml:space="preserve"> 
§ 3. Оформление выхода</w:t>
      </w:r>
    </w:p>
    <w:bookmarkEnd w:id="16"/>
    <w:bookmarkStart w:name="z185" w:id="17"/>
    <w:p>
      <w:pPr>
        <w:spacing w:after="0"/>
        <w:ind w:left="0"/>
        <w:jc w:val="both"/>
      </w:pPr>
      <w:r>
        <w:rPr>
          <w:rFonts w:ascii="Times New Roman"/>
          <w:b w:val="false"/>
          <w:i w:val="false"/>
          <w:color w:val="000000"/>
          <w:sz w:val="28"/>
        </w:rPr>
        <w:t>
      65. Оформление выхода судна в рейс осуществляется Морской администрацией порта. Оформление производится при наличии действительных </w:t>
      </w:r>
      <w:r>
        <w:rPr>
          <w:rFonts w:ascii="Times New Roman"/>
          <w:b w:val="false"/>
          <w:i w:val="false"/>
          <w:color w:val="000000"/>
          <w:sz w:val="28"/>
        </w:rPr>
        <w:t>судовых документов</w:t>
      </w:r>
      <w:r>
        <w:rPr>
          <w:rFonts w:ascii="Times New Roman"/>
          <w:b w:val="false"/>
          <w:i w:val="false"/>
          <w:color w:val="000000"/>
          <w:sz w:val="28"/>
        </w:rPr>
        <w:t>, выданных уполномоченным органом или другим классификационным обществом, подтверждающих удовлетворительное техническое и мореходное состояние судна, а также при отсутствии препятствий со стороны пожарной охраны и санитарно-карантинного контроля.</w:t>
      </w:r>
      <w:r>
        <w:br/>
      </w:r>
      <w:r>
        <w:rPr>
          <w:rFonts w:ascii="Times New Roman"/>
          <w:b w:val="false"/>
          <w:i w:val="false"/>
          <w:color w:val="000000"/>
          <w:sz w:val="28"/>
        </w:rPr>
        <w:t>
</w:t>
      </w:r>
      <w:r>
        <w:rPr>
          <w:rFonts w:ascii="Times New Roman"/>
          <w:b w:val="false"/>
          <w:i w:val="false"/>
          <w:color w:val="000000"/>
          <w:sz w:val="28"/>
        </w:rPr>
        <w:t>
      66. Готовность судна к выходу в море проверяется Морской администрацией порта</w:t>
      </w:r>
      <w:r>
        <w:br/>
      </w:r>
      <w:r>
        <w:rPr>
          <w:rFonts w:ascii="Times New Roman"/>
          <w:b w:val="false"/>
          <w:i w:val="false"/>
          <w:color w:val="000000"/>
          <w:sz w:val="28"/>
        </w:rPr>
        <w:t>
</w:t>
      </w:r>
      <w:r>
        <w:rPr>
          <w:rFonts w:ascii="Times New Roman"/>
          <w:b w:val="false"/>
          <w:i w:val="false"/>
          <w:color w:val="000000"/>
          <w:sz w:val="28"/>
        </w:rPr>
        <w:t>
      67. Капитан порта отказывает в выдаче разрешения на выход из порта в случаях:</w:t>
      </w:r>
      <w:r>
        <w:br/>
      </w:r>
      <w:r>
        <w:rPr>
          <w:rFonts w:ascii="Times New Roman"/>
          <w:b w:val="false"/>
          <w:i w:val="false"/>
          <w:color w:val="000000"/>
          <w:sz w:val="28"/>
        </w:rPr>
        <w:t>
</w:t>
      </w:r>
      <w:r>
        <w:rPr>
          <w:rFonts w:ascii="Times New Roman"/>
          <w:b w:val="false"/>
          <w:i w:val="false"/>
          <w:color w:val="000000"/>
          <w:sz w:val="28"/>
        </w:rPr>
        <w:t>
      1) несоответствия судна требованиям безопасности, установленным техническими регламентами;</w:t>
      </w:r>
      <w:r>
        <w:br/>
      </w:r>
      <w:r>
        <w:rPr>
          <w:rFonts w:ascii="Times New Roman"/>
          <w:b w:val="false"/>
          <w:i w:val="false"/>
          <w:color w:val="000000"/>
          <w:sz w:val="28"/>
        </w:rPr>
        <w:t>
</w:t>
      </w:r>
      <w:r>
        <w:rPr>
          <w:rFonts w:ascii="Times New Roman"/>
          <w:b w:val="false"/>
          <w:i w:val="false"/>
          <w:color w:val="000000"/>
          <w:sz w:val="28"/>
        </w:rPr>
        <w:t>
      2) нарушения требований к погрузке, снабжению, укомплектованию экипажа или наличия других недостатков судна, создающих угрозу безопасности плавания, жизни и здоровью находящихся на судне людей, а также угрозу причинения ущерба морской среде;</w:t>
      </w:r>
      <w:r>
        <w:br/>
      </w:r>
      <w:r>
        <w:rPr>
          <w:rFonts w:ascii="Times New Roman"/>
          <w:b w:val="false"/>
          <w:i w:val="false"/>
          <w:color w:val="000000"/>
          <w:sz w:val="28"/>
        </w:rPr>
        <w:t>
</w:t>
      </w:r>
      <w:r>
        <w:rPr>
          <w:rFonts w:ascii="Times New Roman"/>
          <w:b w:val="false"/>
          <w:i w:val="false"/>
          <w:color w:val="000000"/>
          <w:sz w:val="28"/>
        </w:rPr>
        <w:t>
      3) нарушения требований, предъявляемых к судовым документам;</w:t>
      </w:r>
      <w:r>
        <w:br/>
      </w:r>
      <w:r>
        <w:rPr>
          <w:rFonts w:ascii="Times New Roman"/>
          <w:b w:val="false"/>
          <w:i w:val="false"/>
          <w:color w:val="000000"/>
          <w:sz w:val="28"/>
        </w:rPr>
        <w:t>
</w:t>
      </w:r>
      <w:r>
        <w:rPr>
          <w:rFonts w:ascii="Times New Roman"/>
          <w:b w:val="false"/>
          <w:i w:val="false"/>
          <w:color w:val="000000"/>
          <w:sz w:val="28"/>
        </w:rPr>
        <w:t>
      4) предписания соответствующих государственных органов (таможенных, пограничных, санитарно-карантинных, фитосанитарных и других);</w:t>
      </w:r>
      <w:r>
        <w:br/>
      </w:r>
      <w:r>
        <w:rPr>
          <w:rFonts w:ascii="Times New Roman"/>
          <w:b w:val="false"/>
          <w:i w:val="false"/>
          <w:color w:val="000000"/>
          <w:sz w:val="28"/>
        </w:rPr>
        <w:t>
</w:t>
      </w:r>
      <w:r>
        <w:rPr>
          <w:rFonts w:ascii="Times New Roman"/>
          <w:b w:val="false"/>
          <w:i w:val="false"/>
          <w:color w:val="000000"/>
          <w:sz w:val="28"/>
        </w:rPr>
        <w:t>
      5) неуплаты за </w:t>
      </w:r>
      <w:r>
        <w:rPr>
          <w:rFonts w:ascii="Times New Roman"/>
          <w:b w:val="false"/>
          <w:i w:val="false"/>
          <w:color w:val="000000"/>
          <w:sz w:val="28"/>
        </w:rPr>
        <w:t>обязательные услуги</w:t>
      </w:r>
      <w:r>
        <w:rPr>
          <w:rFonts w:ascii="Times New Roman"/>
          <w:b w:val="false"/>
          <w:i w:val="false"/>
          <w:color w:val="000000"/>
          <w:sz w:val="28"/>
        </w:rPr>
        <w:t xml:space="preserve"> морского порта.</w:t>
      </w:r>
      <w:r>
        <w:br/>
      </w:r>
      <w:r>
        <w:rPr>
          <w:rFonts w:ascii="Times New Roman"/>
          <w:b w:val="false"/>
          <w:i w:val="false"/>
          <w:color w:val="000000"/>
          <w:sz w:val="28"/>
        </w:rPr>
        <w:t>
</w:t>
      </w:r>
      <w:r>
        <w:rPr>
          <w:rFonts w:ascii="Times New Roman"/>
          <w:b w:val="false"/>
          <w:i w:val="false"/>
          <w:color w:val="000000"/>
          <w:sz w:val="28"/>
        </w:rPr>
        <w:t>
      68. Обо всех нарушениях и недостатках в подготовке судов к выходу из порта, обнаруженных при проверке, представитель Морской администрации порта делает запись в журнале замечаний и распоряжений инспектирующих лиц и составляет акт. При оформлении выхода капитан судна предъявляет представителю Морской администрации порта экземпляр акта с отметками об устранении замечаний.</w:t>
      </w:r>
      <w:r>
        <w:br/>
      </w:r>
      <w:r>
        <w:rPr>
          <w:rFonts w:ascii="Times New Roman"/>
          <w:b w:val="false"/>
          <w:i w:val="false"/>
          <w:color w:val="000000"/>
          <w:sz w:val="28"/>
        </w:rPr>
        <w:t>
</w:t>
      </w:r>
      <w:r>
        <w:rPr>
          <w:rFonts w:ascii="Times New Roman"/>
          <w:b w:val="false"/>
          <w:i w:val="false"/>
          <w:color w:val="000000"/>
          <w:sz w:val="28"/>
        </w:rPr>
        <w:t>
      69. Для оформления выхода из морского порта капитан судна предъявляет представителю Морской администрации порта:</w:t>
      </w:r>
      <w:r>
        <w:br/>
      </w:r>
      <w:r>
        <w:rPr>
          <w:rFonts w:ascii="Times New Roman"/>
          <w:b w:val="false"/>
          <w:i w:val="false"/>
          <w:color w:val="000000"/>
          <w:sz w:val="28"/>
        </w:rPr>
        <w:t>
</w:t>
      </w:r>
      <w:r>
        <w:rPr>
          <w:rFonts w:ascii="Times New Roman"/>
          <w:b w:val="false"/>
          <w:i w:val="false"/>
          <w:color w:val="000000"/>
          <w:sz w:val="28"/>
        </w:rPr>
        <w:t>
      1) общую декларацию или заявление на право выхода;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судовую роль</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дипломы и классификационные свидетельства членов экипажа;</w:t>
      </w:r>
      <w:r>
        <w:br/>
      </w:r>
      <w:r>
        <w:rPr>
          <w:rFonts w:ascii="Times New Roman"/>
          <w:b w:val="false"/>
          <w:i w:val="false"/>
          <w:color w:val="000000"/>
          <w:sz w:val="28"/>
        </w:rPr>
        <w:t>
</w:t>
      </w:r>
      <w:r>
        <w:rPr>
          <w:rFonts w:ascii="Times New Roman"/>
          <w:b w:val="false"/>
          <w:i w:val="false"/>
          <w:color w:val="000000"/>
          <w:sz w:val="28"/>
        </w:rPr>
        <w:t>
      4) список пассажиров;</w:t>
      </w:r>
      <w:r>
        <w:br/>
      </w:r>
      <w:r>
        <w:rPr>
          <w:rFonts w:ascii="Times New Roman"/>
          <w:b w:val="false"/>
          <w:i w:val="false"/>
          <w:color w:val="000000"/>
          <w:sz w:val="28"/>
        </w:rPr>
        <w:t>
</w:t>
      </w:r>
      <w:r>
        <w:rPr>
          <w:rFonts w:ascii="Times New Roman"/>
          <w:b w:val="false"/>
          <w:i w:val="false"/>
          <w:color w:val="000000"/>
          <w:sz w:val="28"/>
        </w:rPr>
        <w:t>
      5) разрешение санитарно-карантинной службы на выход в море;</w:t>
      </w:r>
      <w:r>
        <w:br/>
      </w:r>
      <w:r>
        <w:rPr>
          <w:rFonts w:ascii="Times New Roman"/>
          <w:b w:val="false"/>
          <w:i w:val="false"/>
          <w:color w:val="000000"/>
          <w:sz w:val="28"/>
        </w:rPr>
        <w:t>
</w:t>
      </w:r>
      <w:r>
        <w:rPr>
          <w:rFonts w:ascii="Times New Roman"/>
          <w:b w:val="false"/>
          <w:i w:val="false"/>
          <w:color w:val="000000"/>
          <w:sz w:val="28"/>
        </w:rPr>
        <w:t>
      6) свидетельство пожарной охраны на право выхода судна из порта;</w:t>
      </w:r>
      <w:r>
        <w:br/>
      </w:r>
      <w:r>
        <w:rPr>
          <w:rFonts w:ascii="Times New Roman"/>
          <w:b w:val="false"/>
          <w:i w:val="false"/>
          <w:color w:val="000000"/>
          <w:sz w:val="28"/>
        </w:rPr>
        <w:t>
</w:t>
      </w:r>
      <w:r>
        <w:rPr>
          <w:rFonts w:ascii="Times New Roman"/>
          <w:b w:val="false"/>
          <w:i w:val="false"/>
          <w:color w:val="000000"/>
          <w:sz w:val="28"/>
        </w:rPr>
        <w:t>
      7) расчет остойчивости;</w:t>
      </w:r>
      <w:r>
        <w:br/>
      </w:r>
      <w:r>
        <w:rPr>
          <w:rFonts w:ascii="Times New Roman"/>
          <w:b w:val="false"/>
          <w:i w:val="false"/>
          <w:color w:val="000000"/>
          <w:sz w:val="28"/>
        </w:rPr>
        <w:t>
</w:t>
      </w:r>
      <w:r>
        <w:rPr>
          <w:rFonts w:ascii="Times New Roman"/>
          <w:b w:val="false"/>
          <w:i w:val="false"/>
          <w:color w:val="000000"/>
          <w:sz w:val="28"/>
        </w:rPr>
        <w:t>
      8) свидетельство о годности к плаванию;</w:t>
      </w:r>
      <w:r>
        <w:br/>
      </w:r>
      <w:r>
        <w:rPr>
          <w:rFonts w:ascii="Times New Roman"/>
          <w:b w:val="false"/>
          <w:i w:val="false"/>
          <w:color w:val="000000"/>
          <w:sz w:val="28"/>
        </w:rPr>
        <w:t>
</w:t>
      </w:r>
      <w:r>
        <w:rPr>
          <w:rFonts w:ascii="Times New Roman"/>
          <w:b w:val="false"/>
          <w:i w:val="false"/>
          <w:color w:val="000000"/>
          <w:sz w:val="28"/>
        </w:rPr>
        <w:t>
      9) мерительное свидетельство;</w:t>
      </w:r>
      <w:r>
        <w:br/>
      </w:r>
      <w:r>
        <w:rPr>
          <w:rFonts w:ascii="Times New Roman"/>
          <w:b w:val="false"/>
          <w:i w:val="false"/>
          <w:color w:val="000000"/>
          <w:sz w:val="28"/>
        </w:rPr>
        <w:t>
</w:t>
      </w:r>
      <w:r>
        <w:rPr>
          <w:rFonts w:ascii="Times New Roman"/>
          <w:b w:val="false"/>
          <w:i w:val="false"/>
          <w:color w:val="000000"/>
          <w:sz w:val="28"/>
        </w:rPr>
        <w:t>
      10) свидетельство о безопасности пассажирского судна или пассажирское свидетельство;</w:t>
      </w:r>
      <w:r>
        <w:br/>
      </w:r>
      <w:r>
        <w:rPr>
          <w:rFonts w:ascii="Times New Roman"/>
          <w:b w:val="false"/>
          <w:i w:val="false"/>
          <w:color w:val="000000"/>
          <w:sz w:val="28"/>
        </w:rPr>
        <w:t>
</w:t>
      </w:r>
      <w:r>
        <w:rPr>
          <w:rFonts w:ascii="Times New Roman"/>
          <w:b w:val="false"/>
          <w:i w:val="false"/>
          <w:color w:val="000000"/>
          <w:sz w:val="28"/>
        </w:rPr>
        <w:t>
      11) свидетельство о безопасности грузового судна по конструкции, приложения к нему, а для танкера - дополнения к нему;</w:t>
      </w:r>
      <w:r>
        <w:br/>
      </w:r>
      <w:r>
        <w:rPr>
          <w:rFonts w:ascii="Times New Roman"/>
          <w:b w:val="false"/>
          <w:i w:val="false"/>
          <w:color w:val="000000"/>
          <w:sz w:val="28"/>
        </w:rPr>
        <w:t>
</w:t>
      </w:r>
      <w:r>
        <w:rPr>
          <w:rFonts w:ascii="Times New Roman"/>
          <w:b w:val="false"/>
          <w:i w:val="false"/>
          <w:color w:val="000000"/>
          <w:sz w:val="28"/>
        </w:rPr>
        <w:t>
      12) свидетельство о безопасности грузового судна по оборудованию и снабжению, приложения к нему, а для танкера - дополнения к нему;</w:t>
      </w:r>
      <w:r>
        <w:br/>
      </w:r>
      <w:r>
        <w:rPr>
          <w:rFonts w:ascii="Times New Roman"/>
          <w:b w:val="false"/>
          <w:i w:val="false"/>
          <w:color w:val="000000"/>
          <w:sz w:val="28"/>
        </w:rPr>
        <w:t>
</w:t>
      </w:r>
      <w:r>
        <w:rPr>
          <w:rFonts w:ascii="Times New Roman"/>
          <w:b w:val="false"/>
          <w:i w:val="false"/>
          <w:color w:val="000000"/>
          <w:sz w:val="28"/>
        </w:rPr>
        <w:t>
      13) свидетельство о безопасности грузового судна по телеграфной радиосвязи;</w:t>
      </w:r>
      <w:r>
        <w:br/>
      </w:r>
      <w:r>
        <w:rPr>
          <w:rFonts w:ascii="Times New Roman"/>
          <w:b w:val="false"/>
          <w:i w:val="false"/>
          <w:color w:val="000000"/>
          <w:sz w:val="28"/>
        </w:rPr>
        <w:t>
</w:t>
      </w:r>
      <w:r>
        <w:rPr>
          <w:rFonts w:ascii="Times New Roman"/>
          <w:b w:val="false"/>
          <w:i w:val="false"/>
          <w:color w:val="000000"/>
          <w:sz w:val="28"/>
        </w:rPr>
        <w:t>
      14) свидетельство о безопасности грузового судна по телефонной радиосвязи;</w:t>
      </w:r>
      <w:r>
        <w:br/>
      </w:r>
      <w:r>
        <w:rPr>
          <w:rFonts w:ascii="Times New Roman"/>
          <w:b w:val="false"/>
          <w:i w:val="false"/>
          <w:color w:val="000000"/>
          <w:sz w:val="28"/>
        </w:rPr>
        <w:t>
</w:t>
      </w:r>
      <w:r>
        <w:rPr>
          <w:rFonts w:ascii="Times New Roman"/>
          <w:b w:val="false"/>
          <w:i w:val="false"/>
          <w:color w:val="000000"/>
          <w:sz w:val="28"/>
        </w:rPr>
        <w:t>
      15) свидетельство об обеспечении гражданской ответственности за ущерб от загрязнения нефтью (судов, перевозящих более 2000 тонн нефтью);</w:t>
      </w:r>
      <w:r>
        <w:br/>
      </w:r>
      <w:r>
        <w:rPr>
          <w:rFonts w:ascii="Times New Roman"/>
          <w:b w:val="false"/>
          <w:i w:val="false"/>
          <w:color w:val="000000"/>
          <w:sz w:val="28"/>
        </w:rPr>
        <w:t>
</w:t>
      </w:r>
      <w:r>
        <w:rPr>
          <w:rFonts w:ascii="Times New Roman"/>
          <w:b w:val="false"/>
          <w:i w:val="false"/>
          <w:color w:val="000000"/>
          <w:sz w:val="28"/>
        </w:rPr>
        <w:t>
      16) международное свидетельство о предотвращении загрязнения моря нефтью;</w:t>
      </w:r>
      <w:r>
        <w:br/>
      </w:r>
      <w:r>
        <w:rPr>
          <w:rFonts w:ascii="Times New Roman"/>
          <w:b w:val="false"/>
          <w:i w:val="false"/>
          <w:color w:val="000000"/>
          <w:sz w:val="28"/>
        </w:rPr>
        <w:t>
</w:t>
      </w:r>
      <w:r>
        <w:rPr>
          <w:rFonts w:ascii="Times New Roman"/>
          <w:b w:val="false"/>
          <w:i w:val="false"/>
          <w:color w:val="000000"/>
          <w:sz w:val="28"/>
        </w:rPr>
        <w:t>
      17) свидетельство о минимальном составе экипажа, обеспечивающем безопасность судна;</w:t>
      </w:r>
      <w:r>
        <w:br/>
      </w:r>
      <w:r>
        <w:rPr>
          <w:rFonts w:ascii="Times New Roman"/>
          <w:b w:val="false"/>
          <w:i w:val="false"/>
          <w:color w:val="000000"/>
          <w:sz w:val="28"/>
        </w:rPr>
        <w:t>
</w:t>
      </w:r>
      <w:r>
        <w:rPr>
          <w:rFonts w:ascii="Times New Roman"/>
          <w:b w:val="false"/>
          <w:i w:val="false"/>
          <w:color w:val="000000"/>
          <w:sz w:val="28"/>
        </w:rPr>
        <w:t>
      18) при приемке палубных тяжеловесных грузов - расчет крепления их на судне или акт о креплении в соответствии с типовыми схемами действующих технических условий (правил) крепления тяжеловесных и крупногабаритных грузов на морском судне;</w:t>
      </w:r>
      <w:r>
        <w:br/>
      </w:r>
      <w:r>
        <w:rPr>
          <w:rFonts w:ascii="Times New Roman"/>
          <w:b w:val="false"/>
          <w:i w:val="false"/>
          <w:color w:val="000000"/>
          <w:sz w:val="28"/>
        </w:rPr>
        <w:t>
</w:t>
      </w:r>
      <w:r>
        <w:rPr>
          <w:rFonts w:ascii="Times New Roman"/>
          <w:b w:val="false"/>
          <w:i w:val="false"/>
          <w:color w:val="000000"/>
          <w:sz w:val="28"/>
        </w:rPr>
        <w:t>
      19) при приеме сыпучих грузов - карты технологических режимов (далее - КРТ) и Типовые планы загрузки (далее - ТПЗ) или сертификат на груз с указанием влажности и угла естественного откоса груза;</w:t>
      </w:r>
      <w:r>
        <w:br/>
      </w:r>
      <w:r>
        <w:rPr>
          <w:rFonts w:ascii="Times New Roman"/>
          <w:b w:val="false"/>
          <w:i w:val="false"/>
          <w:color w:val="000000"/>
          <w:sz w:val="28"/>
        </w:rPr>
        <w:t>
</w:t>
      </w:r>
      <w:r>
        <w:rPr>
          <w:rFonts w:ascii="Times New Roman"/>
          <w:b w:val="false"/>
          <w:i w:val="false"/>
          <w:color w:val="000000"/>
          <w:sz w:val="28"/>
        </w:rPr>
        <w:t>
      20) международное свидетельство о грузовой марке;</w:t>
      </w:r>
      <w:r>
        <w:br/>
      </w:r>
      <w:r>
        <w:rPr>
          <w:rFonts w:ascii="Times New Roman"/>
          <w:b w:val="false"/>
          <w:i w:val="false"/>
          <w:color w:val="000000"/>
          <w:sz w:val="28"/>
        </w:rPr>
        <w:t>
</w:t>
      </w:r>
      <w:r>
        <w:rPr>
          <w:rFonts w:ascii="Times New Roman"/>
          <w:b w:val="false"/>
          <w:i w:val="false"/>
          <w:color w:val="000000"/>
          <w:sz w:val="28"/>
        </w:rPr>
        <w:t>
      21) классификационное свидетельство;</w:t>
      </w:r>
      <w:r>
        <w:br/>
      </w:r>
      <w:r>
        <w:rPr>
          <w:rFonts w:ascii="Times New Roman"/>
          <w:b w:val="false"/>
          <w:i w:val="false"/>
          <w:color w:val="000000"/>
          <w:sz w:val="28"/>
        </w:rPr>
        <w:t>
</w:t>
      </w:r>
      <w:r>
        <w:rPr>
          <w:rFonts w:ascii="Times New Roman"/>
          <w:b w:val="false"/>
          <w:i w:val="false"/>
          <w:color w:val="000000"/>
          <w:sz w:val="28"/>
        </w:rPr>
        <w:t>
      22) свидетельство уполномоченного органа или иных классификационных обществ о соответствии конструкции и оборудования судна требованиям Правила 54 главы 11</w:t>
      </w:r>
      <w:r>
        <w:rPr>
          <w:rFonts w:ascii="Times New Roman"/>
          <w:b/>
          <w:i w:val="false"/>
          <w:color w:val="000000"/>
          <w:sz w:val="28"/>
        </w:rPr>
        <w:t>-</w:t>
      </w:r>
      <w:r>
        <w:rPr>
          <w:rFonts w:ascii="Times New Roman"/>
          <w:b w:val="false"/>
          <w:i w:val="false"/>
          <w:color w:val="000000"/>
          <w:sz w:val="28"/>
        </w:rPr>
        <w:t>2 поправок 1981 года Международной конвенции по охране человеческой жизни на море 1974 года (СОЛАС-74);</w:t>
      </w:r>
      <w:r>
        <w:br/>
      </w:r>
      <w:r>
        <w:rPr>
          <w:rFonts w:ascii="Times New Roman"/>
          <w:b w:val="false"/>
          <w:i w:val="false"/>
          <w:color w:val="000000"/>
          <w:sz w:val="28"/>
        </w:rPr>
        <w:t>
</w:t>
      </w:r>
      <w:r>
        <w:rPr>
          <w:rFonts w:ascii="Times New Roman"/>
          <w:b w:val="false"/>
          <w:i w:val="false"/>
          <w:color w:val="000000"/>
          <w:sz w:val="28"/>
        </w:rPr>
        <w:t>
      23) капитан иностранного судна при оформлении выхода предъявляет Морской администрации порта общую декларацию и конвенционные документы.</w:t>
      </w:r>
      <w:r>
        <w:br/>
      </w:r>
      <w:r>
        <w:rPr>
          <w:rFonts w:ascii="Times New Roman"/>
          <w:b w:val="false"/>
          <w:i w:val="false"/>
          <w:color w:val="000000"/>
          <w:sz w:val="28"/>
        </w:rPr>
        <w:t>
</w:t>
      </w:r>
      <w:r>
        <w:rPr>
          <w:rFonts w:ascii="Times New Roman"/>
          <w:b w:val="false"/>
          <w:i w:val="false"/>
          <w:color w:val="000000"/>
          <w:sz w:val="28"/>
        </w:rPr>
        <w:t>
      70. Выход буксируемого судна при наличии на нем экипажа, возглавляемого капитаном, оформляется в соответствии с пунктом 69 настоящих Правил. Выход буксирного каравана оформляется капитаном буксирующего судна.</w:t>
      </w:r>
      <w:r>
        <w:br/>
      </w:r>
      <w:r>
        <w:rPr>
          <w:rFonts w:ascii="Times New Roman"/>
          <w:b w:val="false"/>
          <w:i w:val="false"/>
          <w:color w:val="000000"/>
          <w:sz w:val="28"/>
        </w:rPr>
        <w:t>
</w:t>
      </w:r>
      <w:r>
        <w:rPr>
          <w:rFonts w:ascii="Times New Roman"/>
          <w:b w:val="false"/>
          <w:i w:val="false"/>
          <w:color w:val="000000"/>
          <w:sz w:val="28"/>
        </w:rPr>
        <w:t>
      При оформлении выхода буксируемого невоенного судна в Морскую администрацию порта также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1) инструкция по обеспечению безопасности морских буксировок;</w:t>
      </w:r>
      <w:r>
        <w:br/>
      </w:r>
      <w:r>
        <w:rPr>
          <w:rFonts w:ascii="Times New Roman"/>
          <w:b w:val="false"/>
          <w:i w:val="false"/>
          <w:color w:val="000000"/>
          <w:sz w:val="28"/>
        </w:rPr>
        <w:t>
</w:t>
      </w:r>
      <w:r>
        <w:rPr>
          <w:rFonts w:ascii="Times New Roman"/>
          <w:b w:val="false"/>
          <w:i w:val="false"/>
          <w:color w:val="000000"/>
          <w:sz w:val="28"/>
        </w:rPr>
        <w:t>
      2) план перехода;</w:t>
      </w:r>
      <w:r>
        <w:br/>
      </w:r>
      <w:r>
        <w:rPr>
          <w:rFonts w:ascii="Times New Roman"/>
          <w:b w:val="false"/>
          <w:i w:val="false"/>
          <w:color w:val="000000"/>
          <w:sz w:val="28"/>
        </w:rPr>
        <w:t>
</w:t>
      </w:r>
      <w:r>
        <w:rPr>
          <w:rFonts w:ascii="Times New Roman"/>
          <w:b w:val="false"/>
          <w:i w:val="false"/>
          <w:color w:val="000000"/>
          <w:sz w:val="28"/>
        </w:rPr>
        <w:t>
      3) схема и расчет буксирной линии.</w:t>
      </w:r>
      <w:r>
        <w:br/>
      </w:r>
      <w:r>
        <w:rPr>
          <w:rFonts w:ascii="Times New Roman"/>
          <w:b w:val="false"/>
          <w:i w:val="false"/>
          <w:color w:val="000000"/>
          <w:sz w:val="28"/>
        </w:rPr>
        <w:t>
</w:t>
      </w:r>
      <w:r>
        <w:rPr>
          <w:rFonts w:ascii="Times New Roman"/>
          <w:b w:val="false"/>
          <w:i w:val="false"/>
          <w:color w:val="000000"/>
          <w:sz w:val="28"/>
        </w:rPr>
        <w:t>
      При морской буксировки судов и объектов ограниченного плавания представляется разработанная конструкторским бюро и одобренная уполномоченным органом или иным классификационным обществом система конвертовки, крепления различных конструкций, буксирного устройства, подкреплений корпуса и других креплений.</w:t>
      </w:r>
      <w:r>
        <w:br/>
      </w:r>
      <w:r>
        <w:rPr>
          <w:rFonts w:ascii="Times New Roman"/>
          <w:b w:val="false"/>
          <w:i w:val="false"/>
          <w:color w:val="000000"/>
          <w:sz w:val="28"/>
        </w:rPr>
        <w:t>
</w:t>
      </w:r>
      <w:r>
        <w:rPr>
          <w:rFonts w:ascii="Times New Roman"/>
          <w:b w:val="false"/>
          <w:i w:val="false"/>
          <w:color w:val="000000"/>
          <w:sz w:val="28"/>
        </w:rPr>
        <w:t>
      При оформлении буксировки также представляются акты проверки мореходного состояния, как буксировщика, так и буксируемого судна, с разрешающей буксировку записью.</w:t>
      </w:r>
      <w:r>
        <w:br/>
      </w:r>
      <w:r>
        <w:rPr>
          <w:rFonts w:ascii="Times New Roman"/>
          <w:b w:val="false"/>
          <w:i w:val="false"/>
          <w:color w:val="000000"/>
          <w:sz w:val="28"/>
        </w:rPr>
        <w:t>
</w:t>
      </w:r>
      <w:r>
        <w:rPr>
          <w:rFonts w:ascii="Times New Roman"/>
          <w:b w:val="false"/>
          <w:i w:val="false"/>
          <w:color w:val="000000"/>
          <w:sz w:val="28"/>
        </w:rPr>
        <w:t>
      71. Оформление выхода не требуется, если судно выходит из порта по приказанию капитана порта в связи со стихийными явлениями или для участия в аварийно-спасательных операциях. Капитан такого судна, если это возможно, уведомляет Морскую администрацию порта о своем выходе всеми доступными средствами.</w:t>
      </w:r>
      <w:r>
        <w:br/>
      </w:r>
      <w:r>
        <w:rPr>
          <w:rFonts w:ascii="Times New Roman"/>
          <w:b w:val="false"/>
          <w:i w:val="false"/>
          <w:color w:val="000000"/>
          <w:sz w:val="28"/>
        </w:rPr>
        <w:t>
</w:t>
      </w:r>
      <w:r>
        <w:rPr>
          <w:rFonts w:ascii="Times New Roman"/>
          <w:b w:val="false"/>
          <w:i w:val="false"/>
          <w:color w:val="000000"/>
          <w:sz w:val="28"/>
        </w:rPr>
        <w:t>
      72. Разрешение на выход действительно в течение 24 часов, которое предоставляется по телефону или на ультракоротковолновой радиосвязи.</w:t>
      </w:r>
      <w:r>
        <w:br/>
      </w:r>
      <w:r>
        <w:rPr>
          <w:rFonts w:ascii="Times New Roman"/>
          <w:b w:val="false"/>
          <w:i w:val="false"/>
          <w:color w:val="000000"/>
          <w:sz w:val="28"/>
        </w:rPr>
        <w:t>
</w:t>
      </w:r>
      <w:r>
        <w:rPr>
          <w:rFonts w:ascii="Times New Roman"/>
          <w:b w:val="false"/>
          <w:i w:val="false"/>
          <w:color w:val="000000"/>
          <w:sz w:val="28"/>
        </w:rPr>
        <w:t>
      73. В случае задержки судна в порту сверх установленного срока, капитан судна сообщает об этом в Морскую администрацию порта и вновь оформляет выход.</w:t>
      </w:r>
      <w:r>
        <w:br/>
      </w:r>
      <w:r>
        <w:rPr>
          <w:rFonts w:ascii="Times New Roman"/>
          <w:b w:val="false"/>
          <w:i w:val="false"/>
          <w:color w:val="000000"/>
          <w:sz w:val="28"/>
        </w:rPr>
        <w:t>
</w:t>
      </w:r>
      <w:r>
        <w:rPr>
          <w:rFonts w:ascii="Times New Roman"/>
          <w:b w:val="false"/>
          <w:i w:val="false"/>
          <w:color w:val="000000"/>
          <w:sz w:val="28"/>
        </w:rPr>
        <w:t>
      74. В случае изменений в составе экипажа судна или в техническом состоянии судна после оформления выхода капитан судна извещает об этом Морскую администрацию порта и вновь оформляет выход.</w:t>
      </w:r>
      <w:r>
        <w:br/>
      </w:r>
      <w:r>
        <w:rPr>
          <w:rFonts w:ascii="Times New Roman"/>
          <w:b w:val="false"/>
          <w:i w:val="false"/>
          <w:color w:val="000000"/>
          <w:sz w:val="28"/>
        </w:rPr>
        <w:t>
</w:t>
      </w:r>
      <w:r>
        <w:rPr>
          <w:rFonts w:ascii="Times New Roman"/>
          <w:b w:val="false"/>
          <w:i w:val="false"/>
          <w:color w:val="000000"/>
          <w:sz w:val="28"/>
        </w:rPr>
        <w:t>
      74-1. При невозможности захода судна в порт в случаях, предусмотренных в </w:t>
      </w:r>
      <w:r>
        <w:rPr>
          <w:rFonts w:ascii="Times New Roman"/>
          <w:b w:val="false"/>
          <w:i w:val="false"/>
          <w:color w:val="000000"/>
          <w:sz w:val="28"/>
        </w:rPr>
        <w:t>пункте 64-1</w:t>
      </w:r>
      <w:r>
        <w:rPr>
          <w:rFonts w:ascii="Times New Roman"/>
          <w:b w:val="false"/>
          <w:i w:val="false"/>
          <w:color w:val="000000"/>
          <w:sz w:val="28"/>
        </w:rPr>
        <w:t xml:space="preserve"> настоящих Правил, оформление выхода судна осуществляется на внешнем рейде порта.</w:t>
      </w:r>
      <w:r>
        <w:br/>
      </w:r>
      <w:r>
        <w:rPr>
          <w:rFonts w:ascii="Times New Roman"/>
          <w:b w:val="false"/>
          <w:i w:val="false"/>
          <w:color w:val="000000"/>
          <w:sz w:val="28"/>
        </w:rPr>
        <w:t>
      </w:t>
      </w:r>
      <w:r>
        <w:rPr>
          <w:rFonts w:ascii="Times New Roman"/>
          <w:b w:val="false"/>
          <w:i w:val="false"/>
          <w:color w:val="ff0000"/>
          <w:sz w:val="28"/>
        </w:rPr>
        <w:t xml:space="preserve">Сноска. Параграф 3 дополнен пунктом 74-1 в соответствии с постановлением Правительства РК от 29.05.2013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7"/>
    <w:bookmarkStart w:name="z229" w:id="18"/>
    <w:p>
      <w:pPr>
        <w:spacing w:after="0"/>
        <w:ind w:left="0"/>
        <w:jc w:val="left"/>
      </w:pPr>
      <w:r>
        <w:rPr>
          <w:rFonts w:ascii="Times New Roman"/>
          <w:b/>
          <w:i w:val="false"/>
          <w:color w:val="000000"/>
        </w:rPr>
        <w:t xml:space="preserve"> 
4. Порядок стоянки судов в порту</w:t>
      </w:r>
    </w:p>
    <w:bookmarkEnd w:id="18"/>
    <w:bookmarkStart w:name="z230" w:id="19"/>
    <w:p>
      <w:pPr>
        <w:spacing w:after="0"/>
        <w:ind w:left="0"/>
        <w:jc w:val="left"/>
      </w:pPr>
      <w:r>
        <w:rPr>
          <w:rFonts w:ascii="Times New Roman"/>
          <w:b/>
          <w:i w:val="false"/>
          <w:color w:val="000000"/>
        </w:rPr>
        <w:t xml:space="preserve"> 
§ 1. Стоянка судов на рейде</w:t>
      </w:r>
    </w:p>
    <w:bookmarkEnd w:id="19"/>
    <w:bookmarkStart w:name="z231" w:id="20"/>
    <w:p>
      <w:pPr>
        <w:spacing w:after="0"/>
        <w:ind w:left="0"/>
        <w:jc w:val="both"/>
      </w:pPr>
      <w:r>
        <w:rPr>
          <w:rFonts w:ascii="Times New Roman"/>
          <w:b w:val="false"/>
          <w:i w:val="false"/>
          <w:color w:val="000000"/>
          <w:sz w:val="28"/>
        </w:rPr>
        <w:t>
      75. Если в порту отсутствует СУДС, постановка судов на якорь или перемена места стоянки выполняется в каждом случае с разрешения (указания) Морской администрации порта, о чем капитан судна ставит в известность дежурного диспетчера порта.</w:t>
      </w:r>
      <w:r>
        <w:br/>
      </w:r>
      <w:r>
        <w:rPr>
          <w:rFonts w:ascii="Times New Roman"/>
          <w:b w:val="false"/>
          <w:i w:val="false"/>
          <w:color w:val="000000"/>
          <w:sz w:val="28"/>
        </w:rPr>
        <w:t>
</w:t>
      </w:r>
      <w:r>
        <w:rPr>
          <w:rFonts w:ascii="Times New Roman"/>
          <w:b w:val="false"/>
          <w:i w:val="false"/>
          <w:color w:val="000000"/>
          <w:sz w:val="28"/>
        </w:rPr>
        <w:t>
      76. Не допускается поднятие на судах и иных плавающих средствах огней, которые могут быть приняты за навигационные, кроме предусмотренных Правилами МППСС-72.</w:t>
      </w:r>
      <w:r>
        <w:br/>
      </w:r>
      <w:r>
        <w:rPr>
          <w:rFonts w:ascii="Times New Roman"/>
          <w:b w:val="false"/>
          <w:i w:val="false"/>
          <w:color w:val="000000"/>
          <w:sz w:val="28"/>
        </w:rPr>
        <w:t>
</w:t>
      </w:r>
      <w:r>
        <w:rPr>
          <w:rFonts w:ascii="Times New Roman"/>
          <w:b w:val="false"/>
          <w:i w:val="false"/>
          <w:color w:val="000000"/>
          <w:sz w:val="28"/>
        </w:rPr>
        <w:t>
      77. Суда на якоре несут радиовахту на ультракоротковолновой радиосвязи, канал 16 (156, 8 МГц).</w:t>
      </w:r>
      <w:r>
        <w:br/>
      </w:r>
      <w:r>
        <w:rPr>
          <w:rFonts w:ascii="Times New Roman"/>
          <w:b w:val="false"/>
          <w:i w:val="false"/>
          <w:color w:val="000000"/>
          <w:sz w:val="28"/>
        </w:rPr>
        <w:t>
</w:t>
      </w:r>
      <w:r>
        <w:rPr>
          <w:rFonts w:ascii="Times New Roman"/>
          <w:b w:val="false"/>
          <w:i w:val="false"/>
          <w:color w:val="000000"/>
          <w:sz w:val="28"/>
        </w:rPr>
        <w:t>
      78. В темное время суток на судне, стоящем на якоре, включается штатное наружное освещение.</w:t>
      </w:r>
      <w:r>
        <w:br/>
      </w:r>
      <w:r>
        <w:rPr>
          <w:rFonts w:ascii="Times New Roman"/>
          <w:b w:val="false"/>
          <w:i w:val="false"/>
          <w:color w:val="000000"/>
          <w:sz w:val="28"/>
        </w:rPr>
        <w:t>
</w:t>
      </w:r>
      <w:r>
        <w:rPr>
          <w:rFonts w:ascii="Times New Roman"/>
          <w:b w:val="false"/>
          <w:i w:val="false"/>
          <w:color w:val="000000"/>
          <w:sz w:val="28"/>
        </w:rPr>
        <w:t>
      79. Судно, стоящее на рейде с заведенными с кормы якорями (верпами), кроме огней и знаков, предусмотренных МППСС-72, несет в темное время суток белый огонь, а днем - красный флаг, спущенный с кормы у якорной цепи на половину высоты борта.</w:t>
      </w:r>
      <w:r>
        <w:br/>
      </w:r>
      <w:r>
        <w:rPr>
          <w:rFonts w:ascii="Times New Roman"/>
          <w:b w:val="false"/>
          <w:i w:val="false"/>
          <w:color w:val="000000"/>
          <w:sz w:val="28"/>
        </w:rPr>
        <w:t>
</w:t>
      </w:r>
      <w:r>
        <w:rPr>
          <w:rFonts w:ascii="Times New Roman"/>
          <w:b w:val="false"/>
          <w:i w:val="false"/>
          <w:color w:val="000000"/>
          <w:sz w:val="28"/>
        </w:rPr>
        <w:t>
      80. Спуск на воду катеров и шлюпок производится только с разрешения Морской администрации порта.</w:t>
      </w:r>
      <w:r>
        <w:br/>
      </w:r>
      <w:r>
        <w:rPr>
          <w:rFonts w:ascii="Times New Roman"/>
          <w:b w:val="false"/>
          <w:i w:val="false"/>
          <w:color w:val="000000"/>
          <w:sz w:val="28"/>
        </w:rPr>
        <w:t>
</w:t>
      </w:r>
      <w:r>
        <w:rPr>
          <w:rFonts w:ascii="Times New Roman"/>
          <w:b w:val="false"/>
          <w:i w:val="false"/>
          <w:color w:val="000000"/>
          <w:sz w:val="28"/>
        </w:rPr>
        <w:t>
      Данное требование не распространяется на случаи, когда необходимо неотложно использовать судовые плавучие средства для оказания помощи утопающим и выполнения аварийно-спасательных работ.</w:t>
      </w:r>
    </w:p>
    <w:bookmarkEnd w:id="20"/>
    <w:bookmarkStart w:name="z238" w:id="21"/>
    <w:p>
      <w:pPr>
        <w:spacing w:after="0"/>
        <w:ind w:left="0"/>
        <w:jc w:val="left"/>
      </w:pPr>
      <w:r>
        <w:rPr>
          <w:rFonts w:ascii="Times New Roman"/>
          <w:b/>
          <w:i w:val="false"/>
          <w:color w:val="000000"/>
        </w:rPr>
        <w:t xml:space="preserve"> 
§ 2. Подготовка причалов к швартовке судов</w:t>
      </w:r>
    </w:p>
    <w:bookmarkEnd w:id="21"/>
    <w:bookmarkStart w:name="z239" w:id="22"/>
    <w:p>
      <w:pPr>
        <w:spacing w:after="0"/>
        <w:ind w:left="0"/>
        <w:jc w:val="both"/>
      </w:pPr>
      <w:r>
        <w:rPr>
          <w:rFonts w:ascii="Times New Roman"/>
          <w:b w:val="false"/>
          <w:i w:val="false"/>
          <w:color w:val="000000"/>
          <w:sz w:val="28"/>
        </w:rPr>
        <w:t>
      81. Владелец причала обеспечивает подготовку причала к подходу и отходу судна.</w:t>
      </w:r>
      <w:r>
        <w:br/>
      </w:r>
      <w:r>
        <w:rPr>
          <w:rFonts w:ascii="Times New Roman"/>
          <w:b w:val="false"/>
          <w:i w:val="false"/>
          <w:color w:val="000000"/>
          <w:sz w:val="28"/>
        </w:rPr>
        <w:t>
</w:t>
      </w:r>
      <w:r>
        <w:rPr>
          <w:rFonts w:ascii="Times New Roman"/>
          <w:b w:val="false"/>
          <w:i w:val="false"/>
          <w:color w:val="000000"/>
          <w:sz w:val="28"/>
        </w:rPr>
        <w:t>
      82. При подготовке причала:</w:t>
      </w:r>
      <w:r>
        <w:br/>
      </w:r>
      <w:r>
        <w:rPr>
          <w:rFonts w:ascii="Times New Roman"/>
          <w:b w:val="false"/>
          <w:i w:val="false"/>
          <w:color w:val="000000"/>
          <w:sz w:val="28"/>
        </w:rPr>
        <w:t>
</w:t>
      </w:r>
      <w:r>
        <w:rPr>
          <w:rFonts w:ascii="Times New Roman"/>
          <w:b w:val="false"/>
          <w:i w:val="false"/>
          <w:color w:val="000000"/>
          <w:sz w:val="28"/>
        </w:rPr>
        <w:t>
      1) обеспечивается достаточная свободная длина причала для швартовки подходящего судна;</w:t>
      </w:r>
      <w:r>
        <w:br/>
      </w:r>
      <w:r>
        <w:rPr>
          <w:rFonts w:ascii="Times New Roman"/>
          <w:b w:val="false"/>
          <w:i w:val="false"/>
          <w:color w:val="000000"/>
          <w:sz w:val="28"/>
        </w:rPr>
        <w:t>
</w:t>
      </w:r>
      <w:r>
        <w:rPr>
          <w:rFonts w:ascii="Times New Roman"/>
          <w:b w:val="false"/>
          <w:i w:val="false"/>
          <w:color w:val="000000"/>
          <w:sz w:val="28"/>
        </w:rPr>
        <w:t>
      2) освобождается кордон причала от грузов и других предметов, мешающих нормальной швартовке (отшвартовке);</w:t>
      </w:r>
      <w:r>
        <w:br/>
      </w:r>
      <w:r>
        <w:rPr>
          <w:rFonts w:ascii="Times New Roman"/>
          <w:b w:val="false"/>
          <w:i w:val="false"/>
          <w:color w:val="000000"/>
          <w:sz w:val="28"/>
        </w:rPr>
        <w:t>
</w:t>
      </w:r>
      <w:r>
        <w:rPr>
          <w:rFonts w:ascii="Times New Roman"/>
          <w:b w:val="false"/>
          <w:i w:val="false"/>
          <w:color w:val="000000"/>
          <w:sz w:val="28"/>
        </w:rPr>
        <w:t>
      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r>
        <w:br/>
      </w:r>
      <w:r>
        <w:rPr>
          <w:rFonts w:ascii="Times New Roman"/>
          <w:b w:val="false"/>
          <w:i w:val="false"/>
          <w:color w:val="000000"/>
          <w:sz w:val="28"/>
        </w:rPr>
        <w:t>
</w:t>
      </w:r>
      <w:r>
        <w:rPr>
          <w:rFonts w:ascii="Times New Roman"/>
          <w:b w:val="false"/>
          <w:i w:val="false"/>
          <w:color w:val="000000"/>
          <w:sz w:val="28"/>
        </w:rPr>
        <w:t>
      4) убираются прикордонные краны согласно схеме, утвержденной начальником порта;</w:t>
      </w:r>
      <w:r>
        <w:br/>
      </w:r>
      <w:r>
        <w:rPr>
          <w:rFonts w:ascii="Times New Roman"/>
          <w:b w:val="false"/>
          <w:i w:val="false"/>
          <w:color w:val="000000"/>
          <w:sz w:val="28"/>
        </w:rPr>
        <w:t>
</w:t>
      </w:r>
      <w:r>
        <w:rPr>
          <w:rFonts w:ascii="Times New Roman"/>
          <w:b w:val="false"/>
          <w:i w:val="false"/>
          <w:color w:val="000000"/>
          <w:sz w:val="28"/>
        </w:rPr>
        <w:t>
      5) прекращаются работы и движение всех видов транспорта в зоне швартовки;</w:t>
      </w:r>
      <w:r>
        <w:br/>
      </w:r>
      <w:r>
        <w:rPr>
          <w:rFonts w:ascii="Times New Roman"/>
          <w:b w:val="false"/>
          <w:i w:val="false"/>
          <w:color w:val="000000"/>
          <w:sz w:val="28"/>
        </w:rPr>
        <w:t>
</w:t>
      </w:r>
      <w:r>
        <w:rPr>
          <w:rFonts w:ascii="Times New Roman"/>
          <w:b w:val="false"/>
          <w:i w:val="false"/>
          <w:color w:val="000000"/>
          <w:sz w:val="28"/>
        </w:rPr>
        <w:t>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r>
        <w:br/>
      </w:r>
      <w:r>
        <w:rPr>
          <w:rFonts w:ascii="Times New Roman"/>
          <w:b w:val="false"/>
          <w:i w:val="false"/>
          <w:color w:val="000000"/>
          <w:sz w:val="28"/>
        </w:rPr>
        <w:t>
</w:t>
      </w:r>
      <w:r>
        <w:rPr>
          <w:rFonts w:ascii="Times New Roman"/>
          <w:b w:val="false"/>
          <w:i w:val="false"/>
          <w:color w:val="000000"/>
          <w:sz w:val="28"/>
        </w:rPr>
        <w:t>
      83. Капитан судна до швартовки получает информацию от диспетчера порта или лоцмана о состоянии причала, размерах свободных подходов, о глубинах на подходах к причалу и вдоль него.</w:t>
      </w:r>
    </w:p>
    <w:bookmarkEnd w:id="22"/>
    <w:bookmarkStart w:name="z248" w:id="23"/>
    <w:p>
      <w:pPr>
        <w:spacing w:after="0"/>
        <w:ind w:left="0"/>
        <w:jc w:val="left"/>
      </w:pPr>
      <w:r>
        <w:rPr>
          <w:rFonts w:ascii="Times New Roman"/>
          <w:b/>
          <w:i w:val="false"/>
          <w:color w:val="000000"/>
        </w:rPr>
        <w:t xml:space="preserve"> 
§ 3. Швартовка судов</w:t>
      </w:r>
    </w:p>
    <w:bookmarkEnd w:id="23"/>
    <w:bookmarkStart w:name="z249" w:id="24"/>
    <w:p>
      <w:pPr>
        <w:spacing w:after="0"/>
        <w:ind w:left="0"/>
        <w:jc w:val="both"/>
      </w:pPr>
      <w:r>
        <w:rPr>
          <w:rFonts w:ascii="Times New Roman"/>
          <w:b w:val="false"/>
          <w:i w:val="false"/>
          <w:color w:val="000000"/>
          <w:sz w:val="28"/>
        </w:rPr>
        <w:t>
      84. Для швартовки судна к причалу владелец причала выделяет швартовщиков, количество которых зависит от валовой вместимости судна, из расчета, представленных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швартовке судна к борту судна, стоящего у причала, последний обеспечивает силами своего экипажа кранцевую защиту своего борта и прием швартовных концов, подаваемых на судно. Прием береговых швартовных концов обеспечивает владелец причала.</w:t>
      </w:r>
      <w:r>
        <w:br/>
      </w:r>
      <w:r>
        <w:rPr>
          <w:rFonts w:ascii="Times New Roman"/>
          <w:b w:val="false"/>
          <w:i w:val="false"/>
          <w:color w:val="000000"/>
          <w:sz w:val="28"/>
        </w:rPr>
        <w:t>
</w:t>
      </w:r>
      <w:r>
        <w:rPr>
          <w:rFonts w:ascii="Times New Roman"/>
          <w:b w:val="false"/>
          <w:i w:val="false"/>
          <w:color w:val="000000"/>
          <w:sz w:val="28"/>
        </w:rPr>
        <w:t xml:space="preserve">
      85. Маломерное судно швартуется к причалу только с разрешения Морской администрации порта и дежурного диспетчера порта. </w:t>
      </w:r>
    </w:p>
    <w:bookmarkEnd w:id="24"/>
    <w:bookmarkStart w:name="z252" w:id="25"/>
    <w:p>
      <w:pPr>
        <w:spacing w:after="0"/>
        <w:ind w:left="0"/>
        <w:jc w:val="left"/>
      </w:pPr>
      <w:r>
        <w:rPr>
          <w:rFonts w:ascii="Times New Roman"/>
          <w:b/>
          <w:i w:val="false"/>
          <w:color w:val="000000"/>
        </w:rPr>
        <w:t xml:space="preserve"> 
§ 4. Стоянка судов у причалов</w:t>
      </w:r>
    </w:p>
    <w:bookmarkEnd w:id="25"/>
    <w:bookmarkStart w:name="z253" w:id="26"/>
    <w:p>
      <w:pPr>
        <w:spacing w:after="0"/>
        <w:ind w:left="0"/>
        <w:jc w:val="both"/>
      </w:pPr>
      <w:r>
        <w:rPr>
          <w:rFonts w:ascii="Times New Roman"/>
          <w:b w:val="false"/>
          <w:i w:val="false"/>
          <w:color w:val="000000"/>
          <w:sz w:val="28"/>
        </w:rPr>
        <w:t>
      86. Расстановка судов у причалов осуществляется диспетчерами порта по согласованию с дежурным инспектором Морской администрации порта, а если на борту имеются взрывоопасные или легковоспламеняющиеся грузы, то и по согласованию с дежурным инспектором пожарного надзора порта. Интервал между судами составляет не менее 10 метров.</w:t>
      </w:r>
      <w:r>
        <w:br/>
      </w:r>
      <w:r>
        <w:rPr>
          <w:rFonts w:ascii="Times New Roman"/>
          <w:b w:val="false"/>
          <w:i w:val="false"/>
          <w:color w:val="000000"/>
          <w:sz w:val="28"/>
        </w:rPr>
        <w:t>
</w:t>
      </w:r>
      <w:r>
        <w:rPr>
          <w:rFonts w:ascii="Times New Roman"/>
          <w:b w:val="false"/>
          <w:i w:val="false"/>
          <w:color w:val="000000"/>
          <w:sz w:val="28"/>
        </w:rPr>
        <w:t>
      87. Не допускается постановка судов и портовых плавучих средств к пожарным пирсам.</w:t>
      </w:r>
      <w:r>
        <w:br/>
      </w:r>
      <w:r>
        <w:rPr>
          <w:rFonts w:ascii="Times New Roman"/>
          <w:b w:val="false"/>
          <w:i w:val="false"/>
          <w:color w:val="000000"/>
          <w:sz w:val="28"/>
        </w:rPr>
        <w:t>
</w:t>
      </w:r>
      <w:r>
        <w:rPr>
          <w:rFonts w:ascii="Times New Roman"/>
          <w:b w:val="false"/>
          <w:i w:val="false"/>
          <w:color w:val="000000"/>
          <w:sz w:val="28"/>
        </w:rPr>
        <w:t>
      88. Допустимое количество судов, стоящих у причала борт к борту (лагом), устанавливается в каждом конкретном случае обязательными постановлениями по порту.</w:t>
      </w:r>
      <w:r>
        <w:br/>
      </w:r>
      <w:r>
        <w:rPr>
          <w:rFonts w:ascii="Times New Roman"/>
          <w:b w:val="false"/>
          <w:i w:val="false"/>
          <w:color w:val="000000"/>
          <w:sz w:val="28"/>
        </w:rPr>
        <w:t>
</w:t>
      </w:r>
      <w:r>
        <w:rPr>
          <w:rFonts w:ascii="Times New Roman"/>
          <w:b w:val="false"/>
          <w:i w:val="false"/>
          <w:color w:val="000000"/>
          <w:sz w:val="28"/>
        </w:rPr>
        <w:t>
      Подобная постановка разрешается капитаном порта в случаях производственной необходимости при согласии капитанов обоих судов.</w:t>
      </w:r>
      <w:r>
        <w:br/>
      </w:r>
      <w:r>
        <w:rPr>
          <w:rFonts w:ascii="Times New Roman"/>
          <w:b w:val="false"/>
          <w:i w:val="false"/>
          <w:color w:val="000000"/>
          <w:sz w:val="28"/>
        </w:rPr>
        <w:t>
</w:t>
      </w:r>
      <w:r>
        <w:rPr>
          <w:rFonts w:ascii="Times New Roman"/>
          <w:b w:val="false"/>
          <w:i w:val="false"/>
          <w:color w:val="000000"/>
          <w:sz w:val="28"/>
        </w:rPr>
        <w:t>
      89. Не допускается стоянка двух судов, ошвартованных лагом друг к другу, одно из которых имеет на борту опасные грузы, за исключением операций по передаче бункера судами-бункеровщиками.</w:t>
      </w:r>
      <w:r>
        <w:br/>
      </w:r>
      <w:r>
        <w:rPr>
          <w:rFonts w:ascii="Times New Roman"/>
          <w:b w:val="false"/>
          <w:i w:val="false"/>
          <w:color w:val="000000"/>
          <w:sz w:val="28"/>
        </w:rPr>
        <w:t>
</w:t>
      </w:r>
      <w:r>
        <w:rPr>
          <w:rFonts w:ascii="Times New Roman"/>
          <w:b w:val="false"/>
          <w:i w:val="false"/>
          <w:color w:val="000000"/>
          <w:sz w:val="28"/>
        </w:rPr>
        <w:t>
      90. Капитан судна, ошвартованного у причала, принимает меры по исключению загрязнения и захламления водной поверхности, причала и дна, а также организовывает постоянную очистку от снега и грязи места в районе трапов.</w:t>
      </w:r>
      <w:r>
        <w:br/>
      </w:r>
      <w:r>
        <w:rPr>
          <w:rFonts w:ascii="Times New Roman"/>
          <w:b w:val="false"/>
          <w:i w:val="false"/>
          <w:color w:val="000000"/>
          <w:sz w:val="28"/>
        </w:rPr>
        <w:t>
</w:t>
      </w:r>
      <w:r>
        <w:rPr>
          <w:rFonts w:ascii="Times New Roman"/>
          <w:b w:val="false"/>
          <w:i w:val="false"/>
          <w:color w:val="000000"/>
          <w:sz w:val="28"/>
        </w:rPr>
        <w:t>
      91. Порт обеспечивает прием всех видов скопившихся на судне загрязненных вод и бытовых отходов.</w:t>
      </w:r>
      <w:r>
        <w:br/>
      </w:r>
      <w:r>
        <w:rPr>
          <w:rFonts w:ascii="Times New Roman"/>
          <w:b w:val="false"/>
          <w:i w:val="false"/>
          <w:color w:val="000000"/>
          <w:sz w:val="28"/>
        </w:rPr>
        <w:t>
</w:t>
      </w:r>
      <w:r>
        <w:rPr>
          <w:rFonts w:ascii="Times New Roman"/>
          <w:b w:val="false"/>
          <w:i w:val="false"/>
          <w:color w:val="000000"/>
          <w:sz w:val="28"/>
        </w:rPr>
        <w:t>
      92. Твердые отсепарированные остатки нефтепродуктов, промасленная ветошь, мусор, мелкая тара, технические, пищевые и прочие бытовые отходы вывозятся с судна по заявке в предоставляемой портом специальной таре.</w:t>
      </w:r>
      <w:r>
        <w:br/>
      </w:r>
      <w:r>
        <w:rPr>
          <w:rFonts w:ascii="Times New Roman"/>
          <w:b w:val="false"/>
          <w:i w:val="false"/>
          <w:color w:val="000000"/>
          <w:sz w:val="28"/>
        </w:rPr>
        <w:t>
</w:t>
      </w:r>
      <w:r>
        <w:rPr>
          <w:rFonts w:ascii="Times New Roman"/>
          <w:b w:val="false"/>
          <w:i w:val="false"/>
          <w:color w:val="000000"/>
          <w:sz w:val="28"/>
        </w:rPr>
        <w:t>
      93. На судне, стоящем в порту у причала, отливные шпигаты охлаждающей воды следует закрывать специальными щитами, а выводимый за борт отработанный пар направлять по добавочным трубам в воду. Щиты устанавливаются до подхода судна к причалу.</w:t>
      </w:r>
      <w:r>
        <w:br/>
      </w:r>
      <w:r>
        <w:rPr>
          <w:rFonts w:ascii="Times New Roman"/>
          <w:b w:val="false"/>
          <w:i w:val="false"/>
          <w:color w:val="000000"/>
          <w:sz w:val="28"/>
        </w:rPr>
        <w:t>
</w:t>
      </w:r>
      <w:r>
        <w:rPr>
          <w:rFonts w:ascii="Times New Roman"/>
          <w:b w:val="false"/>
          <w:i w:val="false"/>
          <w:color w:val="000000"/>
          <w:sz w:val="28"/>
        </w:rPr>
        <w:t>
      94. Сходни и трапы, поданные с судна на причал, прочно закрепляются и оборудуются поручнями или леерами, спасательным кругом с линем длиной не менее 30 метров.</w:t>
      </w:r>
      <w:r>
        <w:br/>
      </w:r>
      <w:r>
        <w:rPr>
          <w:rFonts w:ascii="Times New Roman"/>
          <w:b w:val="false"/>
          <w:i w:val="false"/>
          <w:color w:val="000000"/>
          <w:sz w:val="28"/>
        </w:rPr>
        <w:t>
</w:t>
      </w:r>
      <w:r>
        <w:rPr>
          <w:rFonts w:ascii="Times New Roman"/>
          <w:b w:val="false"/>
          <w:i w:val="false"/>
          <w:color w:val="000000"/>
          <w:sz w:val="28"/>
        </w:rPr>
        <w:t>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r>
        <w:br/>
      </w:r>
      <w:r>
        <w:rPr>
          <w:rFonts w:ascii="Times New Roman"/>
          <w:b w:val="false"/>
          <w:i w:val="false"/>
          <w:color w:val="000000"/>
          <w:sz w:val="28"/>
        </w:rPr>
        <w:t>
</w:t>
      </w:r>
      <w:r>
        <w:rPr>
          <w:rFonts w:ascii="Times New Roman"/>
          <w:b w:val="false"/>
          <w:i w:val="false"/>
          <w:color w:val="000000"/>
          <w:sz w:val="28"/>
        </w:rPr>
        <w:t>
      95. Капитан судоремонтного завода организует безопасную стоянку ремонтируемых судов и плавательных средств.</w:t>
      </w:r>
      <w:r>
        <w:br/>
      </w:r>
      <w:r>
        <w:rPr>
          <w:rFonts w:ascii="Times New Roman"/>
          <w:b w:val="false"/>
          <w:i w:val="false"/>
          <w:color w:val="000000"/>
          <w:sz w:val="28"/>
        </w:rPr>
        <w:t>
</w:t>
      </w:r>
      <w:r>
        <w:rPr>
          <w:rFonts w:ascii="Times New Roman"/>
          <w:b w:val="false"/>
          <w:i w:val="false"/>
          <w:color w:val="000000"/>
          <w:sz w:val="28"/>
        </w:rPr>
        <w:t>
      96. В темное время суток на судне, стоящем у причала включается наружное освещение, а также огни в соответствии с Правилами 30 МППСС-72.</w:t>
      </w:r>
      <w:r>
        <w:br/>
      </w:r>
      <w:r>
        <w:rPr>
          <w:rFonts w:ascii="Times New Roman"/>
          <w:b w:val="false"/>
          <w:i w:val="false"/>
          <w:color w:val="000000"/>
          <w:sz w:val="28"/>
        </w:rPr>
        <w:t>
</w:t>
      </w:r>
      <w:r>
        <w:rPr>
          <w:rFonts w:ascii="Times New Roman"/>
          <w:b w:val="false"/>
          <w:i w:val="false"/>
          <w:color w:val="000000"/>
          <w:sz w:val="28"/>
        </w:rPr>
        <w:t>
      Танкер или бункеровщик с жидким топливом, если его грузовые танки не очищены от остатков груза и не дегазированы, кроме огней, упомянутых выше, несет на наиболее видном месте один красный огонь, видимый по всему горизонту, с дальностью видимости не менее 2 миль, а днем - флаг В (Браво) по Международному своду сигналов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97. На судне, стоящем у причала, независимо от его размеров и ведомственной принадлежности выставляется вахтенный (дежурный) у трапа.</w:t>
      </w:r>
      <w:r>
        <w:br/>
      </w:r>
      <w:r>
        <w:rPr>
          <w:rFonts w:ascii="Times New Roman"/>
          <w:b w:val="false"/>
          <w:i w:val="false"/>
          <w:color w:val="000000"/>
          <w:sz w:val="28"/>
        </w:rPr>
        <w:t>
</w:t>
      </w:r>
      <w:r>
        <w:rPr>
          <w:rFonts w:ascii="Times New Roman"/>
          <w:b w:val="false"/>
          <w:i w:val="false"/>
          <w:color w:val="000000"/>
          <w:sz w:val="28"/>
        </w:rPr>
        <w:t>
      Вахтенная служба обеспечивается номерами телефонов Морской администрации порта.</w:t>
      </w:r>
      <w:r>
        <w:br/>
      </w:r>
      <w:r>
        <w:rPr>
          <w:rFonts w:ascii="Times New Roman"/>
          <w:b w:val="false"/>
          <w:i w:val="false"/>
          <w:color w:val="000000"/>
          <w:sz w:val="28"/>
        </w:rPr>
        <w:t>
      98. Судно, ошвартованное у причала, использует спутниковую или радиосвязь на ультракороткой волне в случае, если связь с абонентом через береговую телефонную сеть невозможна.</w:t>
      </w:r>
      <w:r>
        <w:br/>
      </w:r>
      <w:r>
        <w:rPr>
          <w:rFonts w:ascii="Times New Roman"/>
          <w:b w:val="false"/>
          <w:i w:val="false"/>
          <w:color w:val="000000"/>
          <w:sz w:val="28"/>
        </w:rPr>
        <w:t>
</w:t>
      </w:r>
      <w:r>
        <w:rPr>
          <w:rFonts w:ascii="Times New Roman"/>
          <w:b w:val="false"/>
          <w:i w:val="false"/>
          <w:color w:val="000000"/>
          <w:sz w:val="28"/>
        </w:rPr>
        <w:t>
      99. Судовые работы, связанные с выводом из строя главных двигателей, рулевого, якорного и швартовного устройств, а также работы за бортом со шлюпок или других плавучих средств выполняются только с письменного разрешения капитана порта.</w:t>
      </w:r>
      <w:r>
        <w:br/>
      </w:r>
      <w:r>
        <w:rPr>
          <w:rFonts w:ascii="Times New Roman"/>
          <w:b w:val="false"/>
          <w:i w:val="false"/>
          <w:color w:val="000000"/>
          <w:sz w:val="28"/>
        </w:rPr>
        <w:t>
</w:t>
      </w:r>
      <w:r>
        <w:rPr>
          <w:rFonts w:ascii="Times New Roman"/>
          <w:b w:val="false"/>
          <w:i w:val="false"/>
          <w:color w:val="000000"/>
          <w:sz w:val="28"/>
        </w:rPr>
        <w:t>
      100. Суда, стоящие вблизи аварийного судна или проходящие мимо него, принимают меры по оказанию помощи по спасению людей, судна, груза и другого имущества. Координирует эти действия спасательный координационный центр, а при отсутствии такового дежурный инспектор Морской администрации порта.</w:t>
      </w:r>
      <w:r>
        <w:br/>
      </w:r>
      <w:r>
        <w:rPr>
          <w:rFonts w:ascii="Times New Roman"/>
          <w:b w:val="false"/>
          <w:i w:val="false"/>
          <w:color w:val="000000"/>
          <w:sz w:val="28"/>
        </w:rPr>
        <w:t>
</w:t>
      </w:r>
      <w:r>
        <w:rPr>
          <w:rFonts w:ascii="Times New Roman"/>
          <w:b w:val="false"/>
          <w:i w:val="false"/>
          <w:color w:val="000000"/>
          <w:sz w:val="28"/>
        </w:rPr>
        <w:t>
      101. Владельцы маломерных судов, не приспособленных для постоянного нахождения на них экипажа, обеспечивают круглосуточную охрану судов и надзор за их стоянкой.</w:t>
      </w:r>
      <w:r>
        <w:br/>
      </w:r>
      <w:r>
        <w:rPr>
          <w:rFonts w:ascii="Times New Roman"/>
          <w:b w:val="false"/>
          <w:i w:val="false"/>
          <w:color w:val="000000"/>
          <w:sz w:val="28"/>
        </w:rPr>
        <w:t>
</w:t>
      </w:r>
      <w:r>
        <w:rPr>
          <w:rFonts w:ascii="Times New Roman"/>
          <w:b w:val="false"/>
          <w:i w:val="false"/>
          <w:color w:val="000000"/>
          <w:sz w:val="28"/>
        </w:rPr>
        <w:t xml:space="preserve">
      102. Во время грузовых операций допускается крен судна не более 5 </w:t>
      </w:r>
      <w:r>
        <w:rPr>
          <w:rFonts w:ascii="Times New Roman"/>
          <w:b w:val="false"/>
          <w:i w:val="false"/>
          <w:color w:val="000000"/>
          <w:vertAlign w:val="superscript"/>
        </w:rPr>
        <w:t>0</w:t>
      </w:r>
      <w:r>
        <w:rPr>
          <w:rFonts w:ascii="Times New Roman"/>
          <w:b w:val="false"/>
          <w:i w:val="false"/>
          <w:color w:val="000000"/>
          <w:sz w:val="28"/>
        </w:rPr>
        <w:t>. Грузовые работы производятся при скорости ветра в соответствии с паспортными данными для каждого перегрузочного механизма.</w:t>
      </w:r>
      <w:r>
        <w:br/>
      </w:r>
      <w:r>
        <w:rPr>
          <w:rFonts w:ascii="Times New Roman"/>
          <w:b w:val="false"/>
          <w:i w:val="false"/>
          <w:color w:val="000000"/>
          <w:sz w:val="28"/>
        </w:rPr>
        <w:t>
</w:t>
      </w:r>
      <w:r>
        <w:rPr>
          <w:rFonts w:ascii="Times New Roman"/>
          <w:b w:val="false"/>
          <w:i w:val="false"/>
          <w:color w:val="000000"/>
          <w:sz w:val="28"/>
        </w:rPr>
        <w:t>
      Судам, стоящим у причала, запрещается держать вываленными за борт грузовые краны, стрелы, трапы, шлюпбалки и прочее, мешающие грузовым операциям на судне или причале.</w:t>
      </w:r>
    </w:p>
    <w:bookmarkEnd w:id="26"/>
    <w:bookmarkStart w:name="z274" w:id="27"/>
    <w:p>
      <w:pPr>
        <w:spacing w:after="0"/>
        <w:ind w:left="0"/>
        <w:jc w:val="left"/>
      </w:pPr>
      <w:r>
        <w:rPr>
          <w:rFonts w:ascii="Times New Roman"/>
          <w:b/>
          <w:i w:val="false"/>
          <w:color w:val="000000"/>
        </w:rPr>
        <w:t xml:space="preserve"> 
§ 5. Смена мест стоянки</w:t>
      </w:r>
    </w:p>
    <w:bookmarkEnd w:id="27"/>
    <w:bookmarkStart w:name="z275" w:id="28"/>
    <w:p>
      <w:pPr>
        <w:spacing w:after="0"/>
        <w:ind w:left="0"/>
        <w:jc w:val="both"/>
      </w:pPr>
      <w:r>
        <w:rPr>
          <w:rFonts w:ascii="Times New Roman"/>
          <w:b w:val="false"/>
          <w:i w:val="false"/>
          <w:color w:val="000000"/>
          <w:sz w:val="28"/>
        </w:rPr>
        <w:t>
      103. О предстоящей перемене места стоянки дежурный диспетчер сообщает капитану судна в рабочее время не позднее чем за 2 часа, если иные сроки не установлены в обязательных постановлениях по порту.</w:t>
      </w:r>
      <w:r>
        <w:br/>
      </w:r>
      <w:r>
        <w:rPr>
          <w:rFonts w:ascii="Times New Roman"/>
          <w:b w:val="false"/>
          <w:i w:val="false"/>
          <w:color w:val="000000"/>
          <w:sz w:val="28"/>
        </w:rPr>
        <w:t>
</w:t>
      </w:r>
      <w:r>
        <w:rPr>
          <w:rFonts w:ascii="Times New Roman"/>
          <w:b w:val="false"/>
          <w:i w:val="false"/>
          <w:color w:val="000000"/>
          <w:sz w:val="28"/>
        </w:rPr>
        <w:t>
      104. В случае перестановки судна и швартовки лагом к борту другого судна, стоящего у причала, последнее предупреждается об этом не менее чем за 1 час до начала перестановки.</w:t>
      </w:r>
      <w:r>
        <w:br/>
      </w:r>
      <w:r>
        <w:rPr>
          <w:rFonts w:ascii="Times New Roman"/>
          <w:b w:val="false"/>
          <w:i w:val="false"/>
          <w:color w:val="000000"/>
          <w:sz w:val="28"/>
        </w:rPr>
        <w:t>
</w:t>
      </w:r>
      <w:r>
        <w:rPr>
          <w:rFonts w:ascii="Times New Roman"/>
          <w:b w:val="false"/>
          <w:i w:val="false"/>
          <w:color w:val="000000"/>
          <w:sz w:val="28"/>
        </w:rPr>
        <w:t>
      105. Перестановка судна от одного причала к другому или отвод его от причала на рейд производится при наличии на судне капитана или старшего помощника капитана судна.</w:t>
      </w:r>
      <w:r>
        <w:br/>
      </w:r>
      <w:r>
        <w:rPr>
          <w:rFonts w:ascii="Times New Roman"/>
          <w:b w:val="false"/>
          <w:i w:val="false"/>
          <w:color w:val="000000"/>
          <w:sz w:val="28"/>
        </w:rPr>
        <w:t>
</w:t>
      </w:r>
      <w:r>
        <w:rPr>
          <w:rFonts w:ascii="Times New Roman"/>
          <w:b w:val="false"/>
          <w:i w:val="false"/>
          <w:color w:val="000000"/>
          <w:sz w:val="28"/>
        </w:rPr>
        <w:t>
      106. В случае предстоящей перетяжки судна вдоль причала швартовы, заведенные на него с другого судна, отдаются только после уведомления об этом вахтенного (дежурного) помощника капитана другого судна. Если при отдаче швартовых они окажутся зажатыми тросами другого судна, то вахтенная служба другого судна ослабляет свои швартовные тросы на время отдачи швартовых.</w:t>
      </w:r>
    </w:p>
    <w:bookmarkEnd w:id="28"/>
    <w:bookmarkStart w:name="z279" w:id="29"/>
    <w:p>
      <w:pPr>
        <w:spacing w:after="0"/>
        <w:ind w:left="0"/>
        <w:jc w:val="left"/>
      </w:pPr>
      <w:r>
        <w:rPr>
          <w:rFonts w:ascii="Times New Roman"/>
          <w:b/>
          <w:i w:val="false"/>
          <w:color w:val="000000"/>
        </w:rPr>
        <w:t xml:space="preserve"> 
§ 6. Действия при шторме</w:t>
      </w:r>
    </w:p>
    <w:bookmarkEnd w:id="29"/>
    <w:bookmarkStart w:name="z280" w:id="30"/>
    <w:p>
      <w:pPr>
        <w:spacing w:after="0"/>
        <w:ind w:left="0"/>
        <w:jc w:val="both"/>
      </w:pPr>
      <w:r>
        <w:rPr>
          <w:rFonts w:ascii="Times New Roman"/>
          <w:b w:val="false"/>
          <w:i w:val="false"/>
          <w:color w:val="000000"/>
          <w:sz w:val="28"/>
        </w:rPr>
        <w:t>
      107. С получением данных о резком ухудшении погоды Морская администрация порта немедленно информирует диспетчерские службы судовладельцев, находящихся на акватории порта, и капитанов всех судов, стоящих у причалов порта.</w:t>
      </w:r>
      <w:r>
        <w:br/>
      </w:r>
      <w:r>
        <w:rPr>
          <w:rFonts w:ascii="Times New Roman"/>
          <w:b w:val="false"/>
          <w:i w:val="false"/>
          <w:color w:val="000000"/>
          <w:sz w:val="28"/>
        </w:rPr>
        <w:t>
</w:t>
      </w:r>
      <w:r>
        <w:rPr>
          <w:rFonts w:ascii="Times New Roman"/>
          <w:b w:val="false"/>
          <w:i w:val="false"/>
          <w:color w:val="000000"/>
          <w:sz w:val="28"/>
        </w:rPr>
        <w:t>
      108. При получении штормового предупреждения или при явных признаках ухудшения погоды капитан судна принимает меры по обеспечению безопасности судна.</w:t>
      </w:r>
      <w:r>
        <w:br/>
      </w:r>
      <w:r>
        <w:rPr>
          <w:rFonts w:ascii="Times New Roman"/>
          <w:b w:val="false"/>
          <w:i w:val="false"/>
          <w:color w:val="000000"/>
          <w:sz w:val="28"/>
        </w:rPr>
        <w:t>
</w:t>
      </w:r>
      <w:r>
        <w:rPr>
          <w:rFonts w:ascii="Times New Roman"/>
          <w:b w:val="false"/>
          <w:i w:val="false"/>
          <w:color w:val="000000"/>
          <w:sz w:val="28"/>
        </w:rPr>
        <w:t>
      109. С получением штормового предупреждения капитан порта передает в диспетчерскую службу указание капитанам судов, находящихся на акватории порта, об обеспечении безопасности на море, при необходимости - уходить судам в укрытия; соответствующим структурным подразделениям Морской администрации порта и диспетчерской службе о проведении необходимых мероприятий по обеспечению безопасной стоянки судов и плавучих средств в порту.</w:t>
      </w:r>
    </w:p>
    <w:bookmarkEnd w:id="30"/>
    <w:bookmarkStart w:name="z283" w:id="31"/>
    <w:p>
      <w:pPr>
        <w:spacing w:after="0"/>
        <w:ind w:left="0"/>
        <w:jc w:val="left"/>
      </w:pPr>
      <w:r>
        <w:rPr>
          <w:rFonts w:ascii="Times New Roman"/>
          <w:b/>
          <w:i w:val="false"/>
          <w:color w:val="000000"/>
        </w:rPr>
        <w:t xml:space="preserve"> 
§ 7. Зимовка и стоянка на приколе в порту</w:t>
      </w:r>
    </w:p>
    <w:bookmarkEnd w:id="31"/>
    <w:bookmarkStart w:name="z284" w:id="32"/>
    <w:p>
      <w:pPr>
        <w:spacing w:after="0"/>
        <w:ind w:left="0"/>
        <w:jc w:val="both"/>
      </w:pPr>
      <w:r>
        <w:rPr>
          <w:rFonts w:ascii="Times New Roman"/>
          <w:b w:val="false"/>
          <w:i w:val="false"/>
          <w:color w:val="000000"/>
          <w:sz w:val="28"/>
        </w:rPr>
        <w:t>
      110. Решение о возможности зимнего отстоя судна, стоянки на ремонте или на приколе в каждом случае принимается руководителем порта по заявлению судовладельца или капитана судна, в которой по каждому судну указываются:</w:t>
      </w:r>
      <w:r>
        <w:br/>
      </w:r>
      <w:r>
        <w:rPr>
          <w:rFonts w:ascii="Times New Roman"/>
          <w:b w:val="false"/>
          <w:i w:val="false"/>
          <w:color w:val="000000"/>
          <w:sz w:val="28"/>
        </w:rPr>
        <w:t>
</w:t>
      </w:r>
      <w:r>
        <w:rPr>
          <w:rFonts w:ascii="Times New Roman"/>
          <w:b w:val="false"/>
          <w:i w:val="false"/>
          <w:color w:val="000000"/>
          <w:sz w:val="28"/>
        </w:rPr>
        <w:t>
      1) тип, наименование, регистрационный номер, длина, ширина и осадка;</w:t>
      </w:r>
      <w:r>
        <w:br/>
      </w:r>
      <w:r>
        <w:rPr>
          <w:rFonts w:ascii="Times New Roman"/>
          <w:b w:val="false"/>
          <w:i w:val="false"/>
          <w:color w:val="000000"/>
          <w:sz w:val="28"/>
        </w:rPr>
        <w:t>
</w:t>
      </w:r>
      <w:r>
        <w:rPr>
          <w:rFonts w:ascii="Times New Roman"/>
          <w:b w:val="false"/>
          <w:i w:val="false"/>
          <w:color w:val="000000"/>
          <w:sz w:val="28"/>
        </w:rPr>
        <w:t>
      2) порт приписки;</w:t>
      </w:r>
      <w:r>
        <w:br/>
      </w:r>
      <w:r>
        <w:rPr>
          <w:rFonts w:ascii="Times New Roman"/>
          <w:b w:val="false"/>
          <w:i w:val="false"/>
          <w:color w:val="000000"/>
          <w:sz w:val="28"/>
        </w:rPr>
        <w:t>
</w:t>
      </w:r>
      <w:r>
        <w:rPr>
          <w:rFonts w:ascii="Times New Roman"/>
          <w:b w:val="false"/>
          <w:i w:val="false"/>
          <w:color w:val="000000"/>
          <w:sz w:val="28"/>
        </w:rPr>
        <w:t>
      3) место желаемой стоянки в порту;</w:t>
      </w:r>
      <w:r>
        <w:br/>
      </w:r>
      <w:r>
        <w:rPr>
          <w:rFonts w:ascii="Times New Roman"/>
          <w:b w:val="false"/>
          <w:i w:val="false"/>
          <w:color w:val="000000"/>
          <w:sz w:val="28"/>
        </w:rPr>
        <w:t>
</w:t>
      </w:r>
      <w:r>
        <w:rPr>
          <w:rFonts w:ascii="Times New Roman"/>
          <w:b w:val="false"/>
          <w:i w:val="false"/>
          <w:color w:val="000000"/>
          <w:sz w:val="28"/>
        </w:rPr>
        <w:t>
      4) фамилия капитана или иного ответственного лица;</w:t>
      </w:r>
      <w:r>
        <w:br/>
      </w:r>
      <w:r>
        <w:rPr>
          <w:rFonts w:ascii="Times New Roman"/>
          <w:b w:val="false"/>
          <w:i w:val="false"/>
          <w:color w:val="000000"/>
          <w:sz w:val="28"/>
        </w:rPr>
        <w:t>
</w:t>
      </w:r>
      <w:r>
        <w:rPr>
          <w:rFonts w:ascii="Times New Roman"/>
          <w:b w:val="false"/>
          <w:i w:val="false"/>
          <w:color w:val="000000"/>
          <w:sz w:val="28"/>
        </w:rPr>
        <w:t>
      5) фамилии членов экипажа, остающихся на судне на зимовку, или сторожевой, которые будут проживать на судне;</w:t>
      </w:r>
      <w:r>
        <w:br/>
      </w:r>
      <w:r>
        <w:rPr>
          <w:rFonts w:ascii="Times New Roman"/>
          <w:b w:val="false"/>
          <w:i w:val="false"/>
          <w:color w:val="000000"/>
          <w:sz w:val="28"/>
        </w:rPr>
        <w:t>
</w:t>
      </w:r>
      <w:r>
        <w:rPr>
          <w:rFonts w:ascii="Times New Roman"/>
          <w:b w:val="false"/>
          <w:i w:val="false"/>
          <w:color w:val="000000"/>
          <w:sz w:val="28"/>
        </w:rPr>
        <w:t>
      6) порядок несения вахтенной службы командой (сторожами) и расписание дежурств;</w:t>
      </w:r>
      <w:r>
        <w:br/>
      </w:r>
      <w:r>
        <w:rPr>
          <w:rFonts w:ascii="Times New Roman"/>
          <w:b w:val="false"/>
          <w:i w:val="false"/>
          <w:color w:val="000000"/>
          <w:sz w:val="28"/>
        </w:rPr>
        <w:t>
</w:t>
      </w:r>
      <w:r>
        <w:rPr>
          <w:rFonts w:ascii="Times New Roman"/>
          <w:b w:val="false"/>
          <w:i w:val="false"/>
          <w:color w:val="000000"/>
          <w:sz w:val="28"/>
        </w:rPr>
        <w:t>
      7) адреса судовладельца и капитана судна;</w:t>
      </w:r>
      <w:r>
        <w:br/>
      </w:r>
      <w:r>
        <w:rPr>
          <w:rFonts w:ascii="Times New Roman"/>
          <w:b w:val="false"/>
          <w:i w:val="false"/>
          <w:color w:val="000000"/>
          <w:sz w:val="28"/>
        </w:rPr>
        <w:t>
</w:t>
      </w:r>
      <w:r>
        <w:rPr>
          <w:rFonts w:ascii="Times New Roman"/>
          <w:b w:val="false"/>
          <w:i w:val="false"/>
          <w:color w:val="000000"/>
          <w:sz w:val="28"/>
        </w:rPr>
        <w:t>
      8) схема расстановки судов.</w:t>
      </w:r>
      <w:r>
        <w:br/>
      </w:r>
      <w:r>
        <w:rPr>
          <w:rFonts w:ascii="Times New Roman"/>
          <w:b w:val="false"/>
          <w:i w:val="false"/>
          <w:color w:val="000000"/>
          <w:sz w:val="28"/>
        </w:rPr>
        <w:t>
</w:t>
      </w:r>
      <w:r>
        <w:rPr>
          <w:rFonts w:ascii="Times New Roman"/>
          <w:b w:val="false"/>
          <w:i w:val="false"/>
          <w:color w:val="000000"/>
          <w:sz w:val="28"/>
        </w:rPr>
        <w:t>
      К заявлению прилагается заключение пожарной охраны порта о проведении противопожарных мероприятий на судне.</w:t>
      </w:r>
      <w:r>
        <w:br/>
      </w:r>
      <w:r>
        <w:rPr>
          <w:rFonts w:ascii="Times New Roman"/>
          <w:b w:val="false"/>
          <w:i w:val="false"/>
          <w:color w:val="000000"/>
          <w:sz w:val="28"/>
        </w:rPr>
        <w:t>
</w:t>
      </w:r>
      <w:r>
        <w:rPr>
          <w:rFonts w:ascii="Times New Roman"/>
          <w:b w:val="false"/>
          <w:i w:val="false"/>
          <w:color w:val="000000"/>
          <w:sz w:val="28"/>
        </w:rPr>
        <w:t>
      При зимовке нескольких судов судовладелец формирует караван, назначает капитана каравана, ответственного за безопасность стоянки всех судов каравана.</w:t>
      </w:r>
      <w:r>
        <w:br/>
      </w:r>
      <w:r>
        <w:rPr>
          <w:rFonts w:ascii="Times New Roman"/>
          <w:b w:val="false"/>
          <w:i w:val="false"/>
          <w:color w:val="000000"/>
          <w:sz w:val="28"/>
        </w:rPr>
        <w:t>
</w:t>
      </w:r>
      <w:r>
        <w:rPr>
          <w:rFonts w:ascii="Times New Roman"/>
          <w:b w:val="false"/>
          <w:i w:val="false"/>
          <w:color w:val="000000"/>
          <w:sz w:val="28"/>
        </w:rPr>
        <w:t>
      111. Капитан судна в случае выезда из порта зимовки уведомляет капитана порта о лице, ответственном за судно и экипаж в период его отсутствия.</w:t>
      </w:r>
      <w:r>
        <w:br/>
      </w:r>
      <w:r>
        <w:rPr>
          <w:rFonts w:ascii="Times New Roman"/>
          <w:b w:val="false"/>
          <w:i w:val="false"/>
          <w:color w:val="000000"/>
          <w:sz w:val="28"/>
        </w:rPr>
        <w:t>
</w:t>
      </w:r>
      <w:r>
        <w:rPr>
          <w:rFonts w:ascii="Times New Roman"/>
          <w:b w:val="false"/>
          <w:i w:val="false"/>
          <w:color w:val="000000"/>
          <w:sz w:val="28"/>
        </w:rPr>
        <w:t>
      112. Суда, поставленные на зимовку, имеют разработанные, утвержденные судовладельцем и согласованные с Морской администрацией порта планы мероприятий по обеспечению безопасности судна в период стоянки на отстое.</w:t>
      </w:r>
      <w:r>
        <w:br/>
      </w:r>
      <w:r>
        <w:rPr>
          <w:rFonts w:ascii="Times New Roman"/>
          <w:b w:val="false"/>
          <w:i w:val="false"/>
          <w:color w:val="000000"/>
          <w:sz w:val="28"/>
        </w:rPr>
        <w:t>
</w:t>
      </w:r>
      <w:r>
        <w:rPr>
          <w:rFonts w:ascii="Times New Roman"/>
          <w:b w:val="false"/>
          <w:i w:val="false"/>
          <w:color w:val="000000"/>
          <w:sz w:val="28"/>
        </w:rPr>
        <w:t>
      113. Перед постановкой на отстой на наливных судах выполняется полная зачистка и дегазация танков и насосных отделений.</w:t>
      </w:r>
      <w:r>
        <w:br/>
      </w:r>
      <w:r>
        <w:rPr>
          <w:rFonts w:ascii="Times New Roman"/>
          <w:b w:val="false"/>
          <w:i w:val="false"/>
          <w:color w:val="000000"/>
          <w:sz w:val="28"/>
        </w:rPr>
        <w:t>
</w:t>
      </w:r>
      <w:r>
        <w:rPr>
          <w:rFonts w:ascii="Times New Roman"/>
          <w:b w:val="false"/>
          <w:i w:val="false"/>
          <w:color w:val="000000"/>
          <w:sz w:val="28"/>
        </w:rPr>
        <w:t>
      114. Запасы жидкого топлива на зимующем судне оставляются только с разрешения пожарной охраны порта.</w:t>
      </w:r>
      <w:r>
        <w:br/>
      </w:r>
      <w:r>
        <w:rPr>
          <w:rFonts w:ascii="Times New Roman"/>
          <w:b w:val="false"/>
          <w:i w:val="false"/>
          <w:color w:val="000000"/>
          <w:sz w:val="28"/>
        </w:rPr>
        <w:t>
</w:t>
      </w:r>
      <w:r>
        <w:rPr>
          <w:rFonts w:ascii="Times New Roman"/>
          <w:b w:val="false"/>
          <w:i w:val="false"/>
          <w:color w:val="000000"/>
          <w:sz w:val="28"/>
        </w:rPr>
        <w:t>
      115. Во время стоянки суда обеспечиваются связью с пожарной охраной порта и Морской администрацией порта.</w:t>
      </w:r>
    </w:p>
    <w:bookmarkEnd w:id="32"/>
    <w:bookmarkStart w:name="z300" w:id="33"/>
    <w:p>
      <w:pPr>
        <w:spacing w:after="0"/>
        <w:ind w:left="0"/>
        <w:jc w:val="left"/>
      </w:pPr>
      <w:r>
        <w:rPr>
          <w:rFonts w:ascii="Times New Roman"/>
          <w:b/>
          <w:i w:val="false"/>
          <w:color w:val="000000"/>
        </w:rPr>
        <w:t xml:space="preserve"> 
5. Безопасность и сохранность сооружений</w:t>
      </w:r>
      <w:r>
        <w:br/>
      </w:r>
      <w:r>
        <w:rPr>
          <w:rFonts w:ascii="Times New Roman"/>
          <w:b/>
          <w:i w:val="false"/>
          <w:color w:val="000000"/>
        </w:rPr>
        <w:t>
в акватории порта при плавании и стоянке судов</w:t>
      </w:r>
    </w:p>
    <w:bookmarkEnd w:id="33"/>
    <w:bookmarkStart w:name="z301" w:id="34"/>
    <w:p>
      <w:pPr>
        <w:spacing w:after="0"/>
        <w:ind w:left="0"/>
        <w:jc w:val="both"/>
      </w:pPr>
      <w:r>
        <w:rPr>
          <w:rFonts w:ascii="Times New Roman"/>
          <w:b w:val="false"/>
          <w:i w:val="false"/>
          <w:color w:val="000000"/>
          <w:sz w:val="28"/>
        </w:rPr>
        <w:t>
      116. Не допускается работать винтами у причала порта. Кратковременное проворачивание винта при приготовлении двигателя перед выходом в море допускается с соблюдением мер предосторожности.</w:t>
      </w:r>
      <w:r>
        <w:br/>
      </w:r>
      <w:r>
        <w:rPr>
          <w:rFonts w:ascii="Times New Roman"/>
          <w:b w:val="false"/>
          <w:i w:val="false"/>
          <w:color w:val="000000"/>
          <w:sz w:val="28"/>
        </w:rPr>
        <w:t>
</w:t>
      </w:r>
      <w:r>
        <w:rPr>
          <w:rFonts w:ascii="Times New Roman"/>
          <w:b w:val="false"/>
          <w:i w:val="false"/>
          <w:color w:val="000000"/>
          <w:sz w:val="28"/>
        </w:rPr>
        <w:t>
      117. Рыбная ловля не производится с катеров, шлюпок и плотов:</w:t>
      </w:r>
      <w:r>
        <w:br/>
      </w:r>
      <w:r>
        <w:rPr>
          <w:rFonts w:ascii="Times New Roman"/>
          <w:b w:val="false"/>
          <w:i w:val="false"/>
          <w:color w:val="000000"/>
          <w:sz w:val="28"/>
        </w:rPr>
        <w:t>
</w:t>
      </w:r>
      <w:r>
        <w:rPr>
          <w:rFonts w:ascii="Times New Roman"/>
          <w:b w:val="false"/>
          <w:i w:val="false"/>
          <w:color w:val="000000"/>
          <w:sz w:val="28"/>
        </w:rPr>
        <w:t>
      1) на судоходных фарватерах и каналах;</w:t>
      </w:r>
      <w:r>
        <w:br/>
      </w:r>
      <w:r>
        <w:rPr>
          <w:rFonts w:ascii="Times New Roman"/>
          <w:b w:val="false"/>
          <w:i w:val="false"/>
          <w:color w:val="000000"/>
          <w:sz w:val="28"/>
        </w:rPr>
        <w:t>
</w:t>
      </w:r>
      <w:r>
        <w:rPr>
          <w:rFonts w:ascii="Times New Roman"/>
          <w:b w:val="false"/>
          <w:i w:val="false"/>
          <w:color w:val="000000"/>
          <w:sz w:val="28"/>
        </w:rPr>
        <w:t>
      2) на рейдах и плесах, предназначенных для плавания и стоянки судов;</w:t>
      </w:r>
      <w:r>
        <w:br/>
      </w:r>
      <w:r>
        <w:rPr>
          <w:rFonts w:ascii="Times New Roman"/>
          <w:b w:val="false"/>
          <w:i w:val="false"/>
          <w:color w:val="000000"/>
          <w:sz w:val="28"/>
        </w:rPr>
        <w:t>
</w:t>
      </w:r>
      <w:r>
        <w:rPr>
          <w:rFonts w:ascii="Times New Roman"/>
          <w:b w:val="false"/>
          <w:i w:val="false"/>
          <w:color w:val="000000"/>
          <w:sz w:val="28"/>
        </w:rPr>
        <w:t>
      3) в пределах акватории промышленных предприятий, грузовых районов порта и охранных зон.</w:t>
      </w:r>
      <w:r>
        <w:br/>
      </w:r>
      <w:r>
        <w:rPr>
          <w:rFonts w:ascii="Times New Roman"/>
          <w:b w:val="false"/>
          <w:i w:val="false"/>
          <w:color w:val="000000"/>
          <w:sz w:val="28"/>
        </w:rPr>
        <w:t>
</w:t>
      </w:r>
      <w:r>
        <w:rPr>
          <w:rFonts w:ascii="Times New Roman"/>
          <w:b w:val="false"/>
          <w:i w:val="false"/>
          <w:color w:val="000000"/>
          <w:sz w:val="28"/>
        </w:rPr>
        <w:t>
      Также рыбная ловля не производится с причалов, пристаней и других сооружений, предназначенных для стоянки судов.</w:t>
      </w:r>
      <w:r>
        <w:br/>
      </w:r>
      <w:r>
        <w:rPr>
          <w:rFonts w:ascii="Times New Roman"/>
          <w:b w:val="false"/>
          <w:i w:val="false"/>
          <w:color w:val="000000"/>
          <w:sz w:val="28"/>
        </w:rPr>
        <w:t>
</w:t>
      </w:r>
      <w:r>
        <w:rPr>
          <w:rFonts w:ascii="Times New Roman"/>
          <w:b w:val="false"/>
          <w:i w:val="false"/>
          <w:color w:val="000000"/>
          <w:sz w:val="28"/>
        </w:rPr>
        <w:t>
      118. Места постановки рыболовных снастей, предназначенных для промышленного лова рыбы, и ограждение их плавучими предостерегательными знаками согласовываются с капитаном порта.</w:t>
      </w:r>
      <w:r>
        <w:br/>
      </w:r>
      <w:r>
        <w:rPr>
          <w:rFonts w:ascii="Times New Roman"/>
          <w:b w:val="false"/>
          <w:i w:val="false"/>
          <w:color w:val="000000"/>
          <w:sz w:val="28"/>
        </w:rPr>
        <w:t>
</w:t>
      </w:r>
      <w:r>
        <w:rPr>
          <w:rFonts w:ascii="Times New Roman"/>
          <w:b w:val="false"/>
          <w:i w:val="false"/>
          <w:color w:val="000000"/>
          <w:sz w:val="28"/>
        </w:rPr>
        <w:t>
      119. Береговые и плавучие средства навигационного оборудования снимаются (выключаются) в течение навигации при условии их замены.</w:t>
      </w:r>
      <w:r>
        <w:br/>
      </w:r>
      <w:r>
        <w:rPr>
          <w:rFonts w:ascii="Times New Roman"/>
          <w:b w:val="false"/>
          <w:i w:val="false"/>
          <w:color w:val="000000"/>
          <w:sz w:val="28"/>
        </w:rPr>
        <w:t>
</w:t>
      </w:r>
      <w:r>
        <w:rPr>
          <w:rFonts w:ascii="Times New Roman"/>
          <w:b w:val="false"/>
          <w:i w:val="false"/>
          <w:color w:val="000000"/>
          <w:sz w:val="28"/>
        </w:rPr>
        <w:t>
      120. Без разрешения капитана порта и организации, в ведении которой находятся средства навигационного оборудования, на подходах к порту (каналу) и в порту не допускается:</w:t>
      </w:r>
      <w:r>
        <w:br/>
      </w:r>
      <w:r>
        <w:rPr>
          <w:rFonts w:ascii="Times New Roman"/>
          <w:b w:val="false"/>
          <w:i w:val="false"/>
          <w:color w:val="000000"/>
          <w:sz w:val="28"/>
        </w:rPr>
        <w:t>
</w:t>
      </w:r>
      <w:r>
        <w:rPr>
          <w:rFonts w:ascii="Times New Roman"/>
          <w:b w:val="false"/>
          <w:i w:val="false"/>
          <w:color w:val="000000"/>
          <w:sz w:val="28"/>
        </w:rPr>
        <w:t>
      1) устанавливать какие-либо средства навигационного оборудования;</w:t>
      </w:r>
      <w:r>
        <w:br/>
      </w:r>
      <w:r>
        <w:rPr>
          <w:rFonts w:ascii="Times New Roman"/>
          <w:b w:val="false"/>
          <w:i w:val="false"/>
          <w:color w:val="000000"/>
          <w:sz w:val="28"/>
        </w:rPr>
        <w:t>
</w:t>
      </w:r>
      <w:r>
        <w:rPr>
          <w:rFonts w:ascii="Times New Roman"/>
          <w:b w:val="false"/>
          <w:i w:val="false"/>
          <w:color w:val="000000"/>
          <w:sz w:val="28"/>
        </w:rPr>
        <w:t>
      2) устанавливать какие-либо огни в зоне действия светящих береговых и плавучих средств навигационного оборудования;</w:t>
      </w:r>
      <w:r>
        <w:br/>
      </w:r>
      <w:r>
        <w:rPr>
          <w:rFonts w:ascii="Times New Roman"/>
          <w:b w:val="false"/>
          <w:i w:val="false"/>
          <w:color w:val="000000"/>
          <w:sz w:val="28"/>
        </w:rPr>
        <w:t>
</w:t>
      </w:r>
      <w:r>
        <w:rPr>
          <w:rFonts w:ascii="Times New Roman"/>
          <w:b w:val="false"/>
          <w:i w:val="false"/>
          <w:color w:val="000000"/>
          <w:sz w:val="28"/>
        </w:rPr>
        <w:t>
      3) складировать грузы в зоне действия опознавательных и портовых навигационных знаков;</w:t>
      </w:r>
      <w:r>
        <w:br/>
      </w:r>
      <w:r>
        <w:rPr>
          <w:rFonts w:ascii="Times New Roman"/>
          <w:b w:val="false"/>
          <w:i w:val="false"/>
          <w:color w:val="000000"/>
          <w:sz w:val="28"/>
        </w:rPr>
        <w:t>
</w:t>
      </w:r>
      <w:r>
        <w:rPr>
          <w:rFonts w:ascii="Times New Roman"/>
          <w:b w:val="false"/>
          <w:i w:val="false"/>
          <w:color w:val="000000"/>
          <w:sz w:val="28"/>
        </w:rPr>
        <w:t>
      4) возводить любые сооружения, которые могут ухудшить видимость средств навигационного оборудования.</w:t>
      </w:r>
      <w:r>
        <w:br/>
      </w:r>
      <w:r>
        <w:rPr>
          <w:rFonts w:ascii="Times New Roman"/>
          <w:b w:val="false"/>
          <w:i w:val="false"/>
          <w:color w:val="000000"/>
          <w:sz w:val="28"/>
        </w:rPr>
        <w:t>
</w:t>
      </w:r>
      <w:r>
        <w:rPr>
          <w:rFonts w:ascii="Times New Roman"/>
          <w:b w:val="false"/>
          <w:i w:val="false"/>
          <w:color w:val="000000"/>
          <w:sz w:val="28"/>
        </w:rPr>
        <w:t>
      121. Растущие деревья и кусты, закрывающие средства навигационного оборудования, подлежат периодической вырубке.</w:t>
      </w:r>
      <w:r>
        <w:br/>
      </w:r>
      <w:r>
        <w:rPr>
          <w:rFonts w:ascii="Times New Roman"/>
          <w:b w:val="false"/>
          <w:i w:val="false"/>
          <w:color w:val="000000"/>
          <w:sz w:val="28"/>
        </w:rPr>
        <w:t>
</w:t>
      </w:r>
      <w:r>
        <w:rPr>
          <w:rFonts w:ascii="Times New Roman"/>
          <w:b w:val="false"/>
          <w:i w:val="false"/>
          <w:color w:val="000000"/>
          <w:sz w:val="28"/>
        </w:rPr>
        <w:t>
      122. Установка и сооружение в порту мостовых, кабельных воздушных переходов, линий связи и электропередачи, прокладка трубопроводов и другие работы, а также сооружение радиосистем производится по согласованию с Морской администрацией порта.</w:t>
      </w:r>
      <w:r>
        <w:br/>
      </w:r>
      <w:r>
        <w:rPr>
          <w:rFonts w:ascii="Times New Roman"/>
          <w:b w:val="false"/>
          <w:i w:val="false"/>
          <w:color w:val="000000"/>
          <w:sz w:val="28"/>
        </w:rPr>
        <w:t>
</w:t>
      </w:r>
      <w:r>
        <w:rPr>
          <w:rFonts w:ascii="Times New Roman"/>
          <w:b w:val="false"/>
          <w:i w:val="false"/>
          <w:color w:val="000000"/>
          <w:sz w:val="28"/>
        </w:rPr>
        <w:t>
      123. Не допускается подходить и швартоваться к плавучим маякам, буям и другим плавучим средствам навигационного оборудования.</w:t>
      </w:r>
      <w:r>
        <w:br/>
      </w:r>
      <w:r>
        <w:rPr>
          <w:rFonts w:ascii="Times New Roman"/>
          <w:b w:val="false"/>
          <w:i w:val="false"/>
          <w:color w:val="000000"/>
          <w:sz w:val="28"/>
        </w:rPr>
        <w:t>
</w:t>
      </w:r>
      <w:r>
        <w:rPr>
          <w:rFonts w:ascii="Times New Roman"/>
          <w:b w:val="false"/>
          <w:i w:val="false"/>
          <w:color w:val="000000"/>
          <w:sz w:val="28"/>
        </w:rPr>
        <w:t>
      124. Лица, обнаружившие повреждение средств навигационного оборудования или смещение их со штатного места, сообщают об этом Морской администрации порта.</w:t>
      </w:r>
      <w:r>
        <w:br/>
      </w:r>
      <w:r>
        <w:rPr>
          <w:rFonts w:ascii="Times New Roman"/>
          <w:b w:val="false"/>
          <w:i w:val="false"/>
          <w:color w:val="000000"/>
          <w:sz w:val="28"/>
        </w:rPr>
        <w:t>
</w:t>
      </w:r>
      <w:r>
        <w:rPr>
          <w:rFonts w:ascii="Times New Roman"/>
          <w:b w:val="false"/>
          <w:i w:val="false"/>
          <w:color w:val="000000"/>
          <w:sz w:val="28"/>
        </w:rPr>
        <w:t>
      125. Подключение к электросети, телефонной сети, а также водной или отопительной системе порта осуществляется с разрешения Морской администрации порта.</w:t>
      </w:r>
      <w:r>
        <w:br/>
      </w:r>
      <w:r>
        <w:rPr>
          <w:rFonts w:ascii="Times New Roman"/>
          <w:b w:val="false"/>
          <w:i w:val="false"/>
          <w:color w:val="000000"/>
          <w:sz w:val="28"/>
        </w:rPr>
        <w:t>
</w:t>
      </w:r>
      <w:r>
        <w:rPr>
          <w:rFonts w:ascii="Times New Roman"/>
          <w:b w:val="false"/>
          <w:i w:val="false"/>
          <w:color w:val="000000"/>
          <w:sz w:val="28"/>
        </w:rPr>
        <w:t>
      126. Вытаскивание и устанавливание любых плавучих средств на причалы или на берег для ремонта и по другим надобностям производится с разрешения Морской администрации порта.</w:t>
      </w:r>
      <w:r>
        <w:br/>
      </w:r>
      <w:r>
        <w:rPr>
          <w:rFonts w:ascii="Times New Roman"/>
          <w:b w:val="false"/>
          <w:i w:val="false"/>
          <w:color w:val="000000"/>
          <w:sz w:val="28"/>
        </w:rPr>
        <w:t>
</w:t>
      </w:r>
      <w:r>
        <w:rPr>
          <w:rFonts w:ascii="Times New Roman"/>
          <w:b w:val="false"/>
          <w:i w:val="false"/>
          <w:color w:val="000000"/>
          <w:sz w:val="28"/>
        </w:rPr>
        <w:t>
      127. На территории порта и припортовой зоны организации, владеющие зданиями, складами, сооружениями и устройствами или пользующиеся ими на иных законных основаниях, обеспечивают их содержание и прилегающую к ним территорию в состоянии, соответствующем требованиям Морской администрации порта, пожарной охраны порта и санитарно-карантинной службы.</w:t>
      </w:r>
      <w:r>
        <w:br/>
      </w:r>
      <w:r>
        <w:rPr>
          <w:rFonts w:ascii="Times New Roman"/>
          <w:b w:val="false"/>
          <w:i w:val="false"/>
          <w:color w:val="000000"/>
          <w:sz w:val="28"/>
        </w:rPr>
        <w:t>
</w:t>
      </w:r>
      <w:r>
        <w:rPr>
          <w:rFonts w:ascii="Times New Roman"/>
          <w:b w:val="false"/>
          <w:i w:val="false"/>
          <w:color w:val="000000"/>
          <w:sz w:val="28"/>
        </w:rPr>
        <w:t>
      128. На судах, находящихся в порту, покрасочные работы выполняются по согласованию с Морской администрацией порта.</w:t>
      </w:r>
      <w:r>
        <w:br/>
      </w:r>
      <w:r>
        <w:rPr>
          <w:rFonts w:ascii="Times New Roman"/>
          <w:b w:val="false"/>
          <w:i w:val="false"/>
          <w:color w:val="000000"/>
          <w:sz w:val="28"/>
        </w:rPr>
        <w:t>
</w:t>
      </w:r>
      <w:r>
        <w:rPr>
          <w:rFonts w:ascii="Times New Roman"/>
          <w:b w:val="false"/>
          <w:i w:val="false"/>
          <w:color w:val="000000"/>
          <w:sz w:val="28"/>
        </w:rPr>
        <w:t>
      129. Пожарная безопасность в порту регулируется специальными правилами.</w:t>
      </w:r>
      <w:r>
        <w:br/>
      </w:r>
      <w:r>
        <w:rPr>
          <w:rFonts w:ascii="Times New Roman"/>
          <w:b w:val="false"/>
          <w:i w:val="false"/>
          <w:color w:val="000000"/>
          <w:sz w:val="28"/>
        </w:rPr>
        <w:t>
</w:t>
      </w:r>
      <w:r>
        <w:rPr>
          <w:rFonts w:ascii="Times New Roman"/>
          <w:b w:val="false"/>
          <w:i w:val="false"/>
          <w:color w:val="000000"/>
          <w:sz w:val="28"/>
        </w:rPr>
        <w:t>
      130. Требования представителей пожарно-технической службы (инспекции) по обеспечению пожарной безопасности в порту соблюдаются всеми судами и береговыми организациями.</w:t>
      </w:r>
      <w:r>
        <w:br/>
      </w:r>
      <w:r>
        <w:rPr>
          <w:rFonts w:ascii="Times New Roman"/>
          <w:b w:val="false"/>
          <w:i w:val="false"/>
          <w:color w:val="000000"/>
          <w:sz w:val="28"/>
        </w:rPr>
        <w:t>
</w:t>
      </w:r>
      <w:r>
        <w:rPr>
          <w:rFonts w:ascii="Times New Roman"/>
          <w:b w:val="false"/>
          <w:i w:val="false"/>
          <w:color w:val="000000"/>
          <w:sz w:val="28"/>
        </w:rPr>
        <w:t>
      131. Судно, с которого замечен пожар на другом судне или в порту, подает сигнал тревоги, немедленно сообщает об этом в пожарную службу порта и Морской администрации порта и по указанию лица, осуществляющего руководство тушением пожара, принимает участие в тушении пожара.</w:t>
      </w:r>
      <w:r>
        <w:br/>
      </w:r>
      <w:r>
        <w:rPr>
          <w:rFonts w:ascii="Times New Roman"/>
          <w:b w:val="false"/>
          <w:i w:val="false"/>
          <w:color w:val="000000"/>
          <w:sz w:val="28"/>
        </w:rPr>
        <w:t>
</w:t>
      </w:r>
      <w:r>
        <w:rPr>
          <w:rFonts w:ascii="Times New Roman"/>
          <w:b w:val="false"/>
          <w:i w:val="false"/>
          <w:color w:val="000000"/>
          <w:sz w:val="28"/>
        </w:rPr>
        <w:t>
      132. Для тушения пожара, возникшего в порту или на судне, Морская администрация порта привлекает людей и противопожарные средства любых организаций и судов, находящихся в порту.</w:t>
      </w:r>
      <w:r>
        <w:br/>
      </w:r>
      <w:r>
        <w:rPr>
          <w:rFonts w:ascii="Times New Roman"/>
          <w:b w:val="false"/>
          <w:i w:val="false"/>
          <w:color w:val="000000"/>
          <w:sz w:val="28"/>
        </w:rPr>
        <w:t>
</w:t>
      </w:r>
      <w:r>
        <w:rPr>
          <w:rFonts w:ascii="Times New Roman"/>
          <w:b w:val="false"/>
          <w:i w:val="false"/>
          <w:color w:val="000000"/>
          <w:sz w:val="28"/>
        </w:rPr>
        <w:t>
      133. Руководство тушением пожара, возникшего на каком-либо объекте в порту, эвакуацией людей и материальных ценностей до прибытия пожарных команд порта (города) осуществляет начальник аварийного объекта.</w:t>
      </w:r>
      <w:r>
        <w:br/>
      </w:r>
      <w:r>
        <w:rPr>
          <w:rFonts w:ascii="Times New Roman"/>
          <w:b w:val="false"/>
          <w:i w:val="false"/>
          <w:color w:val="000000"/>
          <w:sz w:val="28"/>
        </w:rPr>
        <w:t>
</w:t>
      </w:r>
      <w:r>
        <w:rPr>
          <w:rFonts w:ascii="Times New Roman"/>
          <w:b w:val="false"/>
          <w:i w:val="false"/>
          <w:color w:val="000000"/>
          <w:sz w:val="28"/>
        </w:rPr>
        <w:t>
      134. По прибытии на место пожара представителей пожарной охраны руководство тушением пожара принимает на себя старший пожарный начальник. Руководивший тушением пожара начальник аварийного объекта сообщает ему все необходимые сведения об очаге пожара, мерах, принятых по его ликвидации, а также о наличии в помещениях людей, занятых ликвидацией пожара.</w:t>
      </w:r>
      <w:r>
        <w:br/>
      </w:r>
      <w:r>
        <w:rPr>
          <w:rFonts w:ascii="Times New Roman"/>
          <w:b w:val="false"/>
          <w:i w:val="false"/>
          <w:color w:val="000000"/>
          <w:sz w:val="28"/>
        </w:rPr>
        <w:t>
</w:t>
      </w:r>
      <w:r>
        <w:rPr>
          <w:rFonts w:ascii="Times New Roman"/>
          <w:b w:val="false"/>
          <w:i w:val="false"/>
          <w:color w:val="000000"/>
          <w:sz w:val="28"/>
        </w:rPr>
        <w:t>
      135. При возникновении пожара на судне тушение пожара организуется при взаимодействии экипажей судов и береговых подразделений пожарной охраны.</w:t>
      </w:r>
      <w:r>
        <w:br/>
      </w:r>
      <w:r>
        <w:rPr>
          <w:rFonts w:ascii="Times New Roman"/>
          <w:b w:val="false"/>
          <w:i w:val="false"/>
          <w:color w:val="000000"/>
          <w:sz w:val="28"/>
        </w:rPr>
        <w:t>
</w:t>
      </w:r>
      <w:r>
        <w:rPr>
          <w:rFonts w:ascii="Times New Roman"/>
          <w:b w:val="false"/>
          <w:i w:val="false"/>
          <w:color w:val="000000"/>
          <w:sz w:val="28"/>
        </w:rPr>
        <w:t>
      136. Ко всем зданиям, сооружениям и объектам порта обеспечивается свободный доступ. Не допускается захламление и использование для целей складирования подъездных путей.</w:t>
      </w:r>
      <w:r>
        <w:br/>
      </w:r>
      <w:r>
        <w:rPr>
          <w:rFonts w:ascii="Times New Roman"/>
          <w:b w:val="false"/>
          <w:i w:val="false"/>
          <w:color w:val="000000"/>
          <w:sz w:val="28"/>
        </w:rPr>
        <w:t>
</w:t>
      </w:r>
      <w:r>
        <w:rPr>
          <w:rFonts w:ascii="Times New Roman"/>
          <w:b w:val="false"/>
          <w:i w:val="false"/>
          <w:color w:val="000000"/>
          <w:sz w:val="28"/>
        </w:rPr>
        <w:t>
      137. Пирсы и причалы в местах стоянок судов оборудуются исправными переходными соединениями международного образца "берег", которые позволяют присоединить к ним судовое переходное соединение международного образца "судно" для подачи воды в случае возникновения пожара.</w:t>
      </w:r>
      <w:r>
        <w:br/>
      </w:r>
      <w:r>
        <w:rPr>
          <w:rFonts w:ascii="Times New Roman"/>
          <w:b w:val="false"/>
          <w:i w:val="false"/>
          <w:color w:val="000000"/>
          <w:sz w:val="28"/>
        </w:rPr>
        <w:t>
</w:t>
      </w:r>
      <w:r>
        <w:rPr>
          <w:rFonts w:ascii="Times New Roman"/>
          <w:b w:val="false"/>
          <w:i w:val="false"/>
          <w:color w:val="000000"/>
          <w:sz w:val="28"/>
        </w:rPr>
        <w:t>
      138. При стоянке суда обеспечиваются искрогасительной защитой, в районе нефтепричалов и мест стоянки танкеров.</w:t>
      </w:r>
      <w:r>
        <w:br/>
      </w:r>
      <w:r>
        <w:rPr>
          <w:rFonts w:ascii="Times New Roman"/>
          <w:b w:val="false"/>
          <w:i w:val="false"/>
          <w:color w:val="000000"/>
          <w:sz w:val="28"/>
        </w:rPr>
        <w:t>
</w:t>
      </w:r>
      <w:r>
        <w:rPr>
          <w:rFonts w:ascii="Times New Roman"/>
          <w:b w:val="false"/>
          <w:i w:val="false"/>
          <w:color w:val="000000"/>
          <w:sz w:val="28"/>
        </w:rPr>
        <w:t>
      139. Не допускается проведение работ, связанных с применением огня, и разведением открытого огня ближе, чем в 100 метрах от места стоянки судов, выполняющих грузовые операции с пожароопасными грузами.</w:t>
      </w:r>
      <w:r>
        <w:br/>
      </w:r>
      <w:r>
        <w:rPr>
          <w:rFonts w:ascii="Times New Roman"/>
          <w:b w:val="false"/>
          <w:i w:val="false"/>
          <w:color w:val="000000"/>
          <w:sz w:val="28"/>
        </w:rPr>
        <w:t>
</w:t>
      </w:r>
      <w:r>
        <w:rPr>
          <w:rFonts w:ascii="Times New Roman"/>
          <w:b w:val="false"/>
          <w:i w:val="false"/>
          <w:color w:val="000000"/>
          <w:sz w:val="28"/>
        </w:rPr>
        <w:t>
      140. Не допускается бункеровка судна жидким топливом в случае, если бункеруемым или бункерующим судном не проведены противопожарные мероприятия.</w:t>
      </w:r>
      <w:r>
        <w:br/>
      </w:r>
      <w:r>
        <w:rPr>
          <w:rFonts w:ascii="Times New Roman"/>
          <w:b w:val="false"/>
          <w:i w:val="false"/>
          <w:color w:val="000000"/>
          <w:sz w:val="28"/>
        </w:rPr>
        <w:t>
</w:t>
      </w:r>
      <w:r>
        <w:rPr>
          <w:rFonts w:ascii="Times New Roman"/>
          <w:b w:val="false"/>
          <w:i w:val="false"/>
          <w:color w:val="000000"/>
          <w:sz w:val="28"/>
        </w:rPr>
        <w:t>
      141. Не производится погрузка и выгрузка наливных и тарных нефтепродуктов во время грозы. На время грозы танки и газоотводные трубы закрываются.</w:t>
      </w:r>
      <w:r>
        <w:br/>
      </w:r>
      <w:r>
        <w:rPr>
          <w:rFonts w:ascii="Times New Roman"/>
          <w:b w:val="false"/>
          <w:i w:val="false"/>
          <w:color w:val="000000"/>
          <w:sz w:val="28"/>
        </w:rPr>
        <w:t>
</w:t>
      </w:r>
      <w:r>
        <w:rPr>
          <w:rFonts w:ascii="Times New Roman"/>
          <w:b w:val="false"/>
          <w:i w:val="false"/>
          <w:color w:val="000000"/>
          <w:sz w:val="28"/>
        </w:rPr>
        <w:t>
      142. При буксировке танкера на буксирующем судне соблюдается аналогичный противопожарный режим как на буксируемом судне.</w:t>
      </w:r>
      <w:r>
        <w:br/>
      </w:r>
      <w:r>
        <w:rPr>
          <w:rFonts w:ascii="Times New Roman"/>
          <w:b w:val="false"/>
          <w:i w:val="false"/>
          <w:color w:val="000000"/>
          <w:sz w:val="28"/>
        </w:rPr>
        <w:t>
</w:t>
      </w:r>
      <w:r>
        <w:rPr>
          <w:rFonts w:ascii="Times New Roman"/>
          <w:b w:val="false"/>
          <w:i w:val="false"/>
          <w:color w:val="000000"/>
          <w:sz w:val="28"/>
        </w:rPr>
        <w:t>
      143. При сливе нефтепродуктов с несамоходной нефтеналивной баржи на нефтебазу или судно вблизи этой баржи в готовности к немедленному отводу ее от нефтебазы (судна) находится буксирное судно.</w:t>
      </w:r>
      <w:r>
        <w:br/>
      </w:r>
      <w:r>
        <w:rPr>
          <w:rFonts w:ascii="Times New Roman"/>
          <w:b w:val="false"/>
          <w:i w:val="false"/>
          <w:color w:val="000000"/>
          <w:sz w:val="28"/>
        </w:rPr>
        <w:t>
</w:t>
      </w:r>
      <w:r>
        <w:rPr>
          <w:rFonts w:ascii="Times New Roman"/>
          <w:b w:val="false"/>
          <w:i w:val="false"/>
          <w:color w:val="000000"/>
          <w:sz w:val="28"/>
        </w:rPr>
        <w:t>
      144. Организации и лица, проводившие в порту строительные и иные работы, сведения о которых указываются в руководствах и на картах, представляют капитану порта материалы, необходимые для последующей корректуры навигационных пособий.</w:t>
      </w:r>
      <w:r>
        <w:br/>
      </w:r>
      <w:r>
        <w:rPr>
          <w:rFonts w:ascii="Times New Roman"/>
          <w:b w:val="false"/>
          <w:i w:val="false"/>
          <w:color w:val="000000"/>
          <w:sz w:val="28"/>
        </w:rPr>
        <w:t>
</w:t>
      </w:r>
      <w:r>
        <w:rPr>
          <w:rFonts w:ascii="Times New Roman"/>
          <w:b w:val="false"/>
          <w:i w:val="false"/>
          <w:color w:val="000000"/>
          <w:sz w:val="28"/>
        </w:rPr>
        <w:t>
      145. Навигационное ограждение в районе работ производится организацией, обеспечивающей навигационную обстановку в порту за счет организации-заказчика, заинтересованной в производстве этих работ.</w:t>
      </w:r>
      <w:r>
        <w:br/>
      </w:r>
      <w:r>
        <w:rPr>
          <w:rFonts w:ascii="Times New Roman"/>
          <w:b w:val="false"/>
          <w:i w:val="false"/>
          <w:color w:val="000000"/>
          <w:sz w:val="28"/>
        </w:rPr>
        <w:t>
</w:t>
      </w:r>
      <w:r>
        <w:rPr>
          <w:rFonts w:ascii="Times New Roman"/>
          <w:b w:val="false"/>
          <w:i w:val="false"/>
          <w:color w:val="000000"/>
          <w:sz w:val="28"/>
        </w:rPr>
        <w:t>
      146. Капитан порта извещает местные органы Гидрографической службы Республики Казахстан об изменении навигационной обстановки для своевременного оповещения мореплавателей.</w:t>
      </w:r>
      <w:r>
        <w:br/>
      </w:r>
      <w:r>
        <w:rPr>
          <w:rFonts w:ascii="Times New Roman"/>
          <w:b w:val="false"/>
          <w:i w:val="false"/>
          <w:color w:val="000000"/>
          <w:sz w:val="28"/>
        </w:rPr>
        <w:t>
</w:t>
      </w:r>
      <w:r>
        <w:rPr>
          <w:rFonts w:ascii="Times New Roman"/>
          <w:b w:val="false"/>
          <w:i w:val="false"/>
          <w:color w:val="000000"/>
          <w:sz w:val="28"/>
        </w:rPr>
        <w:t>
      147. Капитан судна, повредившего гидротехническое сооружение, немедленно сообщает об этом Морской администрации порта.</w:t>
      </w:r>
      <w:r>
        <w:br/>
      </w:r>
      <w:r>
        <w:rPr>
          <w:rFonts w:ascii="Times New Roman"/>
          <w:b w:val="false"/>
          <w:i w:val="false"/>
          <w:color w:val="000000"/>
          <w:sz w:val="28"/>
        </w:rPr>
        <w:t>
      148. Водолазные работы производятся в порту в дневное время суток и только с разрешения капитана порта.</w:t>
      </w:r>
      <w:r>
        <w:br/>
      </w:r>
      <w:r>
        <w:rPr>
          <w:rFonts w:ascii="Times New Roman"/>
          <w:b w:val="false"/>
          <w:i w:val="false"/>
          <w:color w:val="000000"/>
          <w:sz w:val="28"/>
        </w:rPr>
        <w:t>
</w:t>
      </w:r>
      <w:r>
        <w:rPr>
          <w:rFonts w:ascii="Times New Roman"/>
          <w:b w:val="false"/>
          <w:i w:val="false"/>
          <w:color w:val="000000"/>
          <w:sz w:val="28"/>
        </w:rPr>
        <w:t>
      149. Все суда, катера и шлюпки при проходе места проведения водолазных работ заблаговременно уменьшают скорость до допустимых пределов и соблюдают особую осторожность.</w:t>
      </w:r>
      <w:r>
        <w:br/>
      </w:r>
      <w:r>
        <w:rPr>
          <w:rFonts w:ascii="Times New Roman"/>
          <w:b w:val="false"/>
          <w:i w:val="false"/>
          <w:color w:val="000000"/>
          <w:sz w:val="28"/>
        </w:rPr>
        <w:t>
</w:t>
      </w:r>
      <w:r>
        <w:rPr>
          <w:rFonts w:ascii="Times New Roman"/>
          <w:b w:val="false"/>
          <w:i w:val="false"/>
          <w:color w:val="000000"/>
          <w:sz w:val="28"/>
        </w:rPr>
        <w:t>
      Не допускается спуск якоря на месте проведения водолазных работ.</w:t>
      </w:r>
      <w:r>
        <w:br/>
      </w:r>
      <w:r>
        <w:rPr>
          <w:rFonts w:ascii="Times New Roman"/>
          <w:b w:val="false"/>
          <w:i w:val="false"/>
          <w:color w:val="000000"/>
          <w:sz w:val="28"/>
        </w:rPr>
        <w:t>
</w:t>
      </w:r>
      <w:r>
        <w:rPr>
          <w:rFonts w:ascii="Times New Roman"/>
          <w:b w:val="false"/>
          <w:i w:val="false"/>
          <w:color w:val="000000"/>
          <w:sz w:val="28"/>
        </w:rPr>
        <w:t>
      150. В случае перестановки судов в порту в районе проведения водолазных работ дежурный диспетчер заблаговременно, не позднее чем за 1 час, предупреждает об этом судно, занятое водолазными работами.</w:t>
      </w:r>
    </w:p>
    <w:bookmarkEnd w:id="34"/>
    <w:bookmarkStart w:name="z344"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плавания и стоянки</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35"/>
    <w:bookmarkStart w:name="z345" w:id="36"/>
    <w:p>
      <w:pPr>
        <w:spacing w:after="0"/>
        <w:ind w:left="0"/>
        <w:jc w:val="left"/>
      </w:pPr>
      <w:r>
        <w:rPr>
          <w:rFonts w:ascii="Times New Roman"/>
          <w:b/>
          <w:i w:val="false"/>
          <w:color w:val="000000"/>
        </w:rPr>
        <w:t xml:space="preserve"> 
Лист для учета корректирования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4289"/>
        <w:gridCol w:w="47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приведена на уровень современности</w:t>
            </w:r>
            <w:r>
              <w:br/>
            </w:r>
            <w:r>
              <w:rPr>
                <w:rFonts w:ascii="Times New Roman"/>
                <w:b w:val="false"/>
                <w:i w:val="false"/>
                <w:color w:val="000000"/>
                <w:sz w:val="20"/>
              </w:rPr>
              <w:t>
по извещениям мореплавателям</w:t>
            </w:r>
          </w:p>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исполнителя и</w:t>
            </w:r>
            <w:r>
              <w:br/>
            </w:r>
            <w:r>
              <w:rPr>
                <w:rFonts w:ascii="Times New Roman"/>
                <w:b w:val="false"/>
                <w:i w:val="false"/>
                <w:color w:val="000000"/>
                <w:sz w:val="20"/>
              </w:rPr>
              <w:t>
дата выполнения</w:t>
            </w:r>
            <w:r>
              <w:br/>
            </w:r>
            <w:r>
              <w:rPr>
                <w:rFonts w:ascii="Times New Roman"/>
                <w:b w:val="false"/>
                <w:i w:val="false"/>
                <w:color w:val="000000"/>
                <w:sz w:val="20"/>
              </w:rPr>
              <w:t>
корректировки</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 номер</w:t>
            </w:r>
            <w:r>
              <w:br/>
            </w:r>
            <w:r>
              <w:rPr>
                <w:rFonts w:ascii="Times New Roman"/>
                <w:b w:val="false"/>
                <w:i w:val="false"/>
                <w:color w:val="000000"/>
                <w:sz w:val="20"/>
              </w:rPr>
              <w:t>
выпуска извещения</w:t>
            </w:r>
            <w:r>
              <w:br/>
            </w:r>
            <w:r>
              <w:rPr>
                <w:rFonts w:ascii="Times New Roman"/>
                <w:b w:val="false"/>
                <w:i w:val="false"/>
                <w:color w:val="000000"/>
                <w:sz w:val="20"/>
              </w:rPr>
              <w:t>
мореплавателям</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выпуска</w:t>
            </w:r>
            <w:r>
              <w:br/>
            </w:r>
            <w:r>
              <w:rPr>
                <w:rFonts w:ascii="Times New Roman"/>
                <w:b w:val="false"/>
                <w:i w:val="false"/>
                <w:color w:val="000000"/>
                <w:sz w:val="20"/>
              </w:rPr>
              <w:t>
извещения</w:t>
            </w:r>
            <w:r>
              <w:br/>
            </w:r>
            <w:r>
              <w:rPr>
                <w:rFonts w:ascii="Times New Roman"/>
                <w:b w:val="false"/>
                <w:i w:val="false"/>
                <w:color w:val="000000"/>
                <w:sz w:val="20"/>
              </w:rPr>
              <w:t>
мореплавателям</w:t>
            </w:r>
          </w:p>
        </w:tc>
        <w:tc>
          <w:tcPr>
            <w:tcW w:w="0" w:type="auto"/>
            <w:vMerge/>
            <w:tcBorders>
              <w:top w:val="nil"/>
              <w:left w:val="single" w:color="cfcfcf" w:sz="5"/>
              <w:bottom w:val="single" w:color="cfcfcf" w:sz="5"/>
              <w:right w:val="single" w:color="cfcfcf" w:sz="5"/>
            </w:tcBorders>
          </w:tcP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плавания и стоянки</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37"/>
    <w:bookmarkStart w:name="z347" w:id="38"/>
    <w:p>
      <w:pPr>
        <w:spacing w:after="0"/>
        <w:ind w:left="0"/>
        <w:jc w:val="left"/>
      </w:pPr>
      <w:r>
        <w:rPr>
          <w:rFonts w:ascii="Times New Roman"/>
          <w:b/>
          <w:i w:val="false"/>
          <w:color w:val="000000"/>
        </w:rPr>
        <w:t xml:space="preserve"> 
Сигналы, регулирующие вход судов в порт и выход из порта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189"/>
        <w:gridCol w:w="3458"/>
        <w:gridCol w:w="5534"/>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сигнала</w:t>
            </w:r>
          </w:p>
        </w:tc>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Днем</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Ночью</w:t>
            </w:r>
          </w:p>
        </w:tc>
        <w:tc>
          <w:tcPr>
            <w:tcW w:w="0" w:type="auto"/>
            <w:vMerge/>
            <w:tcBorders>
              <w:top w:val="nil"/>
              <w:left w:val="single" w:color="cfcfcf" w:sz="5"/>
              <w:bottom w:val="single" w:color="cfcfcf" w:sz="5"/>
              <w:right w:val="single" w:color="cfcfcf" w:sz="5"/>
            </w:tcBorders>
          </w:tcPr>
          <w:p/>
        </w:tc>
      </w:tr>
      <w:tr>
        <w:trPr>
          <w:trHeight w:val="15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черных шара</w:t>
            </w:r>
            <w:r>
              <w:br/>
            </w:r>
            <w:r>
              <w:rPr>
                <w:rFonts w:ascii="Times New Roman"/>
                <w:b w:val="false"/>
                <w:i w:val="false"/>
                <w:color w:val="000000"/>
                <w:sz w:val="20"/>
              </w:rPr>
              <w:t>
один над</w:t>
            </w:r>
            <w:r>
              <w:br/>
            </w:r>
            <w:r>
              <w:rPr>
                <w:rFonts w:ascii="Times New Roman"/>
                <w:b w:val="false"/>
                <w:i w:val="false"/>
                <w:color w:val="000000"/>
                <w:sz w:val="20"/>
              </w:rPr>
              <w:t>
другим</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красных огня</w:t>
            </w:r>
            <w:r>
              <w:br/>
            </w:r>
            <w:r>
              <w:rPr>
                <w:rFonts w:ascii="Times New Roman"/>
                <w:b w:val="false"/>
                <w:i w:val="false"/>
                <w:color w:val="000000"/>
                <w:sz w:val="20"/>
              </w:rPr>
              <w:t>
один над другим</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Абсолютное воспрещение</w:t>
            </w:r>
            <w:r>
              <w:br/>
            </w:r>
            <w:r>
              <w:rPr>
                <w:rFonts w:ascii="Times New Roman"/>
                <w:b w:val="false"/>
                <w:i w:val="false"/>
                <w:color w:val="000000"/>
                <w:sz w:val="20"/>
              </w:rPr>
              <w:t>
входа в случае серьезных</w:t>
            </w:r>
            <w:r>
              <w:br/>
            </w:r>
            <w:r>
              <w:rPr>
                <w:rFonts w:ascii="Times New Roman"/>
                <w:b w:val="false"/>
                <w:i w:val="false"/>
                <w:color w:val="000000"/>
                <w:sz w:val="20"/>
              </w:rPr>
              <w:t>
событий (например,</w:t>
            </w:r>
            <w:r>
              <w:br/>
            </w:r>
            <w:r>
              <w:rPr>
                <w:rFonts w:ascii="Times New Roman"/>
                <w:b w:val="false"/>
                <w:i w:val="false"/>
                <w:color w:val="000000"/>
                <w:sz w:val="20"/>
              </w:rPr>
              <w:t>
загромождение фарватера и</w:t>
            </w:r>
            <w:r>
              <w:br/>
            </w:r>
            <w:r>
              <w:rPr>
                <w:rFonts w:ascii="Times New Roman"/>
                <w:b w:val="false"/>
                <w:i w:val="false"/>
                <w:color w:val="000000"/>
                <w:sz w:val="20"/>
              </w:rPr>
              <w:t>
т.п.)</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конус</w:t>
            </w:r>
            <w:r>
              <w:br/>
            </w:r>
            <w:r>
              <w:rPr>
                <w:rFonts w:ascii="Times New Roman"/>
                <w:b w:val="false"/>
                <w:i w:val="false"/>
                <w:color w:val="000000"/>
                <w:sz w:val="20"/>
              </w:rPr>
              <w:t>
вершиной вверх</w:t>
            </w:r>
            <w:r>
              <w:br/>
            </w:r>
            <w:r>
              <w:rPr>
                <w:rFonts w:ascii="Times New Roman"/>
                <w:b w:val="false"/>
                <w:i w:val="false"/>
                <w:color w:val="000000"/>
                <w:sz w:val="20"/>
              </w:rPr>
              <w:t>
между двумя</w:t>
            </w:r>
            <w:r>
              <w:br/>
            </w:r>
            <w:r>
              <w:rPr>
                <w:rFonts w:ascii="Times New Roman"/>
                <w:b w:val="false"/>
                <w:i w:val="false"/>
                <w:color w:val="000000"/>
                <w:sz w:val="20"/>
              </w:rPr>
              <w:t>
черными шарами</w:t>
            </w:r>
            <w:r>
              <w:br/>
            </w:r>
            <w:r>
              <w:rPr>
                <w:rFonts w:ascii="Times New Roman"/>
                <w:b w:val="false"/>
                <w:i w:val="false"/>
                <w:color w:val="000000"/>
                <w:sz w:val="20"/>
              </w:rPr>
              <w:t>
по вертикали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огонь</w:t>
            </w:r>
            <w:r>
              <w:br/>
            </w:r>
            <w:r>
              <w:rPr>
                <w:rFonts w:ascii="Times New Roman"/>
                <w:b w:val="false"/>
                <w:i w:val="false"/>
                <w:color w:val="000000"/>
                <w:sz w:val="20"/>
              </w:rPr>
              <w:t>
между красными</w:t>
            </w:r>
            <w:r>
              <w:br/>
            </w:r>
            <w:r>
              <w:rPr>
                <w:rFonts w:ascii="Times New Roman"/>
                <w:b w:val="false"/>
                <w:i w:val="false"/>
                <w:color w:val="000000"/>
                <w:sz w:val="20"/>
              </w:rPr>
              <w:t>
огнями по</w:t>
            </w:r>
            <w:r>
              <w:br/>
            </w:r>
            <w:r>
              <w:rPr>
                <w:rFonts w:ascii="Times New Roman"/>
                <w:b w:val="false"/>
                <w:i w:val="false"/>
                <w:color w:val="000000"/>
                <w:sz w:val="20"/>
              </w:rPr>
              <w:t>
вертикали</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Воспрещение входа при</w:t>
            </w:r>
            <w:r>
              <w:br/>
            </w:r>
            <w:r>
              <w:rPr>
                <w:rFonts w:ascii="Times New Roman"/>
                <w:b w:val="false"/>
                <w:i w:val="false"/>
                <w:color w:val="000000"/>
                <w:sz w:val="20"/>
              </w:rPr>
              <w:t>
нормальных обстоятельствах</w:t>
            </w:r>
            <w:r>
              <w:br/>
            </w:r>
            <w:r>
              <w:rPr>
                <w:rFonts w:ascii="Times New Roman"/>
                <w:b w:val="false"/>
                <w:i w:val="false"/>
                <w:color w:val="000000"/>
                <w:sz w:val="20"/>
              </w:rPr>
              <w:t>
эксплуатации порта</w:t>
            </w:r>
            <w:r>
              <w:br/>
            </w:r>
            <w:r>
              <w:rPr>
                <w:rFonts w:ascii="Times New Roman"/>
                <w:b w:val="false"/>
                <w:i w:val="false"/>
                <w:color w:val="000000"/>
                <w:sz w:val="20"/>
              </w:rPr>
              <w:t>
(например, когда на</w:t>
            </w:r>
            <w:r>
              <w:br/>
            </w:r>
            <w:r>
              <w:rPr>
                <w:rFonts w:ascii="Times New Roman"/>
                <w:b w:val="false"/>
                <w:i w:val="false"/>
                <w:color w:val="000000"/>
                <w:sz w:val="20"/>
              </w:rPr>
              <w:t>
фарватер допускаются</w:t>
            </w:r>
            <w:r>
              <w:br/>
            </w:r>
            <w:r>
              <w:rPr>
                <w:rFonts w:ascii="Times New Roman"/>
                <w:b w:val="false"/>
                <w:i w:val="false"/>
                <w:color w:val="000000"/>
                <w:sz w:val="20"/>
              </w:rPr>
              <w:t>
только суда, выходящие из</w:t>
            </w:r>
            <w:r>
              <w:br/>
            </w:r>
            <w:r>
              <w:rPr>
                <w:rFonts w:ascii="Times New Roman"/>
                <w:b w:val="false"/>
                <w:i w:val="false"/>
                <w:color w:val="000000"/>
                <w:sz w:val="20"/>
              </w:rPr>
              <w:t>
порта)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конус</w:t>
            </w:r>
            <w:r>
              <w:br/>
            </w:r>
            <w:r>
              <w:rPr>
                <w:rFonts w:ascii="Times New Roman"/>
                <w:b w:val="false"/>
                <w:i w:val="false"/>
                <w:color w:val="000000"/>
                <w:sz w:val="20"/>
              </w:rPr>
              <w:t>
вершиной вниз,</w:t>
            </w:r>
            <w:r>
              <w:br/>
            </w:r>
            <w:r>
              <w:rPr>
                <w:rFonts w:ascii="Times New Roman"/>
                <w:b w:val="false"/>
                <w:i w:val="false"/>
                <w:color w:val="000000"/>
                <w:sz w:val="20"/>
              </w:rPr>
              <w:t>
под ним черный</w:t>
            </w:r>
            <w:r>
              <w:br/>
            </w:r>
            <w:r>
              <w:rPr>
                <w:rFonts w:ascii="Times New Roman"/>
                <w:b w:val="false"/>
                <w:i w:val="false"/>
                <w:color w:val="000000"/>
                <w:sz w:val="20"/>
              </w:rPr>
              <w:t>
конус вершиной</w:t>
            </w:r>
            <w:r>
              <w:br/>
            </w:r>
            <w:r>
              <w:rPr>
                <w:rFonts w:ascii="Times New Roman"/>
                <w:b w:val="false"/>
                <w:i w:val="false"/>
                <w:color w:val="000000"/>
                <w:sz w:val="20"/>
              </w:rPr>
              <w:t>
вверх, под этим</w:t>
            </w:r>
            <w:r>
              <w:br/>
            </w:r>
            <w:r>
              <w:rPr>
                <w:rFonts w:ascii="Times New Roman"/>
                <w:b w:val="false"/>
                <w:i w:val="false"/>
                <w:color w:val="000000"/>
                <w:sz w:val="20"/>
              </w:rPr>
              <w:t>
конусом черный</w:t>
            </w:r>
            <w:r>
              <w:br/>
            </w:r>
            <w:r>
              <w:rPr>
                <w:rFonts w:ascii="Times New Roman"/>
                <w:b w:val="false"/>
                <w:i w:val="false"/>
                <w:color w:val="000000"/>
                <w:sz w:val="20"/>
              </w:rPr>
              <w:t>
шар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вертикали</w:t>
            </w:r>
            <w:r>
              <w:br/>
            </w:r>
            <w:r>
              <w:rPr>
                <w:rFonts w:ascii="Times New Roman"/>
                <w:b w:val="false"/>
                <w:i w:val="false"/>
                <w:color w:val="000000"/>
                <w:sz w:val="20"/>
              </w:rPr>
              <w:t>
сверху вниз:</w:t>
            </w:r>
            <w:r>
              <w:br/>
            </w:r>
            <w:r>
              <w:rPr>
                <w:rFonts w:ascii="Times New Roman"/>
                <w:b w:val="false"/>
                <w:i w:val="false"/>
                <w:color w:val="000000"/>
                <w:sz w:val="20"/>
              </w:rPr>
              <w:t>
зеленый огонь,</w:t>
            </w:r>
            <w:r>
              <w:br/>
            </w:r>
            <w:r>
              <w:rPr>
                <w:rFonts w:ascii="Times New Roman"/>
                <w:b w:val="false"/>
                <w:i w:val="false"/>
                <w:color w:val="000000"/>
                <w:sz w:val="20"/>
              </w:rPr>
              <w:t>
белый огонь,</w:t>
            </w:r>
            <w:r>
              <w:br/>
            </w:r>
            <w:r>
              <w:rPr>
                <w:rFonts w:ascii="Times New Roman"/>
                <w:b w:val="false"/>
                <w:i w:val="false"/>
                <w:color w:val="000000"/>
                <w:sz w:val="20"/>
              </w:rPr>
              <w:t>
красный огонь</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Воспрещение входа и выхода</w:t>
            </w:r>
            <w:r>
              <w:br/>
            </w:r>
            <w:r>
              <w:rPr>
                <w:rFonts w:ascii="Times New Roman"/>
                <w:b w:val="false"/>
                <w:i w:val="false"/>
                <w:color w:val="000000"/>
                <w:sz w:val="20"/>
              </w:rPr>
              <w:t>
при нормальных</w:t>
            </w:r>
            <w:r>
              <w:br/>
            </w:r>
            <w:r>
              <w:rPr>
                <w:rFonts w:ascii="Times New Roman"/>
                <w:b w:val="false"/>
                <w:i w:val="false"/>
                <w:color w:val="000000"/>
                <w:sz w:val="20"/>
              </w:rPr>
              <w:t>
обстоятельствах</w:t>
            </w:r>
            <w:r>
              <w:br/>
            </w:r>
            <w:r>
              <w:rPr>
                <w:rFonts w:ascii="Times New Roman"/>
                <w:b w:val="false"/>
                <w:i w:val="false"/>
                <w:color w:val="000000"/>
                <w:sz w:val="20"/>
              </w:rPr>
              <w:t>
эксплуатации порта</w:t>
            </w:r>
            <w:r>
              <w:br/>
            </w:r>
            <w:r>
              <w:rPr>
                <w:rFonts w:ascii="Times New Roman"/>
                <w:b w:val="false"/>
                <w:i w:val="false"/>
                <w:color w:val="000000"/>
                <w:sz w:val="20"/>
              </w:rPr>
              <w:t>
(например: в случае</w:t>
            </w:r>
            <w:r>
              <w:br/>
            </w:r>
            <w:r>
              <w:rPr>
                <w:rFonts w:ascii="Times New Roman"/>
                <w:b w:val="false"/>
                <w:i w:val="false"/>
                <w:color w:val="000000"/>
                <w:sz w:val="20"/>
              </w:rPr>
              <w:t>
прохода землечерпательного</w:t>
            </w:r>
            <w:r>
              <w:br/>
            </w:r>
            <w:r>
              <w:rPr>
                <w:rFonts w:ascii="Times New Roman"/>
                <w:b w:val="false"/>
                <w:i w:val="false"/>
                <w:color w:val="000000"/>
                <w:sz w:val="20"/>
              </w:rPr>
              <w:t>
каравана, работы</w:t>
            </w:r>
            <w:r>
              <w:br/>
            </w:r>
            <w:r>
              <w:rPr>
                <w:rFonts w:ascii="Times New Roman"/>
                <w:b w:val="false"/>
                <w:i w:val="false"/>
                <w:color w:val="000000"/>
                <w:sz w:val="20"/>
              </w:rPr>
              <w:t>
кабельного судна и т.п.)</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конус</w:t>
            </w:r>
            <w:r>
              <w:br/>
            </w:r>
            <w:r>
              <w:rPr>
                <w:rFonts w:ascii="Times New Roman"/>
                <w:b w:val="false"/>
                <w:i w:val="false"/>
                <w:color w:val="000000"/>
                <w:sz w:val="20"/>
              </w:rPr>
              <w:t>
вершиной вверх</w:t>
            </w:r>
            <w:r>
              <w:br/>
            </w:r>
            <w:r>
              <w:rPr>
                <w:rFonts w:ascii="Times New Roman"/>
                <w:b w:val="false"/>
                <w:i w:val="false"/>
                <w:color w:val="000000"/>
                <w:sz w:val="20"/>
              </w:rPr>
              <w:t>
между двумя</w:t>
            </w:r>
            <w:r>
              <w:br/>
            </w:r>
            <w:r>
              <w:rPr>
                <w:rFonts w:ascii="Times New Roman"/>
                <w:b w:val="false"/>
                <w:i w:val="false"/>
                <w:color w:val="000000"/>
                <w:sz w:val="20"/>
              </w:rPr>
              <w:t>
черными</w:t>
            </w:r>
            <w:r>
              <w:br/>
            </w:r>
            <w:r>
              <w:rPr>
                <w:rFonts w:ascii="Times New Roman"/>
                <w:b w:val="false"/>
                <w:i w:val="false"/>
                <w:color w:val="000000"/>
                <w:sz w:val="20"/>
              </w:rPr>
              <w:t>
конусами</w:t>
            </w:r>
            <w:r>
              <w:br/>
            </w:r>
            <w:r>
              <w:rPr>
                <w:rFonts w:ascii="Times New Roman"/>
                <w:b w:val="false"/>
                <w:i w:val="false"/>
                <w:color w:val="000000"/>
                <w:sz w:val="20"/>
              </w:rPr>
              <w:t>
вершинами вниз</w:t>
            </w:r>
            <w:r>
              <w:br/>
            </w:r>
            <w:r>
              <w:rPr>
                <w:rFonts w:ascii="Times New Roman"/>
                <w:b w:val="false"/>
                <w:i w:val="false"/>
                <w:color w:val="000000"/>
                <w:sz w:val="20"/>
              </w:rPr>
              <w:t>
по вертикали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вертикали</w:t>
            </w:r>
            <w:r>
              <w:br/>
            </w:r>
            <w:r>
              <w:rPr>
                <w:rFonts w:ascii="Times New Roman"/>
                <w:b w:val="false"/>
                <w:i w:val="false"/>
                <w:color w:val="000000"/>
                <w:sz w:val="20"/>
              </w:rPr>
              <w:t>
сверху вниз:</w:t>
            </w:r>
            <w:r>
              <w:br/>
            </w:r>
            <w:r>
              <w:rPr>
                <w:rFonts w:ascii="Times New Roman"/>
                <w:b w:val="false"/>
                <w:i w:val="false"/>
                <w:color w:val="000000"/>
                <w:sz w:val="20"/>
              </w:rPr>
              <w:t>
зеленый огонь,</w:t>
            </w:r>
            <w:r>
              <w:br/>
            </w:r>
            <w:r>
              <w:rPr>
                <w:rFonts w:ascii="Times New Roman"/>
                <w:b w:val="false"/>
                <w:i w:val="false"/>
                <w:color w:val="000000"/>
                <w:sz w:val="20"/>
              </w:rPr>
              <w:t>
белый огонь,</w:t>
            </w:r>
            <w:r>
              <w:br/>
            </w:r>
            <w:r>
              <w:rPr>
                <w:rFonts w:ascii="Times New Roman"/>
                <w:b w:val="false"/>
                <w:i w:val="false"/>
                <w:color w:val="000000"/>
                <w:sz w:val="20"/>
              </w:rPr>
              <w:t>
зеленый огонь</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Воспрещение выхода при</w:t>
            </w:r>
            <w:r>
              <w:br/>
            </w:r>
            <w:r>
              <w:rPr>
                <w:rFonts w:ascii="Times New Roman"/>
                <w:b w:val="false"/>
                <w:i w:val="false"/>
                <w:color w:val="000000"/>
                <w:sz w:val="20"/>
              </w:rPr>
              <w:t>
нормальных обстоятельствах</w:t>
            </w:r>
            <w:r>
              <w:br/>
            </w:r>
            <w:r>
              <w:rPr>
                <w:rFonts w:ascii="Times New Roman"/>
                <w:b w:val="false"/>
                <w:i w:val="false"/>
                <w:color w:val="000000"/>
                <w:sz w:val="20"/>
              </w:rPr>
              <w:t>
эксплуатации порта</w:t>
            </w:r>
            <w:r>
              <w:br/>
            </w:r>
            <w:r>
              <w:rPr>
                <w:rFonts w:ascii="Times New Roman"/>
                <w:b w:val="false"/>
                <w:i w:val="false"/>
                <w:color w:val="000000"/>
                <w:sz w:val="20"/>
              </w:rPr>
              <w:t>
(например, когда на</w:t>
            </w:r>
            <w:r>
              <w:br/>
            </w:r>
            <w:r>
              <w:rPr>
                <w:rFonts w:ascii="Times New Roman"/>
                <w:b w:val="false"/>
                <w:i w:val="false"/>
                <w:color w:val="000000"/>
                <w:sz w:val="20"/>
              </w:rPr>
              <w:t>
фарватер допускаются</w:t>
            </w:r>
            <w:r>
              <w:br/>
            </w:r>
            <w:r>
              <w:rPr>
                <w:rFonts w:ascii="Times New Roman"/>
                <w:b w:val="false"/>
                <w:i w:val="false"/>
                <w:color w:val="000000"/>
                <w:sz w:val="20"/>
              </w:rPr>
              <w:t>
только суда, входящие в</w:t>
            </w:r>
            <w:r>
              <w:br/>
            </w:r>
            <w:r>
              <w:rPr>
                <w:rFonts w:ascii="Times New Roman"/>
                <w:b w:val="false"/>
                <w:i w:val="false"/>
                <w:color w:val="000000"/>
                <w:sz w:val="20"/>
              </w:rPr>
              <w:t>
порт)</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черных</w:t>
            </w:r>
            <w:r>
              <w:br/>
            </w:r>
            <w:r>
              <w:rPr>
                <w:rFonts w:ascii="Times New Roman"/>
                <w:b w:val="false"/>
                <w:i w:val="false"/>
                <w:color w:val="000000"/>
                <w:sz w:val="20"/>
              </w:rPr>
              <w:t>
цилиндра и</w:t>
            </w:r>
            <w:r>
              <w:br/>
            </w:r>
            <w:r>
              <w:rPr>
                <w:rFonts w:ascii="Times New Roman"/>
                <w:b w:val="false"/>
                <w:i w:val="false"/>
                <w:color w:val="000000"/>
                <w:sz w:val="20"/>
              </w:rPr>
              <w:t>
черный шар</w:t>
            </w:r>
            <w:r>
              <w:br/>
            </w:r>
            <w:r>
              <w:rPr>
                <w:rFonts w:ascii="Times New Roman"/>
                <w:b w:val="false"/>
                <w:i w:val="false"/>
                <w:color w:val="000000"/>
                <w:sz w:val="20"/>
              </w:rPr>
              <w:t>
между ними,</w:t>
            </w:r>
            <w:r>
              <w:br/>
            </w:r>
            <w:r>
              <w:rPr>
                <w:rFonts w:ascii="Times New Roman"/>
                <w:b w:val="false"/>
                <w:i w:val="false"/>
                <w:color w:val="000000"/>
                <w:sz w:val="20"/>
              </w:rPr>
              <w:t>
поднятые по</w:t>
            </w:r>
            <w:r>
              <w:br/>
            </w:r>
            <w:r>
              <w:rPr>
                <w:rFonts w:ascii="Times New Roman"/>
                <w:b w:val="false"/>
                <w:i w:val="false"/>
                <w:color w:val="000000"/>
                <w:sz w:val="20"/>
              </w:rPr>
              <w:t>
вертикали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белых огня и</w:t>
            </w:r>
            <w:r>
              <w:br/>
            </w:r>
            <w:r>
              <w:rPr>
                <w:rFonts w:ascii="Times New Roman"/>
                <w:b w:val="false"/>
                <w:i w:val="false"/>
                <w:color w:val="000000"/>
                <w:sz w:val="20"/>
              </w:rPr>
              <w:t>
красный огонь</w:t>
            </w:r>
            <w:r>
              <w:br/>
            </w:r>
            <w:r>
              <w:rPr>
                <w:rFonts w:ascii="Times New Roman"/>
                <w:b w:val="false"/>
                <w:i w:val="false"/>
                <w:color w:val="000000"/>
                <w:sz w:val="20"/>
              </w:rPr>
              <w:t xml:space="preserve">
между ними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Запрещено движение по</w:t>
            </w:r>
            <w:r>
              <w:br/>
            </w:r>
            <w:r>
              <w:rPr>
                <w:rFonts w:ascii="Times New Roman"/>
                <w:b w:val="false"/>
                <w:i w:val="false"/>
                <w:color w:val="000000"/>
                <w:sz w:val="20"/>
              </w:rPr>
              <w:t>
гаваням и рейдам</w:t>
            </w:r>
            <w:r>
              <w:br/>
            </w:r>
            <w:r>
              <w:rPr>
                <w:rFonts w:ascii="Times New Roman"/>
                <w:b w:val="false"/>
                <w:i w:val="false"/>
                <w:color w:val="000000"/>
                <w:sz w:val="20"/>
              </w:rPr>
              <w:t>
маломерным кораблям,</w:t>
            </w:r>
            <w:r>
              <w:br/>
            </w:r>
            <w:r>
              <w:rPr>
                <w:rFonts w:ascii="Times New Roman"/>
                <w:b w:val="false"/>
                <w:i w:val="false"/>
                <w:color w:val="000000"/>
                <w:sz w:val="20"/>
              </w:rPr>
              <w:t>
катерам и шлюпкам</w:t>
            </w:r>
          </w:p>
        </w:tc>
      </w:tr>
    </w:tbl>
    <w:bookmarkStart w:name="z348" w:id="3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плавания и стоянки</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39"/>
    <w:bookmarkStart w:name="z349" w:id="40"/>
    <w:p>
      <w:pPr>
        <w:spacing w:after="0"/>
        <w:ind w:left="0"/>
        <w:jc w:val="left"/>
      </w:pPr>
      <w:r>
        <w:rPr>
          <w:rFonts w:ascii="Times New Roman"/>
          <w:b/>
          <w:i w:val="false"/>
          <w:color w:val="000000"/>
        </w:rPr>
        <w:t xml:space="preserve"> 
Сигналы брандвахтенных постов и кораблей</w:t>
      </w:r>
    </w:p>
    <w:bookmarkEnd w:id="40"/>
    <w:bookmarkStart w:name="z350" w:id="41"/>
    <w:p>
      <w:pPr>
        <w:spacing w:after="0"/>
        <w:ind w:left="0"/>
        <w:jc w:val="both"/>
      </w:pPr>
      <w:r>
        <w:rPr>
          <w:rFonts w:ascii="Times New Roman"/>
          <w:b w:val="false"/>
          <w:i w:val="false"/>
          <w:color w:val="000000"/>
          <w:sz w:val="28"/>
        </w:rPr>
        <w:t>
      Отличительными знаками кораблей, брандвахт или береговых постов, через которые осуществляется оповещение судов о режиме плавания, являются:</w:t>
      </w:r>
      <w:r>
        <w:br/>
      </w:r>
      <w:r>
        <w:rPr>
          <w:rFonts w:ascii="Times New Roman"/>
          <w:b w:val="false"/>
          <w:i w:val="false"/>
          <w:color w:val="000000"/>
          <w:sz w:val="28"/>
        </w:rPr>
        <w:t>
</w:t>
      </w:r>
      <w:r>
        <w:rPr>
          <w:rFonts w:ascii="Times New Roman"/>
          <w:b w:val="false"/>
          <w:i w:val="false"/>
          <w:color w:val="000000"/>
          <w:sz w:val="28"/>
        </w:rPr>
        <w:t>
      днем - треугольный синий флаг;</w:t>
      </w:r>
      <w:r>
        <w:br/>
      </w:r>
      <w:r>
        <w:rPr>
          <w:rFonts w:ascii="Times New Roman"/>
          <w:b w:val="false"/>
          <w:i w:val="false"/>
          <w:color w:val="000000"/>
          <w:sz w:val="28"/>
        </w:rPr>
        <w:t>
</w:t>
      </w:r>
      <w:r>
        <w:rPr>
          <w:rFonts w:ascii="Times New Roman"/>
          <w:b w:val="false"/>
          <w:i w:val="false"/>
          <w:color w:val="000000"/>
          <w:sz w:val="28"/>
        </w:rPr>
        <w:t>
      ночью - три синих огня, расположенных по вертикали, поднимаемые на гафеле.</w:t>
      </w:r>
      <w:r>
        <w:br/>
      </w:r>
      <w:r>
        <w:rPr>
          <w:rFonts w:ascii="Times New Roman"/>
          <w:b w:val="false"/>
          <w:i w:val="false"/>
          <w:color w:val="000000"/>
          <w:sz w:val="28"/>
        </w:rPr>
        <w:t>
</w:t>
      </w:r>
      <w:r>
        <w:rPr>
          <w:rFonts w:ascii="Times New Roman"/>
          <w:b w:val="false"/>
          <w:i w:val="false"/>
          <w:color w:val="000000"/>
          <w:sz w:val="28"/>
        </w:rPr>
        <w:t>
      Если вход в данный район или плавание в нем закрыты, корабль, брандвахта или береговой пост в дополнение к отличительным знакам, указанным выше, поднимает:</w:t>
      </w:r>
      <w:r>
        <w:br/>
      </w:r>
      <w:r>
        <w:rPr>
          <w:rFonts w:ascii="Times New Roman"/>
          <w:b w:val="false"/>
          <w:i w:val="false"/>
          <w:color w:val="000000"/>
          <w:sz w:val="28"/>
        </w:rPr>
        <w:t>
</w:t>
      </w:r>
      <w:r>
        <w:rPr>
          <w:rFonts w:ascii="Times New Roman"/>
          <w:b w:val="false"/>
          <w:i w:val="false"/>
          <w:color w:val="000000"/>
          <w:sz w:val="28"/>
        </w:rPr>
        <w:t>
      днем - три черных шара, расположенные по вертикали;</w:t>
      </w:r>
      <w:r>
        <w:br/>
      </w:r>
      <w:r>
        <w:rPr>
          <w:rFonts w:ascii="Times New Roman"/>
          <w:b w:val="false"/>
          <w:i w:val="false"/>
          <w:color w:val="000000"/>
          <w:sz w:val="28"/>
        </w:rPr>
        <w:t>
</w:t>
      </w:r>
      <w:r>
        <w:rPr>
          <w:rFonts w:ascii="Times New Roman"/>
          <w:b w:val="false"/>
          <w:i w:val="false"/>
          <w:color w:val="000000"/>
          <w:sz w:val="28"/>
        </w:rPr>
        <w:t>
      ночью - три красных огня, расположенные по вертикали.</w:t>
      </w:r>
    </w:p>
    <w:bookmarkEnd w:id="41"/>
    <w:bookmarkStart w:name="z356" w:id="4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плавания и стоянки</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42"/>
    <w:bookmarkStart w:name="z357" w:id="43"/>
    <w:p>
      <w:pPr>
        <w:spacing w:after="0"/>
        <w:ind w:left="0"/>
        <w:jc w:val="left"/>
      </w:pPr>
      <w:r>
        <w:rPr>
          <w:rFonts w:ascii="Times New Roman"/>
          <w:b/>
          <w:i w:val="false"/>
          <w:color w:val="000000"/>
        </w:rPr>
        <w:t xml:space="preserve"> 
Международные сигналы, употребляемые для</w:t>
      </w:r>
      <w:r>
        <w:br/>
      </w:r>
      <w:r>
        <w:rPr>
          <w:rFonts w:ascii="Times New Roman"/>
          <w:b/>
          <w:i w:val="false"/>
          <w:color w:val="000000"/>
        </w:rPr>
        <w:t>
связи между ледоколами и проводимыми судами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849"/>
        <w:gridCol w:w="3947"/>
        <w:gridCol w:w="4812"/>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сигнала</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ледокола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проводимого</w:t>
            </w:r>
            <w:r>
              <w:br/>
            </w:r>
            <w:r>
              <w:rPr>
                <w:rFonts w:ascii="Times New Roman"/>
                <w:b w:val="false"/>
                <w:i w:val="false"/>
                <w:color w:val="000000"/>
                <w:sz w:val="20"/>
              </w:rPr>
              <w:t>
(-ых) судна (-ов)</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(Альфа).-</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Идите вперед</w:t>
            </w:r>
            <w:r>
              <w:br/>
            </w:r>
            <w:r>
              <w:rPr>
                <w:rFonts w:ascii="Times New Roman"/>
                <w:b w:val="false"/>
                <w:i w:val="false"/>
                <w:color w:val="000000"/>
                <w:sz w:val="20"/>
              </w:rPr>
              <w:t>
(следуйте по</w:t>
            </w:r>
            <w:r>
              <w:br/>
            </w:r>
            <w:r>
              <w:rPr>
                <w:rFonts w:ascii="Times New Roman"/>
                <w:b w:val="false"/>
                <w:i w:val="false"/>
                <w:color w:val="000000"/>
                <w:sz w:val="20"/>
              </w:rPr>
              <w:t>
ледовому каналу)</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иду вперед</w:t>
            </w:r>
            <w:r>
              <w:br/>
            </w:r>
            <w:r>
              <w:rPr>
                <w:rFonts w:ascii="Times New Roman"/>
                <w:b w:val="false"/>
                <w:i w:val="false"/>
                <w:color w:val="000000"/>
                <w:sz w:val="20"/>
              </w:rPr>
              <w:t>
(следую по</w:t>
            </w:r>
            <w:r>
              <w:br/>
            </w:r>
            <w:r>
              <w:rPr>
                <w:rFonts w:ascii="Times New Roman"/>
                <w:b w:val="false"/>
                <w:i w:val="false"/>
                <w:color w:val="000000"/>
                <w:sz w:val="20"/>
              </w:rPr>
              <w:t>
ледовому каналу)</w:t>
            </w:r>
          </w:p>
        </w:tc>
      </w:tr>
      <w:tr>
        <w:trPr>
          <w:trHeight w:val="78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(Гольф)</w:t>
            </w:r>
            <w:r>
              <w:br/>
            </w:r>
            <w:r>
              <w:rPr>
                <w:rFonts w:ascii="Times New Roman"/>
                <w:b w:val="false"/>
                <w:i w:val="false"/>
                <w:color w:val="000000"/>
                <w:sz w:val="20"/>
              </w:rPr>
              <w:t>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иду вперед,</w:t>
            </w:r>
            <w:r>
              <w:br/>
            </w:r>
            <w:r>
              <w:rPr>
                <w:rFonts w:ascii="Times New Roman"/>
                <w:b w:val="false"/>
                <w:i w:val="false"/>
                <w:color w:val="000000"/>
                <w:sz w:val="20"/>
              </w:rPr>
              <w:t>
следуйте за мной</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иду вперед,</w:t>
            </w:r>
            <w:r>
              <w:br/>
            </w:r>
            <w:r>
              <w:rPr>
                <w:rFonts w:ascii="Times New Roman"/>
                <w:b w:val="false"/>
                <w:i w:val="false"/>
                <w:color w:val="000000"/>
                <w:sz w:val="20"/>
              </w:rPr>
              <w:t>
следую за вами</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 (Джулиэт)</w:t>
            </w:r>
            <w:r>
              <w:br/>
            </w:r>
            <w:r>
              <w:rPr>
                <w:rFonts w:ascii="Times New Roman"/>
                <w:b w:val="false"/>
                <w:i w:val="false"/>
                <w:color w:val="000000"/>
                <w:sz w:val="20"/>
              </w:rPr>
              <w:t>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следуйте за мной</w:t>
            </w:r>
            <w:r>
              <w:br/>
            </w:r>
            <w:r>
              <w:rPr>
                <w:rFonts w:ascii="Times New Roman"/>
                <w:b w:val="false"/>
                <w:i w:val="false"/>
                <w:color w:val="000000"/>
                <w:sz w:val="20"/>
              </w:rPr>
              <w:t>
(следуйте по</w:t>
            </w:r>
            <w:r>
              <w:br/>
            </w:r>
            <w:r>
              <w:rPr>
                <w:rFonts w:ascii="Times New Roman"/>
                <w:b w:val="false"/>
                <w:i w:val="false"/>
                <w:color w:val="000000"/>
                <w:sz w:val="20"/>
              </w:rPr>
              <w:t>
ледовому каналу)</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не следую за</w:t>
            </w:r>
            <w:r>
              <w:br/>
            </w:r>
            <w:r>
              <w:rPr>
                <w:rFonts w:ascii="Times New Roman"/>
                <w:b w:val="false"/>
                <w:i w:val="false"/>
                <w:color w:val="000000"/>
                <w:sz w:val="20"/>
              </w:rPr>
              <w:t>
вами (буду</w:t>
            </w:r>
            <w:r>
              <w:br/>
            </w:r>
            <w:r>
              <w:rPr>
                <w:rFonts w:ascii="Times New Roman"/>
                <w:b w:val="false"/>
                <w:i w:val="false"/>
                <w:color w:val="000000"/>
                <w:sz w:val="20"/>
              </w:rPr>
              <w:t>
следовать по</w:t>
            </w:r>
            <w:r>
              <w:br/>
            </w:r>
            <w:r>
              <w:rPr>
                <w:rFonts w:ascii="Times New Roman"/>
                <w:b w:val="false"/>
                <w:i w:val="false"/>
                <w:color w:val="000000"/>
                <w:sz w:val="20"/>
              </w:rPr>
              <w:t>
ледовому каналу)</w:t>
            </w:r>
          </w:p>
        </w:tc>
      </w:tr>
      <w:tr>
        <w:trPr>
          <w:trHeight w:val="57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(Папа)</w:t>
            </w:r>
            <w:r>
              <w:br/>
            </w:r>
            <w:r>
              <w:rPr>
                <w:rFonts w:ascii="Times New Roman"/>
                <w:b w:val="false"/>
                <w:i w:val="false"/>
                <w:color w:val="000000"/>
                <w:sz w:val="20"/>
              </w:rPr>
              <w:t>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ход</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уменьшаю ход</w:t>
            </w:r>
          </w:p>
        </w:tc>
      </w:tr>
      <w:tr>
        <w:trPr>
          <w:trHeight w:val="54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(Новэмбер)</w:t>
            </w:r>
            <w:r>
              <w:br/>
            </w:r>
            <w:r>
              <w:rPr>
                <w:rFonts w:ascii="Times New Roman"/>
                <w:b w:val="false"/>
                <w:i w:val="false"/>
                <w:color w:val="000000"/>
                <w:sz w:val="20"/>
              </w:rPr>
              <w:t>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Застопорите</w:t>
            </w:r>
            <w:r>
              <w:br/>
            </w:r>
            <w:r>
              <w:rPr>
                <w:rFonts w:ascii="Times New Roman"/>
                <w:b w:val="false"/>
                <w:i w:val="false"/>
                <w:color w:val="000000"/>
                <w:sz w:val="20"/>
              </w:rPr>
              <w:t>
движители</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стопорю</w:t>
            </w:r>
            <w:r>
              <w:br/>
            </w:r>
            <w:r>
              <w:rPr>
                <w:rFonts w:ascii="Times New Roman"/>
                <w:b w:val="false"/>
                <w:i w:val="false"/>
                <w:color w:val="000000"/>
                <w:sz w:val="20"/>
              </w:rPr>
              <w:t>
движители</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(Хотел)</w:t>
            </w:r>
            <w:r>
              <w:br/>
            </w:r>
            <w:r>
              <w:rPr>
                <w:rFonts w:ascii="Times New Roman"/>
                <w:b w:val="false"/>
                <w:i w:val="false"/>
                <w:color w:val="000000"/>
                <w:sz w:val="20"/>
              </w:rPr>
              <w:t>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Дайте обратный</w:t>
            </w:r>
            <w:r>
              <w:br/>
            </w:r>
            <w:r>
              <w:rPr>
                <w:rFonts w:ascii="Times New Roman"/>
                <w:b w:val="false"/>
                <w:i w:val="false"/>
                <w:color w:val="000000"/>
                <w:sz w:val="20"/>
              </w:rPr>
              <w:t>
ход движителям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Даю обратный ход</w:t>
            </w:r>
            <w:r>
              <w:br/>
            </w:r>
            <w:r>
              <w:rPr>
                <w:rFonts w:ascii="Times New Roman"/>
                <w:b w:val="false"/>
                <w:i w:val="false"/>
                <w:color w:val="000000"/>
                <w:sz w:val="20"/>
              </w:rPr>
              <w:t>
движителям</w:t>
            </w:r>
          </w:p>
        </w:tc>
      </w:tr>
      <w:tr>
        <w:trPr>
          <w:trHeight w:val="6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(Лима)</w:t>
            </w:r>
            <w:r>
              <w:br/>
            </w:r>
            <w:r>
              <w:rPr>
                <w:rFonts w:ascii="Times New Roman"/>
                <w:b w:val="false"/>
                <w:i w:val="false"/>
                <w:color w:val="000000"/>
                <w:sz w:val="20"/>
              </w:rPr>
              <w:t>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Немедленно</w:t>
            </w:r>
            <w:r>
              <w:br/>
            </w:r>
            <w:r>
              <w:rPr>
                <w:rFonts w:ascii="Times New Roman"/>
                <w:b w:val="false"/>
                <w:i w:val="false"/>
                <w:color w:val="000000"/>
                <w:sz w:val="20"/>
              </w:rPr>
              <w:t>
остановите судно</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останавливаю судно</w:t>
            </w:r>
          </w:p>
        </w:tc>
      </w:tr>
      <w:tr>
        <w:trPr>
          <w:trHeight w:val="6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(Картэфоур)</w:t>
            </w:r>
            <w:r>
              <w:br/>
            </w:r>
            <w:r>
              <w:rPr>
                <w:rFonts w:ascii="Times New Roman"/>
                <w:b w:val="false"/>
                <w:i w:val="false"/>
                <w:color w:val="000000"/>
                <w:sz w:val="20"/>
              </w:rPr>
              <w:t>
.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 Я застрял</w:t>
            </w:r>
            <w:r>
              <w:br/>
            </w:r>
            <w:r>
              <w:rPr>
                <w:rFonts w:ascii="Times New Roman"/>
                <w:b w:val="false"/>
                <w:i w:val="false"/>
                <w:color w:val="000000"/>
                <w:sz w:val="20"/>
              </w:rPr>
              <w:t>
во льду</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 Я застрял во льду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 (Кэбэк)</w:t>
            </w:r>
            <w:r>
              <w:br/>
            </w:r>
            <w:r>
              <w:rPr>
                <w:rFonts w:ascii="Times New Roman"/>
                <w:b w:val="false"/>
                <w:i w:val="false"/>
                <w:color w:val="000000"/>
                <w:sz w:val="20"/>
              </w:rPr>
              <w:t>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Сократите</w:t>
            </w:r>
            <w:r>
              <w:br/>
            </w:r>
            <w:r>
              <w:rPr>
                <w:rFonts w:ascii="Times New Roman"/>
                <w:b w:val="false"/>
                <w:i w:val="false"/>
                <w:color w:val="000000"/>
                <w:sz w:val="20"/>
              </w:rPr>
              <w:t>
расстояние между</w:t>
            </w:r>
            <w:r>
              <w:br/>
            </w:r>
            <w:r>
              <w:rPr>
                <w:rFonts w:ascii="Times New Roman"/>
                <w:b w:val="false"/>
                <w:i w:val="false"/>
                <w:color w:val="000000"/>
                <w:sz w:val="20"/>
              </w:rPr>
              <w:t>
судами</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сокращаю</w:t>
            </w:r>
            <w:r>
              <w:br/>
            </w:r>
            <w:r>
              <w:rPr>
                <w:rFonts w:ascii="Times New Roman"/>
                <w:b w:val="false"/>
                <w:i w:val="false"/>
                <w:color w:val="000000"/>
                <w:sz w:val="20"/>
              </w:rPr>
              <w:t>
расстояние</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(Браво)</w:t>
            </w:r>
            <w:r>
              <w:br/>
            </w:r>
            <w:r>
              <w:rPr>
                <w:rFonts w:ascii="Times New Roman"/>
                <w:b w:val="false"/>
                <w:i w:val="false"/>
                <w:color w:val="000000"/>
                <w:sz w:val="20"/>
              </w:rPr>
              <w:t>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w:t>
            </w:r>
            <w:r>
              <w:br/>
            </w:r>
            <w:r>
              <w:rPr>
                <w:rFonts w:ascii="Times New Roman"/>
                <w:b w:val="false"/>
                <w:i w:val="false"/>
                <w:color w:val="000000"/>
                <w:sz w:val="20"/>
              </w:rPr>
              <w:t>
расстояние между</w:t>
            </w:r>
            <w:r>
              <w:br/>
            </w:r>
            <w:r>
              <w:rPr>
                <w:rFonts w:ascii="Times New Roman"/>
                <w:b w:val="false"/>
                <w:i w:val="false"/>
                <w:color w:val="000000"/>
                <w:sz w:val="20"/>
              </w:rPr>
              <w:t>
судами</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увеличиваю</w:t>
            </w:r>
            <w:r>
              <w:br/>
            </w:r>
            <w:r>
              <w:rPr>
                <w:rFonts w:ascii="Times New Roman"/>
                <w:b w:val="false"/>
                <w:i w:val="false"/>
                <w:color w:val="000000"/>
                <w:sz w:val="20"/>
              </w:rPr>
              <w:t>
расстояние</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(Пантафайв)</w:t>
            </w:r>
            <w:r>
              <w:br/>
            </w:r>
            <w:r>
              <w:rPr>
                <w:rFonts w:ascii="Times New Roman"/>
                <w:b w:val="false"/>
                <w:i w:val="false"/>
                <w:color w:val="000000"/>
                <w:sz w:val="20"/>
              </w:rPr>
              <w:t>
. . . .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(Янки)</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Приготовьтесь</w:t>
            </w:r>
            <w:r>
              <w:br/>
            </w:r>
            <w:r>
              <w:rPr>
                <w:rFonts w:ascii="Times New Roman"/>
                <w:b w:val="false"/>
                <w:i w:val="false"/>
                <w:color w:val="000000"/>
                <w:sz w:val="20"/>
              </w:rPr>
              <w:t>
принять (отдать)</w:t>
            </w:r>
            <w:r>
              <w:br/>
            </w:r>
            <w:r>
              <w:rPr>
                <w:rFonts w:ascii="Times New Roman"/>
                <w:b w:val="false"/>
                <w:i w:val="false"/>
                <w:color w:val="000000"/>
                <w:sz w:val="20"/>
              </w:rPr>
              <w:t>
буксир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готов принять</w:t>
            </w:r>
            <w:r>
              <w:br/>
            </w:r>
            <w:r>
              <w:rPr>
                <w:rFonts w:ascii="Times New Roman"/>
                <w:b w:val="false"/>
                <w:i w:val="false"/>
                <w:color w:val="000000"/>
                <w:sz w:val="20"/>
              </w:rPr>
              <w:t>
(отдать) буксир</w:t>
            </w:r>
          </w:p>
        </w:tc>
      </w:tr>
    </w:tbl>
    <w:bookmarkStart w:name="z358" w:id="4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Сигнал К (Кило) (-. -), передаваемый звуковыми или световыми средствами, может быть использован ледоколом для напоминания судам об их обязанности вести непрерывное наблюдение за радиосигналами.</w:t>
      </w:r>
      <w:r>
        <w:br/>
      </w:r>
      <w:r>
        <w:rPr>
          <w:rFonts w:ascii="Times New Roman"/>
          <w:b w:val="false"/>
          <w:i w:val="false"/>
          <w:color w:val="000000"/>
          <w:sz w:val="28"/>
        </w:rPr>
        <w:t>
</w:t>
      </w:r>
      <w:r>
        <w:rPr>
          <w:rFonts w:ascii="Times New Roman"/>
          <w:b w:val="false"/>
          <w:i w:val="false"/>
          <w:color w:val="000000"/>
          <w:sz w:val="28"/>
        </w:rPr>
        <w:t>
      2. Если проводится более чем одно судно, то расстояние между судами должны, по возможности, выдерживаться постоянными: для этого необходимо следить за скоростью своего судна и судна, идущего впереди. Если скорость своего судна уменьшается, то необходимо дать сигнал внимания судну, идущему позади.</w:t>
      </w:r>
      <w:r>
        <w:br/>
      </w:r>
      <w:r>
        <w:rPr>
          <w:rFonts w:ascii="Times New Roman"/>
          <w:b w:val="false"/>
          <w:i w:val="false"/>
          <w:color w:val="000000"/>
          <w:sz w:val="28"/>
        </w:rPr>
        <w:t>
</w:t>
      </w:r>
      <w:r>
        <w:rPr>
          <w:rFonts w:ascii="Times New Roman"/>
          <w:b w:val="false"/>
          <w:i w:val="false"/>
          <w:color w:val="000000"/>
          <w:sz w:val="28"/>
        </w:rPr>
        <w:t>
      3. Использование этих сигналов не освобождает никакое судно от выполнения Международных правил предупреждения столкновений судов в море.</w:t>
      </w:r>
      <w:r>
        <w:br/>
      </w:r>
      <w:r>
        <w:rPr>
          <w:rFonts w:ascii="Times New Roman"/>
          <w:b w:val="false"/>
          <w:i w:val="false"/>
          <w:color w:val="000000"/>
          <w:sz w:val="28"/>
        </w:rPr>
        <w:t>
</w:t>
      </w:r>
      <w:r>
        <w:rPr>
          <w:rFonts w:ascii="Times New Roman"/>
          <w:b w:val="false"/>
          <w:i w:val="false"/>
          <w:color w:val="000000"/>
          <w:sz w:val="28"/>
        </w:rPr>
        <w:t>
      4. Сигнал (.. - ..), переданный с ледокола, означает: "Прекратите продвижение вперед" и дается только судну, находящемуся в ледовом канале впереди ледокола и приближающемуся или удаляющемуся от него. Этот же сигнал (.. - ..), переданный с судна на ледокол, означает: "Я прекратил движение вперед". Указанный сигнал не передается по радио.</w:t>
      </w:r>
    </w:p>
    <w:bookmarkEnd w:id="44"/>
    <w:bookmarkStart w:name="z363" w:id="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плавания и стоянки</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45"/>
    <w:bookmarkStart w:name="z364" w:id="46"/>
    <w:p>
      <w:pPr>
        <w:spacing w:after="0"/>
        <w:ind w:left="0"/>
        <w:jc w:val="left"/>
      </w:pPr>
      <w:r>
        <w:rPr>
          <w:rFonts w:ascii="Times New Roman"/>
          <w:b/>
          <w:i w:val="false"/>
          <w:color w:val="000000"/>
        </w:rPr>
        <w:t xml:space="preserve"> 
Дополнительные сигналы, которые могут быть</w:t>
      </w:r>
      <w:r>
        <w:br/>
      </w:r>
      <w:r>
        <w:rPr>
          <w:rFonts w:ascii="Times New Roman"/>
          <w:b/>
          <w:i w:val="false"/>
          <w:color w:val="000000"/>
        </w:rPr>
        <w:t>
использованы в процессе ледовых операций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929"/>
        <w:gridCol w:w="916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сигнала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(Эко) </w:t>
            </w:r>
            <w:r>
              <w:rPr>
                <w:rFonts w:ascii="Times New Roman"/>
                <w:b/>
                <w:i w:val="false"/>
                <w:color w:val="000000"/>
                <w:sz w:val="20"/>
              </w:rPr>
              <w:t>.</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изменяю курс вправо</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(Индиа) </w:t>
            </w:r>
            <w:r>
              <w:rPr>
                <w:rFonts w:ascii="Times New Roman"/>
                <w:b/>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изменяю свой курс влево</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(Сиэра) </w:t>
            </w:r>
            <w:r>
              <w:rPr>
                <w:rFonts w:ascii="Times New Roman"/>
                <w:b/>
                <w:i w:val="false"/>
                <w:color w:val="000000"/>
                <w:sz w:val="20"/>
              </w:rPr>
              <w:t>. .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 движители работают на задний ход</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(Майк)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 судно остановлено и</w:t>
            </w:r>
            <w:r>
              <w:br/>
            </w:r>
            <w:r>
              <w:rPr>
                <w:rFonts w:ascii="Times New Roman"/>
                <w:b w:val="false"/>
                <w:i w:val="false"/>
                <w:color w:val="000000"/>
                <w:sz w:val="20"/>
              </w:rPr>
              <w:t>
не имеет хода относительно воды</w:t>
            </w:r>
          </w:p>
        </w:tc>
      </w:tr>
    </w:tbl>
    <w:bookmarkStart w:name="z365" w:id="47"/>
    <w:p>
      <w:pPr>
        <w:spacing w:after="0"/>
        <w:ind w:left="0"/>
        <w:jc w:val="both"/>
      </w:pPr>
      <w:r>
        <w:rPr>
          <w:rFonts w:ascii="Times New Roman"/>
          <w:b w:val="false"/>
          <w:i w:val="false"/>
          <w:color w:val="000000"/>
          <w:sz w:val="28"/>
        </w:rPr>
        <w:t>
      Примечание: Сигналы, помеченные звездочкой (*), при передаче их звуком могут применяться только в соответствии с Международными правилами предупреждения столкновений судов в море.</w:t>
      </w:r>
      <w:r>
        <w:br/>
      </w:r>
      <w:r>
        <w:rPr>
          <w:rFonts w:ascii="Times New Roman"/>
          <w:b w:val="false"/>
          <w:i w:val="false"/>
          <w:color w:val="000000"/>
          <w:sz w:val="28"/>
        </w:rPr>
        <w:t>
</w:t>
      </w:r>
      <w:r>
        <w:rPr>
          <w:rFonts w:ascii="Times New Roman"/>
          <w:b w:val="false"/>
          <w:i w:val="false"/>
          <w:color w:val="000000"/>
          <w:sz w:val="28"/>
        </w:rPr>
        <w:t>
      Однобуквенные сигналы, когда ими обмениваются ледокол и проводимые суда, имеют только те значения, которые указаны в этой таблице, и должны передаваться только с помощью звуковой и визуальной сигнализации или по радио. Кроме проводимых выше однобуквенных сигналов, при ледовой проводке дополнительно могут применяться и двухбуквенные сигналы:</w:t>
      </w:r>
      <w:r>
        <w:br/>
      </w:r>
      <w:r>
        <w:rPr>
          <w:rFonts w:ascii="Times New Roman"/>
          <w:b w:val="false"/>
          <w:i w:val="false"/>
          <w:color w:val="000000"/>
          <w:sz w:val="28"/>
        </w:rPr>
        <w:t>
</w:t>
      </w:r>
      <w:r>
        <w:rPr>
          <w:rFonts w:ascii="Times New Roman"/>
          <w:b w:val="false"/>
          <w:i w:val="false"/>
          <w:color w:val="000000"/>
          <w:sz w:val="28"/>
        </w:rPr>
        <w:t>
      WM (Уиски Майк) - Ледокольная проводка сейчас начнется. Используйте специальные сигналы для связи между ледоколами и проводимыми судами и ведите непрерывное наблюдение за звуковыми, зрительными и радиосигналами.</w:t>
      </w:r>
      <w:r>
        <w:br/>
      </w:r>
      <w:r>
        <w:rPr>
          <w:rFonts w:ascii="Times New Roman"/>
          <w:b w:val="false"/>
          <w:i w:val="false"/>
          <w:color w:val="000000"/>
          <w:sz w:val="28"/>
        </w:rPr>
        <w:t>
</w:t>
      </w:r>
      <w:r>
        <w:rPr>
          <w:rFonts w:ascii="Times New Roman"/>
          <w:b w:val="false"/>
          <w:i w:val="false"/>
          <w:color w:val="000000"/>
          <w:sz w:val="28"/>
        </w:rPr>
        <w:t>
      WO (Уиски Оска) - Ледокольная проводка окончена. Следуйте по назначению.</w:t>
      </w:r>
    </w:p>
    <w:bookmarkEnd w:id="47"/>
    <w:bookmarkStart w:name="z369"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плавания и стоянки</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48"/>
    <w:bookmarkStart w:name="z370" w:id="49"/>
    <w:p>
      <w:pPr>
        <w:spacing w:after="0"/>
        <w:ind w:left="0"/>
        <w:jc w:val="left"/>
      </w:pPr>
      <w:r>
        <w:rPr>
          <w:rFonts w:ascii="Times New Roman"/>
          <w:b/>
          <w:i w:val="false"/>
          <w:color w:val="000000"/>
        </w:rPr>
        <w:t xml:space="preserve"> 
Количество швартовщиков, необходимых при швартовке судов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828"/>
        <w:gridCol w:w="753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 судна</w:t>
            </w:r>
            <w:r>
              <w:br/>
            </w:r>
            <w:r>
              <w:rPr>
                <w:rFonts w:ascii="Times New Roman"/>
                <w:b w:val="false"/>
                <w:i w:val="false"/>
                <w:color w:val="000000"/>
                <w:sz w:val="20"/>
              </w:rPr>
              <w:t>
(в регистровых тоннах)</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швартовщиков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300 до 1500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1500 до 2500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2500 до 5000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5000 до 10000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10000 до 20000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20000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