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a83e" w14:textId="8aea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Туркестан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2011 года № 735. Утратило силу постановлением Правительства Республики Казахстан от 25 ноября 2020 года № 793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25.11.2020 </w:t>
      </w:r>
      <w:r>
        <w:rPr>
          <w:rFonts w:ascii="Times New Roman"/>
          <w:b w:val="false"/>
          <w:i w:val="false"/>
          <w:color w:val="ff0000"/>
          <w:sz w:val="28"/>
        </w:rPr>
        <w:t>№ 793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Туркестан Южно-Казахстанской области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Туркестан Южно-Казахстанской области, одобренный Туркестанским городским и Южно-Казахстанским областным маслихатами.</w:t>
      </w:r>
    </w:p>
    <w:bookmarkEnd w:id="1"/>
    <w:bookmarkStart w:name="z3" w:id="2"/>
    <w:p>
      <w:pPr>
        <w:spacing w:after="0"/>
        <w:ind w:left="0"/>
        <w:jc w:val="both"/>
      </w:pPr>
      <w:r>
        <w:rPr>
          <w:rFonts w:ascii="Times New Roman"/>
          <w:b w:val="false"/>
          <w:i w:val="false"/>
          <w:color w:val="000000"/>
          <w:sz w:val="28"/>
        </w:rPr>
        <w:t>
      2. Признать утратившим силу постановление Совета Министров Казахской ССР от 22 сентября 1981 года № 414 "О Генеральном плане развития города Туркестан".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2011 года № 735</w:t>
            </w:r>
          </w:p>
        </w:tc>
      </w:tr>
    </w:tbl>
    <w:bookmarkStart w:name="z6" w:id="4"/>
    <w:p>
      <w:pPr>
        <w:spacing w:after="0"/>
        <w:ind w:left="0"/>
        <w:jc w:val="left"/>
      </w:pPr>
      <w:r>
        <w:rPr>
          <w:rFonts w:ascii="Times New Roman"/>
          <w:b/>
          <w:i w:val="false"/>
          <w:color w:val="000000"/>
        </w:rPr>
        <w:t xml:space="preserve"> Генеральный план</w:t>
      </w:r>
      <w:r>
        <w:br/>
      </w:r>
      <w:r>
        <w:rPr>
          <w:rFonts w:ascii="Times New Roman"/>
          <w:b/>
          <w:i w:val="false"/>
          <w:color w:val="000000"/>
        </w:rPr>
        <w:t>города Туркестан Южно-Казахстанской области</w:t>
      </w:r>
      <w:r>
        <w:br/>
      </w:r>
      <w:r>
        <w:rPr>
          <w:rFonts w:ascii="Times New Roman"/>
          <w:b/>
          <w:i w:val="false"/>
          <w:color w:val="000000"/>
        </w:rPr>
        <w:t>Основные цели</w:t>
      </w:r>
    </w:p>
    <w:bookmarkEnd w:id="4"/>
    <w:bookmarkStart w:name="z8" w:id="5"/>
    <w:p>
      <w:pPr>
        <w:spacing w:after="0"/>
        <w:ind w:left="0"/>
        <w:jc w:val="both"/>
      </w:pPr>
      <w:r>
        <w:rPr>
          <w:rFonts w:ascii="Times New Roman"/>
          <w:b w:val="false"/>
          <w:i w:val="false"/>
          <w:color w:val="000000"/>
          <w:sz w:val="28"/>
        </w:rPr>
        <w:t>
      Основными целями разработки Генерального плана города Туркестан Южно-Казахстанской области (далее – Генеральный план) являются определение долгосрочных перспектив территориального развития города и формирования его архитектурно-планировочной структуры; функционально-градостроительного зонирования территорий; принципиальных решений по организации системы обслуживания и размещения объектов общегородского назначения, организации транспортного обслуживания; развития инженерной инфраструктуры, инженерной защиты территорий; градостроительных мероприятий по улучшению экологической обстановки.</w:t>
      </w:r>
    </w:p>
    <w:bookmarkEnd w:id="5"/>
    <w:bookmarkStart w:name="z9" w:id="6"/>
    <w:p>
      <w:pPr>
        <w:spacing w:after="0"/>
        <w:ind w:left="0"/>
        <w:jc w:val="both"/>
      </w:pPr>
      <w:r>
        <w:rPr>
          <w:rFonts w:ascii="Times New Roman"/>
          <w:b w:val="false"/>
          <w:i w:val="false"/>
          <w:color w:val="000000"/>
          <w:sz w:val="28"/>
        </w:rPr>
        <w:t>
      В проекте Генерального плана города Туркестан приняты следующие проектные периоды:</w:t>
      </w:r>
    </w:p>
    <w:bookmarkEnd w:id="6"/>
    <w:bookmarkStart w:name="z10" w:id="7"/>
    <w:p>
      <w:pPr>
        <w:spacing w:after="0"/>
        <w:ind w:left="0"/>
        <w:jc w:val="both"/>
      </w:pPr>
      <w:r>
        <w:rPr>
          <w:rFonts w:ascii="Times New Roman"/>
          <w:b w:val="false"/>
          <w:i w:val="false"/>
          <w:color w:val="000000"/>
          <w:sz w:val="28"/>
        </w:rPr>
        <w:t>
      исходный год – 2008 г.;</w:t>
      </w:r>
    </w:p>
    <w:bookmarkEnd w:id="7"/>
    <w:bookmarkStart w:name="z11" w:id="8"/>
    <w:p>
      <w:pPr>
        <w:spacing w:after="0"/>
        <w:ind w:left="0"/>
        <w:jc w:val="both"/>
      </w:pPr>
      <w:r>
        <w:rPr>
          <w:rFonts w:ascii="Times New Roman"/>
          <w:b w:val="false"/>
          <w:i w:val="false"/>
          <w:color w:val="000000"/>
          <w:sz w:val="28"/>
        </w:rPr>
        <w:t>
      первая очередь – 2014 г.;</w:t>
      </w:r>
    </w:p>
    <w:bookmarkEnd w:id="8"/>
    <w:bookmarkStart w:name="z12" w:id="9"/>
    <w:p>
      <w:pPr>
        <w:spacing w:after="0"/>
        <w:ind w:left="0"/>
        <w:jc w:val="both"/>
      </w:pPr>
      <w:r>
        <w:rPr>
          <w:rFonts w:ascii="Times New Roman"/>
          <w:b w:val="false"/>
          <w:i w:val="false"/>
          <w:color w:val="000000"/>
          <w:sz w:val="28"/>
        </w:rPr>
        <w:t>
      расчетный срок – 2025 г.</w:t>
      </w:r>
    </w:p>
    <w:bookmarkEnd w:id="9"/>
    <w:bookmarkStart w:name="z13" w:id="10"/>
    <w:p>
      <w:pPr>
        <w:spacing w:after="0"/>
        <w:ind w:left="0"/>
        <w:jc w:val="left"/>
      </w:pPr>
      <w:r>
        <w:rPr>
          <w:rFonts w:ascii="Times New Roman"/>
          <w:b/>
          <w:i w:val="false"/>
          <w:color w:val="000000"/>
        </w:rPr>
        <w:t xml:space="preserve"> 1. Архитектурно-планировочная организация территории</w:t>
      </w:r>
    </w:p>
    <w:bookmarkEnd w:id="10"/>
    <w:bookmarkStart w:name="z14" w:id="11"/>
    <w:p>
      <w:pPr>
        <w:spacing w:after="0"/>
        <w:ind w:left="0"/>
        <w:jc w:val="both"/>
      </w:pPr>
      <w:r>
        <w:rPr>
          <w:rFonts w:ascii="Times New Roman"/>
          <w:b w:val="false"/>
          <w:i w:val="false"/>
          <w:color w:val="000000"/>
          <w:sz w:val="28"/>
        </w:rPr>
        <w:t>
      Архитектурно-планировочная организация территории города также учитывает особенности сложившихся в западном районе смешанных функциональных зон из жилой застройки и территории производственных и коммунально-складских объектов.</w:t>
      </w:r>
    </w:p>
    <w:bookmarkEnd w:id="11"/>
    <w:bookmarkStart w:name="z15" w:id="12"/>
    <w:p>
      <w:pPr>
        <w:spacing w:after="0"/>
        <w:ind w:left="0"/>
        <w:jc w:val="both"/>
      </w:pPr>
      <w:r>
        <w:rPr>
          <w:rFonts w:ascii="Times New Roman"/>
          <w:b w:val="false"/>
          <w:i w:val="false"/>
          <w:color w:val="000000"/>
          <w:sz w:val="28"/>
        </w:rPr>
        <w:t>
      Формировавшаяся веками планировочная структура города, сеть внутригородского транспортного движения и инженерных коммуникаций, объекты и зоны исторического значения также являются основными градостроительными составляющими и исторической ценностью подлежащей сохранению и преемственному ее развитию.</w:t>
      </w:r>
    </w:p>
    <w:bookmarkEnd w:id="12"/>
    <w:bookmarkStart w:name="z16" w:id="13"/>
    <w:p>
      <w:pPr>
        <w:spacing w:after="0"/>
        <w:ind w:left="0"/>
        <w:jc w:val="both"/>
      </w:pPr>
      <w:r>
        <w:rPr>
          <w:rFonts w:ascii="Times New Roman"/>
          <w:b w:val="false"/>
          <w:i w:val="false"/>
          <w:color w:val="000000"/>
          <w:sz w:val="28"/>
        </w:rPr>
        <w:t>
      Архитектурно-планировочная организация и функциональное зонирование территории города направлены на создание благоприятной градостроительной среды для населения. С максимальным учетом сложившейся городской планировочной структуры формируются основные функциональные зоны, элементами которых являются: жилая зона, зоны объектов и комплексов общественного и исторического назначения, рекреационная зона, зона приложения труда, зоны инженерно-транспортных коммуникаций, специального назначения, санитарно-защитные зоны и резервные территории, а также пригородные зоны.</w:t>
      </w:r>
    </w:p>
    <w:bookmarkEnd w:id="13"/>
    <w:bookmarkStart w:name="z17" w:id="14"/>
    <w:p>
      <w:pPr>
        <w:spacing w:after="0"/>
        <w:ind w:left="0"/>
        <w:jc w:val="both"/>
      </w:pPr>
      <w:r>
        <w:rPr>
          <w:rFonts w:ascii="Times New Roman"/>
          <w:b w:val="false"/>
          <w:i w:val="false"/>
          <w:color w:val="000000"/>
          <w:sz w:val="28"/>
        </w:rPr>
        <w:t>
      Функциональное зонирование территории предусматривает сложившуюся дислокацию промышленных, селитебных и рекреационных территорий.</w:t>
      </w:r>
    </w:p>
    <w:bookmarkEnd w:id="14"/>
    <w:bookmarkStart w:name="z18" w:id="15"/>
    <w:p>
      <w:pPr>
        <w:spacing w:after="0"/>
        <w:ind w:left="0"/>
        <w:jc w:val="both"/>
      </w:pPr>
      <w:r>
        <w:rPr>
          <w:rFonts w:ascii="Times New Roman"/>
          <w:b w:val="false"/>
          <w:i w:val="false"/>
          <w:color w:val="000000"/>
          <w:sz w:val="28"/>
        </w:rPr>
        <w:t>
      Производственная зона формируется на существующих площадках, на территориях, имеющих непосредственный выход на железнодорожные пути.</w:t>
      </w:r>
    </w:p>
    <w:bookmarkEnd w:id="15"/>
    <w:bookmarkStart w:name="z19" w:id="16"/>
    <w:p>
      <w:pPr>
        <w:spacing w:after="0"/>
        <w:ind w:left="0"/>
        <w:jc w:val="both"/>
      </w:pPr>
      <w:r>
        <w:rPr>
          <w:rFonts w:ascii="Times New Roman"/>
          <w:b w:val="false"/>
          <w:i w:val="false"/>
          <w:color w:val="000000"/>
          <w:sz w:val="28"/>
        </w:rPr>
        <w:t>
      Кроме того, предусматривается новая площадка в юго-западном направлении вдоль автодороги на Балтаколь для размещения новых промышленных предприятий.</w:t>
      </w:r>
    </w:p>
    <w:bookmarkEnd w:id="16"/>
    <w:bookmarkStart w:name="z20" w:id="17"/>
    <w:p>
      <w:pPr>
        <w:spacing w:after="0"/>
        <w:ind w:left="0"/>
        <w:jc w:val="both"/>
      </w:pPr>
      <w:r>
        <w:rPr>
          <w:rFonts w:ascii="Times New Roman"/>
          <w:b w:val="false"/>
          <w:i w:val="false"/>
          <w:color w:val="000000"/>
          <w:sz w:val="28"/>
        </w:rPr>
        <w:t>
      В границах селитебных территорий выделяются зоны сосредоточения административных, культурно-общественных, культовых и спортивных сооружений, предприятий торговли и общественного питания. Здесь также дислоцированы учреждения образования, здравоохранения, коммунально-бытового обслуживания.</w:t>
      </w:r>
    </w:p>
    <w:bookmarkEnd w:id="17"/>
    <w:bookmarkStart w:name="z21" w:id="18"/>
    <w:p>
      <w:pPr>
        <w:spacing w:after="0"/>
        <w:ind w:left="0"/>
        <w:jc w:val="both"/>
      </w:pPr>
      <w:r>
        <w:rPr>
          <w:rFonts w:ascii="Times New Roman"/>
          <w:b w:val="false"/>
          <w:i w:val="false"/>
          <w:color w:val="000000"/>
          <w:sz w:val="28"/>
        </w:rPr>
        <w:t>
      Генеральным планом создается единая планировочная система зеленых зон, охватывающая всю территорию города и пригородной зоны. По функциональному назначению городская система озеленения делится на зеленые насаждения общего пользования, ограниченного пользования, специального назначения и т.д.</w:t>
      </w:r>
    </w:p>
    <w:bookmarkEnd w:id="18"/>
    <w:bookmarkStart w:name="z22" w:id="19"/>
    <w:p>
      <w:pPr>
        <w:spacing w:after="0"/>
        <w:ind w:left="0"/>
        <w:jc w:val="both"/>
      </w:pPr>
      <w:r>
        <w:rPr>
          <w:rFonts w:ascii="Times New Roman"/>
          <w:b w:val="false"/>
          <w:i w:val="false"/>
          <w:color w:val="000000"/>
          <w:sz w:val="28"/>
        </w:rPr>
        <w:t>
      Зоны транспортных и инженерных коммуникаций в планировочной инфраструктуре города создаются для осуществления бесперебойного функционирования объектов транспорта. Транспортные предприятия размещаются в производственной зоне.</w:t>
      </w:r>
    </w:p>
    <w:bookmarkEnd w:id="19"/>
    <w:bookmarkStart w:name="z23" w:id="20"/>
    <w:p>
      <w:pPr>
        <w:spacing w:after="0"/>
        <w:ind w:left="0"/>
        <w:jc w:val="both"/>
      </w:pPr>
      <w:r>
        <w:rPr>
          <w:rFonts w:ascii="Times New Roman"/>
          <w:b w:val="false"/>
          <w:i w:val="false"/>
          <w:color w:val="000000"/>
          <w:sz w:val="28"/>
        </w:rPr>
        <w:t>
      В зонах специального назначения размещаются кладбища, организовывается складирование и первичная переработка твердых бытовых отходов, очистные сооружения и др. Санитарно-защитные зоны также организовываются вокруг объектов, размещенных в зонах специального назначения за пределами городской черты.</w:t>
      </w:r>
    </w:p>
    <w:bookmarkEnd w:id="20"/>
    <w:bookmarkStart w:name="z24" w:id="21"/>
    <w:p>
      <w:pPr>
        <w:spacing w:after="0"/>
        <w:ind w:left="0"/>
        <w:jc w:val="both"/>
      </w:pPr>
      <w:r>
        <w:rPr>
          <w:rFonts w:ascii="Times New Roman"/>
          <w:b w:val="false"/>
          <w:i w:val="false"/>
          <w:color w:val="000000"/>
          <w:sz w:val="28"/>
        </w:rPr>
        <w:t>
      Резервные территории, необходимые для перспективного развития города, равномерно распределены в его периферийных частях, занимая преимущественно юго-западную, южную и северо-восточную части города. Резервные территории предусматривают учет функционального назначения соответствующих зон.</w:t>
      </w:r>
    </w:p>
    <w:bookmarkEnd w:id="21"/>
    <w:bookmarkStart w:name="z25" w:id="22"/>
    <w:p>
      <w:pPr>
        <w:spacing w:after="0"/>
        <w:ind w:left="0"/>
        <w:jc w:val="both"/>
      </w:pPr>
      <w:r>
        <w:rPr>
          <w:rFonts w:ascii="Times New Roman"/>
          <w:b w:val="false"/>
          <w:i w:val="false"/>
          <w:color w:val="000000"/>
          <w:sz w:val="28"/>
        </w:rPr>
        <w:t>
      По Генеральному плану вся селитебная территория формируется в четырех жилых районах: "Центральный", "Западный", "Южный" и "Восточный".</w:t>
      </w:r>
    </w:p>
    <w:bookmarkEnd w:id="22"/>
    <w:bookmarkStart w:name="z26" w:id="23"/>
    <w:p>
      <w:pPr>
        <w:spacing w:after="0"/>
        <w:ind w:left="0"/>
        <w:jc w:val="both"/>
      </w:pPr>
      <w:r>
        <w:rPr>
          <w:rFonts w:ascii="Times New Roman"/>
          <w:b w:val="false"/>
          <w:i w:val="false"/>
          <w:color w:val="000000"/>
          <w:sz w:val="28"/>
        </w:rPr>
        <w:t>
      Транспортно-пешеходный каркас города разработан с максимальным учетом исторически сложившейся системы улиц.</w:t>
      </w:r>
    </w:p>
    <w:bookmarkEnd w:id="23"/>
    <w:bookmarkStart w:name="z27" w:id="24"/>
    <w:p>
      <w:pPr>
        <w:spacing w:after="0"/>
        <w:ind w:left="0"/>
        <w:jc w:val="both"/>
      </w:pPr>
      <w:r>
        <w:rPr>
          <w:rFonts w:ascii="Times New Roman"/>
          <w:b w:val="false"/>
          <w:i w:val="false"/>
          <w:color w:val="000000"/>
          <w:sz w:val="28"/>
        </w:rPr>
        <w:t>
      Архитектурно-планировочная композиция города строится на выделении главных пространственных осей.</w:t>
      </w:r>
    </w:p>
    <w:bookmarkEnd w:id="24"/>
    <w:bookmarkStart w:name="z28" w:id="25"/>
    <w:p>
      <w:pPr>
        <w:spacing w:after="0"/>
        <w:ind w:left="0"/>
        <w:jc w:val="both"/>
      </w:pPr>
      <w:r>
        <w:rPr>
          <w:rFonts w:ascii="Times New Roman"/>
          <w:b w:val="false"/>
          <w:i w:val="false"/>
          <w:color w:val="000000"/>
          <w:sz w:val="28"/>
        </w:rPr>
        <w:t>
      Формирование архитектурного облика главных примагистральных территорий города (в направлении городов Шымкент, Кызылорда и Кентау) предусматривается размещением наиболее качественной малоэтажной усадебной застройкой, а также объектов обслуживания.</w:t>
      </w:r>
    </w:p>
    <w:bookmarkEnd w:id="25"/>
    <w:bookmarkStart w:name="z29" w:id="26"/>
    <w:p>
      <w:pPr>
        <w:spacing w:after="0"/>
        <w:ind w:left="0"/>
        <w:jc w:val="both"/>
      </w:pPr>
      <w:r>
        <w:rPr>
          <w:rFonts w:ascii="Times New Roman"/>
          <w:b w:val="false"/>
          <w:i w:val="false"/>
          <w:color w:val="000000"/>
          <w:sz w:val="28"/>
        </w:rPr>
        <w:t>
      Доминантой в архитектурно-планировочной композиции города служит комплекс мавзолея Ходжа Ахмета Ясави вокруг которого вдоль пр. Тауке-хана на севере и на юге в продолжении ул. Назира Торекулова размещается общегородской центр.</w:t>
      </w:r>
    </w:p>
    <w:bookmarkEnd w:id="26"/>
    <w:bookmarkStart w:name="z30" w:id="27"/>
    <w:p>
      <w:pPr>
        <w:spacing w:after="0"/>
        <w:ind w:left="0"/>
        <w:jc w:val="both"/>
      </w:pPr>
      <w:r>
        <w:rPr>
          <w:rFonts w:ascii="Times New Roman"/>
          <w:b w:val="false"/>
          <w:i w:val="false"/>
          <w:color w:val="000000"/>
          <w:sz w:val="28"/>
        </w:rPr>
        <w:t>
      Генеральным планом рассматривались вопросы развития учреждений здравоохранения и социального обеспечения населения.</w:t>
      </w:r>
    </w:p>
    <w:bookmarkEnd w:id="27"/>
    <w:bookmarkStart w:name="z31" w:id="28"/>
    <w:p>
      <w:pPr>
        <w:spacing w:after="0"/>
        <w:ind w:left="0"/>
        <w:jc w:val="both"/>
      </w:pPr>
      <w:r>
        <w:rPr>
          <w:rFonts w:ascii="Times New Roman"/>
          <w:b w:val="false"/>
          <w:i w:val="false"/>
          <w:color w:val="000000"/>
          <w:sz w:val="28"/>
        </w:rPr>
        <w:t>
      Одним из важнейших факторов, способствующих созданию комфортных жизненных условий для горожан, является система зеленых насаждений, предлагается создание новых и реконструкция существующих парков и скверов.</w:t>
      </w:r>
    </w:p>
    <w:bookmarkEnd w:id="28"/>
    <w:bookmarkStart w:name="z32" w:id="29"/>
    <w:p>
      <w:pPr>
        <w:spacing w:after="0"/>
        <w:ind w:left="0"/>
        <w:jc w:val="both"/>
      </w:pPr>
      <w:r>
        <w:rPr>
          <w:rFonts w:ascii="Times New Roman"/>
          <w:b w:val="false"/>
          <w:i w:val="false"/>
          <w:color w:val="000000"/>
          <w:sz w:val="28"/>
        </w:rPr>
        <w:t>
      На протяжении многих веков город Туркестан играл ключевую роль во всех аспектах жизнедеятельности региона, а также и за его пределами. И в настоящее время город является объектом международного и республиканского значения. Это обусловлено не только наличием уникальных исторических и архитектурных памятников в городе, но многочисленных достопримечательных объектов в пригороде. Кроме того, город располагает ресурсным потенциалом в области религии, науки, культуры, торговли, производства, досуга и т.д.</w:t>
      </w:r>
    </w:p>
    <w:bookmarkEnd w:id="29"/>
    <w:bookmarkStart w:name="z33" w:id="30"/>
    <w:p>
      <w:pPr>
        <w:spacing w:after="0"/>
        <w:ind w:left="0"/>
        <w:jc w:val="both"/>
      </w:pPr>
      <w:r>
        <w:rPr>
          <w:rFonts w:ascii="Times New Roman"/>
          <w:b w:val="false"/>
          <w:i w:val="false"/>
          <w:color w:val="000000"/>
          <w:sz w:val="28"/>
        </w:rPr>
        <w:t>
      При организации системы общественных центров города особое внимание уделялось сохранению и преемственному развитию объектов историко-культурного наследия и размещению объектов, предназначенных для выполнения функций города, определенного его статусом.</w:t>
      </w:r>
    </w:p>
    <w:bookmarkEnd w:id="30"/>
    <w:bookmarkStart w:name="z34" w:id="31"/>
    <w:p>
      <w:pPr>
        <w:spacing w:after="0"/>
        <w:ind w:left="0"/>
        <w:jc w:val="both"/>
      </w:pPr>
      <w:r>
        <w:rPr>
          <w:rFonts w:ascii="Times New Roman"/>
          <w:b w:val="false"/>
          <w:i w:val="false"/>
          <w:color w:val="000000"/>
          <w:sz w:val="28"/>
        </w:rPr>
        <w:t>
      Объекты историко-культурного наследия включаются в состав основных городских центров не только в современном (сохранившемся) состоянии, но и намечается реставрация, восстановление и преемственное развитие отдельных объектов.</w:t>
      </w:r>
    </w:p>
    <w:bookmarkEnd w:id="31"/>
    <w:bookmarkStart w:name="z35" w:id="32"/>
    <w:p>
      <w:pPr>
        <w:spacing w:after="0"/>
        <w:ind w:left="0"/>
        <w:jc w:val="both"/>
      </w:pPr>
      <w:r>
        <w:rPr>
          <w:rFonts w:ascii="Times New Roman"/>
          <w:b w:val="false"/>
          <w:i w:val="false"/>
          <w:color w:val="000000"/>
          <w:sz w:val="28"/>
        </w:rPr>
        <w:t>
      В качестве основного городского центра проектом предлагается историко-административный центр, находящийся в центральной части города в районе комплекса мавзолея Ходжа Ахмеда Ясави.</w:t>
      </w:r>
    </w:p>
    <w:bookmarkEnd w:id="32"/>
    <w:bookmarkStart w:name="z36" w:id="33"/>
    <w:p>
      <w:pPr>
        <w:spacing w:after="0"/>
        <w:ind w:left="0"/>
        <w:jc w:val="both"/>
      </w:pPr>
      <w:r>
        <w:rPr>
          <w:rFonts w:ascii="Times New Roman"/>
          <w:b w:val="false"/>
          <w:i w:val="false"/>
          <w:color w:val="000000"/>
          <w:sz w:val="28"/>
        </w:rPr>
        <w:t>
      Комплексные общественные центры размещаются на обособленных территориях, прилегающих к бульварам, ведущим к центру городской застройки.</w:t>
      </w:r>
    </w:p>
    <w:bookmarkEnd w:id="33"/>
    <w:bookmarkStart w:name="z37" w:id="34"/>
    <w:p>
      <w:pPr>
        <w:spacing w:after="0"/>
        <w:ind w:left="0"/>
        <w:jc w:val="both"/>
      </w:pPr>
      <w:r>
        <w:rPr>
          <w:rFonts w:ascii="Times New Roman"/>
          <w:b w:val="false"/>
          <w:i w:val="false"/>
          <w:color w:val="000000"/>
          <w:sz w:val="28"/>
        </w:rPr>
        <w:t>
      Объекты спорта районного значения предусмотрены вблизи общественных центров.</w:t>
      </w:r>
    </w:p>
    <w:bookmarkEnd w:id="34"/>
    <w:bookmarkStart w:name="z38" w:id="35"/>
    <w:p>
      <w:pPr>
        <w:spacing w:after="0"/>
        <w:ind w:left="0"/>
        <w:jc w:val="both"/>
      </w:pPr>
      <w:r>
        <w:rPr>
          <w:rFonts w:ascii="Times New Roman"/>
          <w:b w:val="false"/>
          <w:i w:val="false"/>
          <w:color w:val="000000"/>
          <w:sz w:val="28"/>
        </w:rPr>
        <w:t>
      На производственных территориях осуществляется изменение их функциональной роли под объекты жилищно-гражданского назначения с предоставлением аналогичной по площади территории в проектируемой производственной зоне в юго-западной части города.</w:t>
      </w:r>
    </w:p>
    <w:bookmarkEnd w:id="35"/>
    <w:bookmarkStart w:name="z39" w:id="36"/>
    <w:p>
      <w:pPr>
        <w:spacing w:after="0"/>
        <w:ind w:left="0"/>
        <w:jc w:val="both"/>
      </w:pPr>
      <w:r>
        <w:rPr>
          <w:rFonts w:ascii="Times New Roman"/>
          <w:b w:val="false"/>
          <w:i w:val="false"/>
          <w:color w:val="000000"/>
          <w:sz w:val="28"/>
        </w:rPr>
        <w:t>
      Объекты производственной зоны сгруппированы по функциональным признакам и классификационным уровням.</w:t>
      </w:r>
    </w:p>
    <w:bookmarkEnd w:id="36"/>
    <w:bookmarkStart w:name="z40" w:id="37"/>
    <w:p>
      <w:pPr>
        <w:spacing w:after="0"/>
        <w:ind w:left="0"/>
        <w:jc w:val="both"/>
      </w:pPr>
      <w:r>
        <w:rPr>
          <w:rFonts w:ascii="Times New Roman"/>
          <w:b w:val="false"/>
          <w:i w:val="false"/>
          <w:color w:val="000000"/>
          <w:sz w:val="28"/>
        </w:rPr>
        <w:t>
      Производственная зона размещена с учетом возможности организации удобной транспортной связи (железнодорожной и автомобильной) для ее обслуживания.</w:t>
      </w:r>
    </w:p>
    <w:bookmarkEnd w:id="37"/>
    <w:bookmarkStart w:name="z41" w:id="38"/>
    <w:p>
      <w:pPr>
        <w:spacing w:after="0"/>
        <w:ind w:left="0"/>
        <w:jc w:val="both"/>
      </w:pPr>
      <w:r>
        <w:rPr>
          <w:rFonts w:ascii="Times New Roman"/>
          <w:b w:val="false"/>
          <w:i w:val="false"/>
          <w:color w:val="000000"/>
          <w:sz w:val="28"/>
        </w:rPr>
        <w:t>
      Пожарные депо размещены по территории города равномерно в пяти местах с соблюдением соответствующих норм.</w:t>
      </w:r>
    </w:p>
    <w:bookmarkEnd w:id="38"/>
    <w:bookmarkStart w:name="z42" w:id="39"/>
    <w:p>
      <w:pPr>
        <w:spacing w:after="0"/>
        <w:ind w:left="0"/>
        <w:jc w:val="left"/>
      </w:pPr>
      <w:r>
        <w:rPr>
          <w:rFonts w:ascii="Times New Roman"/>
          <w:b/>
          <w:i w:val="false"/>
          <w:color w:val="000000"/>
        </w:rPr>
        <w:t xml:space="preserve"> 2. Классификация, организация, режим и</w:t>
      </w:r>
      <w:r>
        <w:br/>
      </w:r>
      <w:r>
        <w:rPr>
          <w:rFonts w:ascii="Times New Roman"/>
          <w:b/>
          <w:i w:val="false"/>
          <w:color w:val="000000"/>
        </w:rPr>
        <w:t>использование зон охраны</w:t>
      </w:r>
    </w:p>
    <w:bookmarkEnd w:id="39"/>
    <w:bookmarkStart w:name="z43" w:id="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и режима использования охранных зон, зон регулирования застройки и зон охраняемого природного ландшафта объектов историко-культурного наследия (приказ Министра культуры и информации Республики Казахстан от 20 августа 2007 года № 218), охраняемые зоны памятников истории и культуры подразделяются на следующие типы территорий с различным режимом их охраны и использования:</w:t>
      </w:r>
    </w:p>
    <w:bookmarkEnd w:id="40"/>
    <w:bookmarkStart w:name="z44" w:id="41"/>
    <w:p>
      <w:pPr>
        <w:spacing w:after="0"/>
        <w:ind w:left="0"/>
        <w:jc w:val="both"/>
      </w:pPr>
      <w:r>
        <w:rPr>
          <w:rFonts w:ascii="Times New Roman"/>
          <w:b w:val="false"/>
          <w:i w:val="false"/>
          <w:color w:val="000000"/>
          <w:sz w:val="28"/>
        </w:rPr>
        <w:t>
      охранная зона;</w:t>
      </w:r>
    </w:p>
    <w:bookmarkEnd w:id="41"/>
    <w:bookmarkStart w:name="z45" w:id="42"/>
    <w:p>
      <w:pPr>
        <w:spacing w:after="0"/>
        <w:ind w:left="0"/>
        <w:jc w:val="both"/>
      </w:pPr>
      <w:r>
        <w:rPr>
          <w:rFonts w:ascii="Times New Roman"/>
          <w:b w:val="false"/>
          <w:i w:val="false"/>
          <w:color w:val="000000"/>
          <w:sz w:val="28"/>
        </w:rPr>
        <w:t>
      зона регулирования застройки;</w:t>
      </w:r>
    </w:p>
    <w:bookmarkEnd w:id="42"/>
    <w:bookmarkStart w:name="z46" w:id="43"/>
    <w:p>
      <w:pPr>
        <w:spacing w:after="0"/>
        <w:ind w:left="0"/>
        <w:jc w:val="both"/>
      </w:pPr>
      <w:r>
        <w:rPr>
          <w:rFonts w:ascii="Times New Roman"/>
          <w:b w:val="false"/>
          <w:i w:val="false"/>
          <w:color w:val="000000"/>
          <w:sz w:val="28"/>
        </w:rPr>
        <w:t>
      охраняемый природный ландшафт.</w:t>
      </w:r>
    </w:p>
    <w:bookmarkEnd w:id="43"/>
    <w:bookmarkStart w:name="z47" w:id="44"/>
    <w:p>
      <w:pPr>
        <w:spacing w:after="0"/>
        <w:ind w:left="0"/>
        <w:jc w:val="both"/>
      </w:pPr>
      <w:r>
        <w:rPr>
          <w:rFonts w:ascii="Times New Roman"/>
          <w:b w:val="false"/>
          <w:i w:val="false"/>
          <w:color w:val="000000"/>
          <w:sz w:val="28"/>
        </w:rPr>
        <w:t>
      Охранные зоны:</w:t>
      </w:r>
    </w:p>
    <w:bookmarkEnd w:id="44"/>
    <w:bookmarkStart w:name="z48" w:id="45"/>
    <w:p>
      <w:pPr>
        <w:spacing w:after="0"/>
        <w:ind w:left="0"/>
        <w:jc w:val="both"/>
      </w:pPr>
      <w:r>
        <w:rPr>
          <w:rFonts w:ascii="Times New Roman"/>
          <w:b w:val="false"/>
          <w:i w:val="false"/>
          <w:color w:val="000000"/>
          <w:sz w:val="28"/>
        </w:rPr>
        <w:t>
      1) зона охраны средневекового города Туркестан, границы которого проходят с северо-запада и юго-запада вдоль внешней стороны линии фортификационных укреплений с отступом от них 50 метров с северо-востока улицей Тауке-хана, с юго-востока улицей Амира-Тимура. Территория включает площадь древнего города Яссы – Туркестан, комплекс Ходжа Ахмеда Яссауи и прилегающую территорию с памятником ХІХ века – военной казармой, находящейся внутри крепостных стен средневекового Туркестана. Площадь территории – 88,7 га;</w:t>
      </w:r>
    </w:p>
    <w:bookmarkEnd w:id="45"/>
    <w:bookmarkStart w:name="z49" w:id="46"/>
    <w:p>
      <w:pPr>
        <w:spacing w:after="0"/>
        <w:ind w:left="0"/>
        <w:jc w:val="both"/>
      </w:pPr>
      <w:r>
        <w:rPr>
          <w:rFonts w:ascii="Times New Roman"/>
          <w:b w:val="false"/>
          <w:i w:val="false"/>
          <w:color w:val="000000"/>
          <w:sz w:val="28"/>
        </w:rPr>
        <w:t>
      2) зона охраны хильвета Аулие Кумчук Ата, площадь территории – 6 га;</w:t>
      </w:r>
    </w:p>
    <w:bookmarkEnd w:id="46"/>
    <w:bookmarkStart w:name="z50" w:id="47"/>
    <w:p>
      <w:pPr>
        <w:spacing w:after="0"/>
        <w:ind w:left="0"/>
        <w:jc w:val="both"/>
      </w:pPr>
      <w:r>
        <w:rPr>
          <w:rFonts w:ascii="Times New Roman"/>
          <w:b w:val="false"/>
          <w:i w:val="false"/>
          <w:color w:val="000000"/>
          <w:sz w:val="28"/>
        </w:rPr>
        <w:t>
      3) групповая охранная зона памятников истории и архитектуры конца ХІХ - начала ХХ вв. Границы охранной зоны – по ул. Жолбарыс хана с восточной стороны детского парка – до Амира-Тимура до ул. Тауке-хана, по ул. Тауке-хана до ул. Айтеке би, по ул. Айтеке би до ул. Байбурта, по ул. Байбурт до ул. Аль Фараби, по ул. Аль Фараби до ул. Хак Назархана, обходя один квартал с правой стороны по ул. С. Кожанова, пересекая крепостной арык до ул. Мусрепова, по ул. Мусрепова, включая два жилых дома – памятника и обойдя их, до тупика ул. Абая, затем граница идет по дворам квартала параллельно ул. С. Кожанова до ул. Казыбек би, по ул. Казыбек би до детского парка. Площадь групповой охранной зоны – 30 га;</w:t>
      </w:r>
    </w:p>
    <w:bookmarkEnd w:id="47"/>
    <w:bookmarkStart w:name="z51" w:id="48"/>
    <w:p>
      <w:pPr>
        <w:spacing w:after="0"/>
        <w:ind w:left="0"/>
        <w:jc w:val="both"/>
      </w:pPr>
      <w:r>
        <w:rPr>
          <w:rFonts w:ascii="Times New Roman"/>
          <w:b w:val="false"/>
          <w:i w:val="false"/>
          <w:color w:val="000000"/>
          <w:sz w:val="28"/>
        </w:rPr>
        <w:t>
      4) охранная зона мавзолея Аль-Ходжа Ата, площадь территории – 3 га;</w:t>
      </w:r>
    </w:p>
    <w:bookmarkEnd w:id="48"/>
    <w:bookmarkStart w:name="z52" w:id="49"/>
    <w:p>
      <w:pPr>
        <w:spacing w:after="0"/>
        <w:ind w:left="0"/>
        <w:jc w:val="both"/>
      </w:pPr>
      <w:r>
        <w:rPr>
          <w:rFonts w:ascii="Times New Roman"/>
          <w:b w:val="false"/>
          <w:i w:val="false"/>
          <w:color w:val="000000"/>
          <w:sz w:val="28"/>
        </w:rPr>
        <w:t>
      5) охранная зона комплекса Гаухар-Ана, площадь территории – 8 га;</w:t>
      </w:r>
    </w:p>
    <w:bookmarkEnd w:id="49"/>
    <w:bookmarkStart w:name="z53" w:id="50"/>
    <w:p>
      <w:pPr>
        <w:spacing w:after="0"/>
        <w:ind w:left="0"/>
        <w:jc w:val="both"/>
      </w:pPr>
      <w:r>
        <w:rPr>
          <w:rFonts w:ascii="Times New Roman"/>
          <w:b w:val="false"/>
          <w:i w:val="false"/>
          <w:color w:val="000000"/>
          <w:sz w:val="28"/>
        </w:rPr>
        <w:t xml:space="preserve">
      6) групповая зона охраны археологического комплекса Шой тобе; </w:t>
      </w:r>
    </w:p>
    <w:bookmarkEnd w:id="50"/>
    <w:bookmarkStart w:name="z54" w:id="51"/>
    <w:p>
      <w:pPr>
        <w:spacing w:after="0"/>
        <w:ind w:left="0"/>
        <w:jc w:val="both"/>
      </w:pPr>
      <w:r>
        <w:rPr>
          <w:rFonts w:ascii="Times New Roman"/>
          <w:b w:val="false"/>
          <w:i w:val="false"/>
          <w:color w:val="000000"/>
          <w:sz w:val="28"/>
        </w:rPr>
        <w:t>
      7) зона охраны мавзолея Бала-би-Тамабай мазары и прилегающего некрополя – площадь территории – 1,0545 га;</w:t>
      </w:r>
    </w:p>
    <w:bookmarkEnd w:id="51"/>
    <w:bookmarkStart w:name="z55" w:id="52"/>
    <w:p>
      <w:pPr>
        <w:spacing w:after="0"/>
        <w:ind w:left="0"/>
        <w:jc w:val="both"/>
      </w:pPr>
      <w:r>
        <w:rPr>
          <w:rFonts w:ascii="Times New Roman"/>
          <w:b w:val="false"/>
          <w:i w:val="false"/>
          <w:color w:val="000000"/>
          <w:sz w:val="28"/>
        </w:rPr>
        <w:t>
      8) зона охраны археологического памятника поселения Сури І-ІV вв., площадь территории – 1 га (кадастровый № 1625-4);</w:t>
      </w:r>
    </w:p>
    <w:bookmarkEnd w:id="52"/>
    <w:bookmarkStart w:name="z56" w:id="53"/>
    <w:p>
      <w:pPr>
        <w:spacing w:after="0"/>
        <w:ind w:left="0"/>
        <w:jc w:val="both"/>
      </w:pPr>
      <w:r>
        <w:rPr>
          <w:rFonts w:ascii="Times New Roman"/>
          <w:b w:val="false"/>
          <w:i w:val="false"/>
          <w:color w:val="000000"/>
          <w:sz w:val="28"/>
        </w:rPr>
        <w:t>
      9) групповая зона охраны памятников истории и культуры начала ХХ в. и 30-х годов ХХ в. Привокзального района, границы зоны охраны установлены в следующих пределах: по путям железной дороги до территории хлебоприемного пункта (ТОО "Сана"), вдоль территории промпредприятия до ул. Аблай хана, далее по ул. Юлдашева, Толе би, Алтынсарина, затем по жилому кварталу 50 м от ул. Толе би до ул. Султанова, далее ул. Самаркандская, ул. Тауке-хана, ул. Дулатова, ул. Пошанова, ул. Жумабаева, ул. Аблай хана включая паровозное депо до железнодорожных путей. Общая площадь зоны – 49 га.</w:t>
      </w:r>
    </w:p>
    <w:bookmarkEnd w:id="53"/>
    <w:bookmarkStart w:name="z57" w:id="54"/>
    <w:p>
      <w:pPr>
        <w:spacing w:after="0"/>
        <w:ind w:left="0"/>
        <w:jc w:val="both"/>
      </w:pPr>
      <w:r>
        <w:rPr>
          <w:rFonts w:ascii="Times New Roman"/>
          <w:b w:val="false"/>
          <w:i w:val="false"/>
          <w:color w:val="000000"/>
          <w:sz w:val="28"/>
        </w:rPr>
        <w:t>
      Список памятников истории и культуры республиканского и местного значения приводится ниже.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5111"/>
        <w:gridCol w:w="1088"/>
        <w:gridCol w:w="4110"/>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памятника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памятника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памятника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Ходжа</w:t>
            </w:r>
          </w:p>
          <w:p>
            <w:pPr>
              <w:spacing w:after="20"/>
              <w:ind w:left="20"/>
              <w:jc w:val="both"/>
            </w:pPr>
            <w:r>
              <w:rPr>
                <w:rFonts w:ascii="Times New Roman"/>
                <w:b w:val="false"/>
                <w:i w:val="false"/>
                <w:color w:val="000000"/>
                <w:sz w:val="20"/>
              </w:rPr>
              <w:t>
Ахмеда Яссауи конец</w:t>
            </w:r>
          </w:p>
          <w:p>
            <w:pPr>
              <w:spacing w:after="20"/>
              <w:ind w:left="20"/>
              <w:jc w:val="both"/>
            </w:pPr>
            <w:r>
              <w:rPr>
                <w:rFonts w:ascii="Times New Roman"/>
                <w:b w:val="false"/>
                <w:i w:val="false"/>
                <w:color w:val="000000"/>
                <w:sz w:val="20"/>
              </w:rPr>
              <w:t>
ХІV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юго-восточная часть</w:t>
            </w:r>
          </w:p>
          <w:p>
            <w:pPr>
              <w:spacing w:after="20"/>
              <w:ind w:left="20"/>
              <w:jc w:val="both"/>
            </w:pPr>
            <w:r>
              <w:rPr>
                <w:rFonts w:ascii="Times New Roman"/>
                <w:b w:val="false"/>
                <w:i w:val="false"/>
                <w:color w:val="000000"/>
                <w:sz w:val="20"/>
              </w:rPr>
              <w:t>
города, на территории</w:t>
            </w:r>
          </w:p>
          <w:p>
            <w:pPr>
              <w:spacing w:after="20"/>
              <w:ind w:left="20"/>
              <w:jc w:val="both"/>
            </w:pPr>
            <w:r>
              <w:rPr>
                <w:rFonts w:ascii="Times New Roman"/>
                <w:b w:val="false"/>
                <w:i w:val="false"/>
                <w:color w:val="000000"/>
                <w:sz w:val="20"/>
              </w:rPr>
              <w:t>
городища Туркестан</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w:t>
            </w:r>
          </w:p>
          <w:p>
            <w:pPr>
              <w:spacing w:after="20"/>
              <w:ind w:left="20"/>
              <w:jc w:val="both"/>
            </w:pPr>
            <w:r>
              <w:rPr>
                <w:rFonts w:ascii="Times New Roman"/>
                <w:b w:val="false"/>
                <w:i w:val="false"/>
                <w:color w:val="000000"/>
                <w:sz w:val="20"/>
              </w:rPr>
              <w:t>
Культобе сер. І</w:t>
            </w:r>
          </w:p>
          <w:p>
            <w:pPr>
              <w:spacing w:after="20"/>
              <w:ind w:left="20"/>
              <w:jc w:val="both"/>
            </w:pPr>
            <w:r>
              <w:rPr>
                <w:rFonts w:ascii="Times New Roman"/>
                <w:b w:val="false"/>
                <w:i w:val="false"/>
                <w:color w:val="000000"/>
                <w:sz w:val="20"/>
              </w:rPr>
              <w:t>
тыс. - ХІV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350 м. южнее ханаки</w:t>
            </w:r>
          </w:p>
          <w:p>
            <w:pPr>
              <w:spacing w:after="20"/>
              <w:ind w:left="20"/>
              <w:jc w:val="both"/>
            </w:pPr>
            <w:r>
              <w:rPr>
                <w:rFonts w:ascii="Times New Roman"/>
                <w:b w:val="false"/>
                <w:i w:val="false"/>
                <w:color w:val="000000"/>
                <w:sz w:val="20"/>
              </w:rPr>
              <w:t>
Ходжи Ахмеда Яссауи</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w:t>
            </w:r>
          </w:p>
          <w:p>
            <w:pPr>
              <w:spacing w:after="20"/>
              <w:ind w:left="20"/>
              <w:jc w:val="both"/>
            </w:pPr>
            <w:r>
              <w:rPr>
                <w:rFonts w:ascii="Times New Roman"/>
                <w:b w:val="false"/>
                <w:i w:val="false"/>
                <w:color w:val="000000"/>
                <w:sz w:val="20"/>
              </w:rPr>
              <w:t>
Туркестан ХV-ХІХ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в юго-восточной части</w:t>
            </w:r>
          </w:p>
          <w:p>
            <w:pPr>
              <w:spacing w:after="20"/>
              <w:ind w:left="20"/>
              <w:jc w:val="both"/>
            </w:pPr>
            <w:r>
              <w:rPr>
                <w:rFonts w:ascii="Times New Roman"/>
                <w:b w:val="false"/>
                <w:i w:val="false"/>
                <w:color w:val="000000"/>
                <w:sz w:val="20"/>
              </w:rPr>
              <w:t>
современного города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Хильвет ХІІ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 150 м.</w:t>
            </w:r>
          </w:p>
          <w:p>
            <w:pPr>
              <w:spacing w:after="20"/>
              <w:ind w:left="20"/>
              <w:jc w:val="both"/>
            </w:pPr>
            <w:r>
              <w:rPr>
                <w:rFonts w:ascii="Times New Roman"/>
                <w:b w:val="false"/>
                <w:i w:val="false"/>
                <w:color w:val="000000"/>
                <w:sz w:val="20"/>
              </w:rPr>
              <w:t>
к югу от ханаки</w:t>
            </w:r>
          </w:p>
          <w:p>
            <w:pPr>
              <w:spacing w:after="20"/>
              <w:ind w:left="20"/>
              <w:jc w:val="both"/>
            </w:pPr>
            <w:r>
              <w:rPr>
                <w:rFonts w:ascii="Times New Roman"/>
                <w:b w:val="false"/>
                <w:i w:val="false"/>
                <w:color w:val="000000"/>
                <w:sz w:val="20"/>
              </w:rPr>
              <w:t>
Ахмеда Яссауи,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Туркестанского</w:t>
            </w:r>
          </w:p>
          <w:p>
            <w:pPr>
              <w:spacing w:after="20"/>
              <w:ind w:left="20"/>
              <w:jc w:val="both"/>
            </w:pPr>
            <w:r>
              <w:rPr>
                <w:rFonts w:ascii="Times New Roman"/>
                <w:b w:val="false"/>
                <w:i w:val="false"/>
                <w:color w:val="000000"/>
                <w:sz w:val="20"/>
              </w:rPr>
              <w:t>
некрополя</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Хильвет Аулие</w:t>
            </w:r>
          </w:p>
          <w:p>
            <w:pPr>
              <w:spacing w:after="20"/>
              <w:ind w:left="20"/>
              <w:jc w:val="both"/>
            </w:pPr>
            <w:r>
              <w:rPr>
                <w:rFonts w:ascii="Times New Roman"/>
                <w:b w:val="false"/>
                <w:i w:val="false"/>
                <w:color w:val="000000"/>
                <w:sz w:val="20"/>
              </w:rPr>
              <w:t>
Кумчик-ата</w:t>
            </w:r>
          </w:p>
          <w:p>
            <w:pPr>
              <w:spacing w:after="20"/>
              <w:ind w:left="20"/>
              <w:jc w:val="both"/>
            </w:pPr>
            <w:r>
              <w:rPr>
                <w:rFonts w:ascii="Times New Roman"/>
                <w:b w:val="false"/>
                <w:i w:val="false"/>
                <w:color w:val="000000"/>
                <w:sz w:val="20"/>
              </w:rPr>
              <w:t>
ХІІ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1 км к югу от ханаки</w:t>
            </w:r>
          </w:p>
          <w:p>
            <w:pPr>
              <w:spacing w:after="20"/>
              <w:ind w:left="20"/>
              <w:jc w:val="both"/>
            </w:pPr>
            <w:r>
              <w:rPr>
                <w:rFonts w:ascii="Times New Roman"/>
                <w:b w:val="false"/>
                <w:i w:val="false"/>
                <w:color w:val="000000"/>
                <w:sz w:val="20"/>
              </w:rPr>
              <w:t xml:space="preserve">
Ахмеда Яссауи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Чилляхана (шильдехана)</w:t>
            </w:r>
          </w:p>
          <w:p>
            <w:pPr>
              <w:spacing w:after="20"/>
              <w:ind w:left="20"/>
              <w:jc w:val="both"/>
            </w:pPr>
            <w:r>
              <w:rPr>
                <w:rFonts w:ascii="Times New Roman"/>
                <w:b w:val="false"/>
                <w:i w:val="false"/>
                <w:color w:val="000000"/>
                <w:sz w:val="20"/>
              </w:rPr>
              <w:t>
ХІV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22 м. к северо-западу</w:t>
            </w:r>
          </w:p>
          <w:p>
            <w:pPr>
              <w:spacing w:after="20"/>
              <w:ind w:left="20"/>
              <w:jc w:val="both"/>
            </w:pPr>
            <w:r>
              <w:rPr>
                <w:rFonts w:ascii="Times New Roman"/>
                <w:b w:val="false"/>
                <w:i w:val="false"/>
                <w:color w:val="000000"/>
                <w:sz w:val="20"/>
              </w:rPr>
              <w:t>
от ханаки Ахмеда</w:t>
            </w:r>
          </w:p>
          <w:p>
            <w:pPr>
              <w:spacing w:after="20"/>
              <w:ind w:left="20"/>
              <w:jc w:val="both"/>
            </w:pPr>
            <w:r>
              <w:rPr>
                <w:rFonts w:ascii="Times New Roman"/>
                <w:b w:val="false"/>
                <w:i w:val="false"/>
                <w:color w:val="000000"/>
                <w:sz w:val="20"/>
              </w:rPr>
              <w:t>
Яссауи, на территории</w:t>
            </w:r>
          </w:p>
          <w:p>
            <w:pPr>
              <w:spacing w:after="20"/>
              <w:ind w:left="20"/>
              <w:jc w:val="both"/>
            </w:pPr>
            <w:r>
              <w:rPr>
                <w:rFonts w:ascii="Times New Roman"/>
                <w:b w:val="false"/>
                <w:i w:val="false"/>
                <w:color w:val="000000"/>
                <w:sz w:val="20"/>
              </w:rPr>
              <w:t>
Туркестанского</w:t>
            </w:r>
          </w:p>
          <w:p>
            <w:pPr>
              <w:spacing w:after="20"/>
              <w:ind w:left="20"/>
              <w:jc w:val="both"/>
            </w:pPr>
            <w:r>
              <w:rPr>
                <w:rFonts w:ascii="Times New Roman"/>
                <w:b w:val="false"/>
                <w:i w:val="false"/>
                <w:color w:val="000000"/>
                <w:sz w:val="20"/>
              </w:rPr>
              <w:t>
некрополя</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восьмигранный</w:t>
            </w:r>
          </w:p>
          <w:p>
            <w:pPr>
              <w:spacing w:after="20"/>
              <w:ind w:left="20"/>
              <w:jc w:val="both"/>
            </w:pPr>
            <w:r>
              <w:rPr>
                <w:rFonts w:ascii="Times New Roman"/>
                <w:b w:val="false"/>
                <w:i w:val="false"/>
                <w:color w:val="000000"/>
                <w:sz w:val="20"/>
              </w:rPr>
              <w:t>
ХІV-ХVІ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 40 м. к</w:t>
            </w:r>
          </w:p>
          <w:p>
            <w:pPr>
              <w:spacing w:after="20"/>
              <w:ind w:left="20"/>
              <w:jc w:val="both"/>
            </w:pPr>
            <w:r>
              <w:rPr>
                <w:rFonts w:ascii="Times New Roman"/>
                <w:b w:val="false"/>
                <w:i w:val="false"/>
                <w:color w:val="000000"/>
                <w:sz w:val="20"/>
              </w:rPr>
              <w:t>
югу от восточного</w:t>
            </w:r>
          </w:p>
          <w:p>
            <w:pPr>
              <w:spacing w:after="20"/>
              <w:ind w:left="20"/>
              <w:jc w:val="both"/>
            </w:pPr>
            <w:r>
              <w:rPr>
                <w:rFonts w:ascii="Times New Roman"/>
                <w:b w:val="false"/>
                <w:i w:val="false"/>
                <w:color w:val="000000"/>
                <w:sz w:val="20"/>
              </w:rPr>
              <w:t>
минарета ханаки</w:t>
            </w:r>
          </w:p>
          <w:p>
            <w:pPr>
              <w:spacing w:after="20"/>
              <w:ind w:left="20"/>
              <w:jc w:val="both"/>
            </w:pPr>
            <w:r>
              <w:rPr>
                <w:rFonts w:ascii="Times New Roman"/>
                <w:b w:val="false"/>
                <w:i w:val="false"/>
                <w:color w:val="000000"/>
                <w:sz w:val="20"/>
              </w:rPr>
              <w:t>
Ахмеда Яссауи</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Рабии</w:t>
            </w:r>
          </w:p>
          <w:p>
            <w:pPr>
              <w:spacing w:after="20"/>
              <w:ind w:left="20"/>
              <w:jc w:val="both"/>
            </w:pPr>
            <w:r>
              <w:rPr>
                <w:rFonts w:ascii="Times New Roman"/>
                <w:b w:val="false"/>
                <w:i w:val="false"/>
                <w:color w:val="000000"/>
                <w:sz w:val="20"/>
              </w:rPr>
              <w:t>
Султан Бегим ХV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 60 м.</w:t>
            </w:r>
          </w:p>
          <w:p>
            <w:pPr>
              <w:spacing w:after="20"/>
              <w:ind w:left="20"/>
              <w:jc w:val="both"/>
            </w:pPr>
            <w:r>
              <w:rPr>
                <w:rFonts w:ascii="Times New Roman"/>
                <w:b w:val="false"/>
                <w:i w:val="false"/>
                <w:color w:val="000000"/>
                <w:sz w:val="20"/>
              </w:rPr>
              <w:t>
юго-восточнее ханаки</w:t>
            </w:r>
          </w:p>
          <w:p>
            <w:pPr>
              <w:spacing w:after="20"/>
              <w:ind w:left="20"/>
              <w:jc w:val="both"/>
            </w:pPr>
            <w:r>
              <w:rPr>
                <w:rFonts w:ascii="Times New Roman"/>
                <w:b w:val="false"/>
                <w:i w:val="false"/>
                <w:color w:val="000000"/>
                <w:sz w:val="20"/>
              </w:rPr>
              <w:t>
Ахмеда Яссауи, на</w:t>
            </w:r>
          </w:p>
          <w:p>
            <w:pPr>
              <w:spacing w:after="20"/>
              <w:ind w:left="20"/>
              <w:jc w:val="both"/>
            </w:pPr>
            <w:r>
              <w:rPr>
                <w:rFonts w:ascii="Times New Roman"/>
                <w:b w:val="false"/>
                <w:i w:val="false"/>
                <w:color w:val="000000"/>
                <w:sz w:val="20"/>
              </w:rPr>
              <w:t>
территории некрополя</w:t>
            </w:r>
          </w:p>
          <w:p>
            <w:pPr>
              <w:spacing w:after="20"/>
              <w:ind w:left="20"/>
              <w:jc w:val="both"/>
            </w:pPr>
            <w:r>
              <w:rPr>
                <w:rFonts w:ascii="Times New Roman"/>
                <w:b w:val="false"/>
                <w:i w:val="false"/>
                <w:color w:val="000000"/>
                <w:sz w:val="20"/>
              </w:rPr>
              <w:t>
средневекового</w:t>
            </w:r>
          </w:p>
          <w:p>
            <w:pPr>
              <w:spacing w:after="20"/>
              <w:ind w:left="20"/>
              <w:jc w:val="both"/>
            </w:pPr>
            <w:r>
              <w:rPr>
                <w:rFonts w:ascii="Times New Roman"/>
                <w:b w:val="false"/>
                <w:i w:val="false"/>
                <w:color w:val="000000"/>
                <w:sz w:val="20"/>
              </w:rPr>
              <w:t>
Туркестана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w:t>
            </w:r>
          </w:p>
          <w:p>
            <w:pPr>
              <w:spacing w:after="20"/>
              <w:ind w:left="20"/>
              <w:jc w:val="both"/>
            </w:pPr>
            <w:r>
              <w:rPr>
                <w:rFonts w:ascii="Times New Roman"/>
                <w:b w:val="false"/>
                <w:i w:val="false"/>
                <w:color w:val="000000"/>
                <w:sz w:val="20"/>
              </w:rPr>
              <w:t>
безымянный</w:t>
            </w:r>
          </w:p>
          <w:p>
            <w:pPr>
              <w:spacing w:after="20"/>
              <w:ind w:left="20"/>
              <w:jc w:val="both"/>
            </w:pPr>
            <w:r>
              <w:rPr>
                <w:rFonts w:ascii="Times New Roman"/>
                <w:b w:val="false"/>
                <w:i w:val="false"/>
                <w:color w:val="000000"/>
                <w:sz w:val="20"/>
              </w:rPr>
              <w:t>
(склеп) ХVІ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45 м. к юго-западу от</w:t>
            </w:r>
          </w:p>
          <w:p>
            <w:pPr>
              <w:spacing w:after="20"/>
              <w:ind w:left="20"/>
              <w:jc w:val="both"/>
            </w:pPr>
            <w:r>
              <w:rPr>
                <w:rFonts w:ascii="Times New Roman"/>
                <w:b w:val="false"/>
                <w:i w:val="false"/>
                <w:color w:val="000000"/>
                <w:sz w:val="20"/>
              </w:rPr>
              <w:t>
ханаки Ахмеда Яссауи,</w:t>
            </w:r>
          </w:p>
          <w:p>
            <w:pPr>
              <w:spacing w:after="20"/>
              <w:ind w:left="20"/>
              <w:jc w:val="both"/>
            </w:pPr>
            <w:r>
              <w:rPr>
                <w:rFonts w:ascii="Times New Roman"/>
                <w:b w:val="false"/>
                <w:i w:val="false"/>
                <w:color w:val="000000"/>
                <w:sz w:val="20"/>
              </w:rPr>
              <w:t>
на территории</w:t>
            </w:r>
          </w:p>
          <w:p>
            <w:pPr>
              <w:spacing w:after="20"/>
              <w:ind w:left="20"/>
              <w:jc w:val="both"/>
            </w:pPr>
            <w:r>
              <w:rPr>
                <w:rFonts w:ascii="Times New Roman"/>
                <w:b w:val="false"/>
                <w:i w:val="false"/>
                <w:color w:val="000000"/>
                <w:sz w:val="20"/>
              </w:rPr>
              <w:t>
Туркестанского</w:t>
            </w:r>
          </w:p>
          <w:p>
            <w:pPr>
              <w:spacing w:after="20"/>
              <w:ind w:left="20"/>
              <w:jc w:val="both"/>
            </w:pPr>
            <w:r>
              <w:rPr>
                <w:rFonts w:ascii="Times New Roman"/>
                <w:b w:val="false"/>
                <w:i w:val="false"/>
                <w:color w:val="000000"/>
                <w:sz w:val="20"/>
              </w:rPr>
              <w:t>
некрополя</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Стена крепостная</w:t>
            </w:r>
          </w:p>
          <w:p>
            <w:pPr>
              <w:spacing w:after="20"/>
              <w:ind w:left="20"/>
              <w:jc w:val="both"/>
            </w:pPr>
            <w:r>
              <w:rPr>
                <w:rFonts w:ascii="Times New Roman"/>
                <w:b w:val="false"/>
                <w:i w:val="false"/>
                <w:color w:val="000000"/>
                <w:sz w:val="20"/>
              </w:rPr>
              <w:t>
цитадели</w:t>
            </w:r>
          </w:p>
          <w:p>
            <w:pPr>
              <w:spacing w:after="20"/>
              <w:ind w:left="20"/>
              <w:jc w:val="both"/>
            </w:pPr>
            <w:r>
              <w:rPr>
                <w:rFonts w:ascii="Times New Roman"/>
                <w:b w:val="false"/>
                <w:i w:val="false"/>
                <w:color w:val="000000"/>
                <w:sz w:val="20"/>
              </w:rPr>
              <w:t>
ХVІ-ХІХ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восточная часть</w:t>
            </w:r>
          </w:p>
          <w:p>
            <w:pPr>
              <w:spacing w:after="20"/>
              <w:ind w:left="20"/>
              <w:jc w:val="both"/>
            </w:pPr>
            <w:r>
              <w:rPr>
                <w:rFonts w:ascii="Times New Roman"/>
                <w:b w:val="false"/>
                <w:i w:val="false"/>
                <w:color w:val="000000"/>
                <w:sz w:val="20"/>
              </w:rPr>
              <w:t>
цитадели городища</w:t>
            </w:r>
          </w:p>
          <w:p>
            <w:pPr>
              <w:spacing w:after="20"/>
              <w:ind w:left="20"/>
              <w:jc w:val="both"/>
            </w:pPr>
            <w:r>
              <w:rPr>
                <w:rFonts w:ascii="Times New Roman"/>
                <w:b w:val="false"/>
                <w:i w:val="false"/>
                <w:color w:val="000000"/>
                <w:sz w:val="20"/>
              </w:rPr>
              <w:t>
Туркестан</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восточная</w:t>
            </w:r>
          </w:p>
          <w:p>
            <w:pPr>
              <w:spacing w:after="20"/>
              <w:ind w:left="20"/>
              <w:jc w:val="both"/>
            </w:pPr>
            <w:r>
              <w:rPr>
                <w:rFonts w:ascii="Times New Roman"/>
                <w:b w:val="false"/>
                <w:i w:val="false"/>
                <w:color w:val="000000"/>
                <w:sz w:val="20"/>
              </w:rPr>
              <w:t>
ХVІ-ХVІІІ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150 м. к юго</w:t>
            </w:r>
          </w:p>
          <w:p>
            <w:pPr>
              <w:spacing w:after="20"/>
              <w:ind w:left="20"/>
              <w:jc w:val="both"/>
            </w:pPr>
            <w:r>
              <w:rPr>
                <w:rFonts w:ascii="Times New Roman"/>
                <w:b w:val="false"/>
                <w:i w:val="false"/>
                <w:color w:val="000000"/>
                <w:sz w:val="20"/>
              </w:rPr>
              <w:t>
юго-западу от ханаки</w:t>
            </w:r>
          </w:p>
          <w:p>
            <w:pPr>
              <w:spacing w:after="20"/>
              <w:ind w:left="20"/>
              <w:jc w:val="both"/>
            </w:pPr>
            <w:r>
              <w:rPr>
                <w:rFonts w:ascii="Times New Roman"/>
                <w:b w:val="false"/>
                <w:i w:val="false"/>
                <w:color w:val="000000"/>
                <w:sz w:val="20"/>
              </w:rPr>
              <w:t>
Ахмеда Яссауи</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w:t>
            </w:r>
          </w:p>
          <w:p>
            <w:pPr>
              <w:spacing w:after="20"/>
              <w:ind w:left="20"/>
              <w:jc w:val="both"/>
            </w:pPr>
            <w:r>
              <w:rPr>
                <w:rFonts w:ascii="Times New Roman"/>
                <w:b w:val="false"/>
                <w:i w:val="false"/>
                <w:color w:val="000000"/>
                <w:sz w:val="20"/>
              </w:rPr>
              <w:t>
Есим-хана ХVІІ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12 м. к югу от</w:t>
            </w:r>
          </w:p>
          <w:p>
            <w:pPr>
              <w:spacing w:after="20"/>
              <w:ind w:left="20"/>
              <w:jc w:val="both"/>
            </w:pPr>
            <w:r>
              <w:rPr>
                <w:rFonts w:ascii="Times New Roman"/>
                <w:b w:val="false"/>
                <w:i w:val="false"/>
                <w:color w:val="000000"/>
                <w:sz w:val="20"/>
              </w:rPr>
              <w:t>
западного минарета</w:t>
            </w:r>
          </w:p>
          <w:p>
            <w:pPr>
              <w:spacing w:after="20"/>
              <w:ind w:left="20"/>
              <w:jc w:val="both"/>
            </w:pPr>
            <w:r>
              <w:rPr>
                <w:rFonts w:ascii="Times New Roman"/>
                <w:b w:val="false"/>
                <w:i w:val="false"/>
                <w:color w:val="000000"/>
                <w:sz w:val="20"/>
              </w:rPr>
              <w:t>
ханаки Ахмеда Яссауи,</w:t>
            </w:r>
          </w:p>
          <w:p>
            <w:pPr>
              <w:spacing w:after="20"/>
              <w:ind w:left="20"/>
              <w:jc w:val="both"/>
            </w:pPr>
            <w:r>
              <w:rPr>
                <w:rFonts w:ascii="Times New Roman"/>
                <w:b w:val="false"/>
                <w:i w:val="false"/>
                <w:color w:val="000000"/>
                <w:sz w:val="20"/>
              </w:rPr>
              <w:t>
на территории</w:t>
            </w:r>
          </w:p>
          <w:p>
            <w:pPr>
              <w:spacing w:after="20"/>
              <w:ind w:left="20"/>
              <w:jc w:val="both"/>
            </w:pPr>
            <w:r>
              <w:rPr>
                <w:rFonts w:ascii="Times New Roman"/>
                <w:b w:val="false"/>
                <w:i w:val="false"/>
                <w:color w:val="000000"/>
                <w:sz w:val="20"/>
              </w:rPr>
              <w:t>
некрополя</w:t>
            </w:r>
          </w:p>
          <w:p>
            <w:pPr>
              <w:spacing w:after="20"/>
              <w:ind w:left="20"/>
              <w:jc w:val="both"/>
            </w:pPr>
            <w:r>
              <w:rPr>
                <w:rFonts w:ascii="Times New Roman"/>
                <w:b w:val="false"/>
                <w:i w:val="false"/>
                <w:color w:val="000000"/>
                <w:sz w:val="20"/>
              </w:rPr>
              <w:t>
средневекового</w:t>
            </w:r>
          </w:p>
          <w:p>
            <w:pPr>
              <w:spacing w:after="20"/>
              <w:ind w:left="20"/>
              <w:jc w:val="both"/>
            </w:pPr>
            <w:r>
              <w:rPr>
                <w:rFonts w:ascii="Times New Roman"/>
                <w:b w:val="false"/>
                <w:i w:val="false"/>
                <w:color w:val="000000"/>
                <w:sz w:val="20"/>
              </w:rPr>
              <w:t>
Туркестана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цитадели</w:t>
            </w:r>
          </w:p>
          <w:p>
            <w:pPr>
              <w:spacing w:after="20"/>
              <w:ind w:left="20"/>
              <w:jc w:val="both"/>
            </w:pPr>
            <w:r>
              <w:rPr>
                <w:rFonts w:ascii="Times New Roman"/>
                <w:b w:val="false"/>
                <w:i w:val="false"/>
                <w:color w:val="000000"/>
                <w:sz w:val="20"/>
              </w:rPr>
              <w:t>
ХVІІІ-ХІХ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восточная сторона,</w:t>
            </w:r>
          </w:p>
          <w:p>
            <w:pPr>
              <w:spacing w:after="20"/>
              <w:ind w:left="20"/>
              <w:jc w:val="both"/>
            </w:pPr>
            <w:r>
              <w:rPr>
                <w:rFonts w:ascii="Times New Roman"/>
                <w:b w:val="false"/>
                <w:i w:val="false"/>
                <w:color w:val="000000"/>
                <w:sz w:val="20"/>
              </w:rPr>
              <w:t>
цитадели городища</w:t>
            </w:r>
          </w:p>
          <w:p>
            <w:pPr>
              <w:spacing w:after="20"/>
              <w:ind w:left="20"/>
              <w:jc w:val="both"/>
            </w:pPr>
            <w:r>
              <w:rPr>
                <w:rFonts w:ascii="Times New Roman"/>
                <w:b w:val="false"/>
                <w:i w:val="false"/>
                <w:color w:val="000000"/>
                <w:sz w:val="20"/>
              </w:rPr>
              <w:t>
Туркестан</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Жума</w:t>
            </w:r>
          </w:p>
          <w:p>
            <w:pPr>
              <w:spacing w:after="20"/>
              <w:ind w:left="20"/>
              <w:jc w:val="both"/>
            </w:pPr>
            <w:r>
              <w:rPr>
                <w:rFonts w:ascii="Times New Roman"/>
                <w:b w:val="false"/>
                <w:i w:val="false"/>
                <w:color w:val="000000"/>
                <w:sz w:val="20"/>
              </w:rPr>
              <w:t>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 150 м.</w:t>
            </w:r>
          </w:p>
          <w:p>
            <w:pPr>
              <w:spacing w:after="20"/>
              <w:ind w:left="20"/>
              <w:jc w:val="both"/>
            </w:pPr>
            <w:r>
              <w:rPr>
                <w:rFonts w:ascii="Times New Roman"/>
                <w:b w:val="false"/>
                <w:i w:val="false"/>
                <w:color w:val="000000"/>
                <w:sz w:val="20"/>
              </w:rPr>
              <w:t>
к югу от ханаки</w:t>
            </w:r>
          </w:p>
          <w:p>
            <w:pPr>
              <w:spacing w:after="20"/>
              <w:ind w:left="20"/>
              <w:jc w:val="both"/>
            </w:pPr>
            <w:r>
              <w:rPr>
                <w:rFonts w:ascii="Times New Roman"/>
                <w:b w:val="false"/>
                <w:i w:val="false"/>
                <w:color w:val="000000"/>
                <w:sz w:val="20"/>
              </w:rPr>
              <w:t>
Ахмеда Яссауи, рядом</w:t>
            </w:r>
          </w:p>
          <w:p>
            <w:pPr>
              <w:spacing w:after="20"/>
              <w:ind w:left="20"/>
              <w:jc w:val="both"/>
            </w:pPr>
            <w:r>
              <w:rPr>
                <w:rFonts w:ascii="Times New Roman"/>
                <w:b w:val="false"/>
                <w:i w:val="false"/>
                <w:color w:val="000000"/>
                <w:sz w:val="20"/>
              </w:rPr>
              <w:t>
с Большим хильветом</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w:t>
            </w:r>
          </w:p>
          <w:p>
            <w:pPr>
              <w:spacing w:after="20"/>
              <w:ind w:left="20"/>
              <w:jc w:val="both"/>
            </w:pPr>
            <w:r>
              <w:rPr>
                <w:rFonts w:ascii="Times New Roman"/>
                <w:b w:val="false"/>
                <w:i w:val="false"/>
                <w:color w:val="000000"/>
                <w:sz w:val="20"/>
              </w:rPr>
              <w:t>
железнодорожной станции</w:t>
            </w:r>
          </w:p>
          <w:p>
            <w:pPr>
              <w:spacing w:after="20"/>
              <w:ind w:left="20"/>
              <w:jc w:val="both"/>
            </w:pPr>
            <w:r>
              <w:rPr>
                <w:rFonts w:ascii="Times New Roman"/>
                <w:b w:val="false"/>
                <w:i w:val="false"/>
                <w:color w:val="000000"/>
                <w:sz w:val="20"/>
              </w:rPr>
              <w:t>
1903 г. (вокзал, депо,</w:t>
            </w:r>
          </w:p>
          <w:p>
            <w:pPr>
              <w:spacing w:after="20"/>
              <w:ind w:left="20"/>
              <w:jc w:val="both"/>
            </w:pPr>
            <w:r>
              <w:rPr>
                <w:rFonts w:ascii="Times New Roman"/>
                <w:b w:val="false"/>
                <w:i w:val="false"/>
                <w:color w:val="000000"/>
                <w:sz w:val="20"/>
              </w:rPr>
              <w:t>
дома жилые, ледники)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p>
          <w:p>
            <w:pPr>
              <w:spacing w:after="20"/>
              <w:ind w:left="20"/>
              <w:jc w:val="both"/>
            </w:pPr>
            <w:r>
              <w:rPr>
                <w:rFonts w:ascii="Times New Roman"/>
                <w:b w:val="false"/>
                <w:i w:val="false"/>
                <w:color w:val="000000"/>
                <w:sz w:val="20"/>
              </w:rPr>
              <w:t>
станция Туркестан</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Сауран</w:t>
            </w:r>
          </w:p>
          <w:p>
            <w:pPr>
              <w:spacing w:after="20"/>
              <w:ind w:left="20"/>
              <w:jc w:val="both"/>
            </w:pPr>
            <w:r>
              <w:rPr>
                <w:rFonts w:ascii="Times New Roman"/>
                <w:b w:val="false"/>
                <w:i w:val="false"/>
                <w:color w:val="000000"/>
                <w:sz w:val="20"/>
              </w:rPr>
              <w:t>
ХІІІ-ХVІІІ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p>
            <w:pPr>
              <w:spacing w:after="20"/>
              <w:ind w:left="20"/>
              <w:jc w:val="both"/>
            </w:pPr>
            <w:r>
              <w:rPr>
                <w:rFonts w:ascii="Times New Roman"/>
                <w:b w:val="false"/>
                <w:i w:val="false"/>
                <w:color w:val="000000"/>
                <w:sz w:val="20"/>
              </w:rPr>
              <w:t>
с. Сауран, 9 км</w:t>
            </w:r>
          </w:p>
          <w:p>
            <w:pPr>
              <w:spacing w:after="20"/>
              <w:ind w:left="20"/>
              <w:jc w:val="both"/>
            </w:pPr>
            <w:r>
              <w:rPr>
                <w:rFonts w:ascii="Times New Roman"/>
                <w:b w:val="false"/>
                <w:i w:val="false"/>
                <w:color w:val="000000"/>
                <w:sz w:val="20"/>
              </w:rPr>
              <w:t>
северо-западнее села,</w:t>
            </w:r>
          </w:p>
          <w:p>
            <w:pPr>
              <w:spacing w:after="20"/>
              <w:ind w:left="20"/>
              <w:jc w:val="both"/>
            </w:pPr>
            <w:r>
              <w:rPr>
                <w:rFonts w:ascii="Times New Roman"/>
                <w:b w:val="false"/>
                <w:i w:val="false"/>
                <w:color w:val="000000"/>
                <w:sz w:val="20"/>
              </w:rPr>
              <w:t>
в 40 км к</w:t>
            </w:r>
          </w:p>
          <w:p>
            <w:pPr>
              <w:spacing w:after="20"/>
              <w:ind w:left="20"/>
              <w:jc w:val="both"/>
            </w:pPr>
            <w:r>
              <w:rPr>
                <w:rFonts w:ascii="Times New Roman"/>
                <w:b w:val="false"/>
                <w:i w:val="false"/>
                <w:color w:val="000000"/>
                <w:sz w:val="20"/>
              </w:rPr>
              <w:t>
северо-западу от</w:t>
            </w:r>
          </w:p>
          <w:p>
            <w:pPr>
              <w:spacing w:after="20"/>
              <w:ind w:left="20"/>
              <w:jc w:val="both"/>
            </w:pPr>
            <w:r>
              <w:rPr>
                <w:rFonts w:ascii="Times New Roman"/>
                <w:b w:val="false"/>
                <w:i w:val="false"/>
                <w:color w:val="000000"/>
                <w:sz w:val="20"/>
              </w:rPr>
              <w:t>
г. Туркестан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значения</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городского</w:t>
            </w:r>
          </w:p>
          <w:p>
            <w:pPr>
              <w:spacing w:after="20"/>
              <w:ind w:left="20"/>
              <w:jc w:val="both"/>
            </w:pPr>
            <w:r>
              <w:rPr>
                <w:rFonts w:ascii="Times New Roman"/>
                <w:b w:val="false"/>
                <w:i w:val="false"/>
                <w:color w:val="000000"/>
                <w:sz w:val="20"/>
              </w:rPr>
              <w:t>
исполкома</w:t>
            </w:r>
          </w:p>
          <w:p>
            <w:pPr>
              <w:spacing w:after="20"/>
              <w:ind w:left="20"/>
              <w:jc w:val="both"/>
            </w:pPr>
            <w:r>
              <w:rPr>
                <w:rFonts w:ascii="Times New Roman"/>
                <w:b w:val="false"/>
                <w:i w:val="false"/>
                <w:color w:val="000000"/>
                <w:sz w:val="20"/>
              </w:rPr>
              <w:t>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города на</w:t>
            </w:r>
          </w:p>
          <w:p>
            <w:pPr>
              <w:spacing w:after="20"/>
              <w:ind w:left="20"/>
              <w:jc w:val="both"/>
            </w:pPr>
            <w:r>
              <w:rPr>
                <w:rFonts w:ascii="Times New Roman"/>
                <w:b w:val="false"/>
                <w:i w:val="false"/>
                <w:color w:val="000000"/>
                <w:sz w:val="20"/>
              </w:rPr>
              <w:t>
пересечении улиц</w:t>
            </w:r>
          </w:p>
          <w:p>
            <w:pPr>
              <w:spacing w:after="20"/>
              <w:ind w:left="20"/>
              <w:jc w:val="both"/>
            </w:pPr>
            <w:r>
              <w:rPr>
                <w:rFonts w:ascii="Times New Roman"/>
                <w:b w:val="false"/>
                <w:i w:val="false"/>
                <w:color w:val="000000"/>
                <w:sz w:val="20"/>
              </w:rPr>
              <w:t>
Байбурт –</w:t>
            </w:r>
          </w:p>
          <w:p>
            <w:pPr>
              <w:spacing w:after="20"/>
              <w:ind w:left="20"/>
              <w:jc w:val="both"/>
            </w:pPr>
            <w:r>
              <w:rPr>
                <w:rFonts w:ascii="Times New Roman"/>
                <w:b w:val="false"/>
                <w:i w:val="false"/>
                <w:color w:val="000000"/>
                <w:sz w:val="20"/>
              </w:rPr>
              <w:t>
Г. Мусурепова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горнизонного</w:t>
            </w:r>
          </w:p>
          <w:p>
            <w:pPr>
              <w:spacing w:after="20"/>
              <w:ind w:left="20"/>
              <w:jc w:val="both"/>
            </w:pPr>
            <w:r>
              <w:rPr>
                <w:rFonts w:ascii="Times New Roman"/>
                <w:b w:val="false"/>
                <w:i w:val="false"/>
                <w:color w:val="000000"/>
                <w:sz w:val="20"/>
              </w:rPr>
              <w:t>
штаба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Айтеке би, 1</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Шамет-Ишана</w:t>
            </w:r>
          </w:p>
          <w:p>
            <w:pPr>
              <w:spacing w:after="20"/>
              <w:ind w:left="20"/>
              <w:jc w:val="both"/>
            </w:pPr>
            <w:r>
              <w:rPr>
                <w:rFonts w:ascii="Times New Roman"/>
                <w:b w:val="false"/>
                <w:i w:val="false"/>
                <w:color w:val="000000"/>
                <w:sz w:val="20"/>
              </w:rPr>
              <w:t>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села Карнак</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Жунус-Ата</w:t>
            </w:r>
          </w:p>
          <w:p>
            <w:pPr>
              <w:spacing w:after="20"/>
              <w:ind w:left="20"/>
              <w:jc w:val="both"/>
            </w:pPr>
            <w:r>
              <w:rPr>
                <w:rFonts w:ascii="Times New Roman"/>
                <w:b w:val="false"/>
                <w:i w:val="false"/>
                <w:color w:val="000000"/>
                <w:sz w:val="20"/>
              </w:rPr>
              <w:t>
ХVІІІ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сельском кладбище</w:t>
            </w:r>
          </w:p>
          <w:p>
            <w:pPr>
              <w:spacing w:after="20"/>
              <w:ind w:left="20"/>
              <w:jc w:val="both"/>
            </w:pPr>
            <w:r>
              <w:rPr>
                <w:rFonts w:ascii="Times New Roman"/>
                <w:b w:val="false"/>
                <w:i w:val="false"/>
                <w:color w:val="000000"/>
                <w:sz w:val="20"/>
              </w:rPr>
              <w:t>
села Икан</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w:t>
            </w:r>
          </w:p>
          <w:p>
            <w:pPr>
              <w:spacing w:after="20"/>
              <w:ind w:left="20"/>
              <w:jc w:val="both"/>
            </w:pPr>
            <w:r>
              <w:rPr>
                <w:rFonts w:ascii="Times New Roman"/>
                <w:b w:val="false"/>
                <w:i w:val="false"/>
                <w:color w:val="000000"/>
                <w:sz w:val="20"/>
              </w:rPr>
              <w:t>
XIX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западной окраине</w:t>
            </w:r>
          </w:p>
          <w:p>
            <w:pPr>
              <w:spacing w:after="20"/>
              <w:ind w:left="20"/>
              <w:jc w:val="both"/>
            </w:pPr>
            <w:r>
              <w:rPr>
                <w:rFonts w:ascii="Times New Roman"/>
                <w:b w:val="false"/>
                <w:i w:val="false"/>
                <w:color w:val="000000"/>
                <w:sz w:val="20"/>
              </w:rPr>
              <w:t>
села Икан</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w:t>
            </w:r>
          </w:p>
          <w:p>
            <w:pPr>
              <w:spacing w:after="20"/>
              <w:ind w:left="20"/>
              <w:jc w:val="both"/>
            </w:pPr>
            <w:r>
              <w:rPr>
                <w:rFonts w:ascii="Times New Roman"/>
                <w:b w:val="false"/>
                <w:i w:val="false"/>
                <w:color w:val="000000"/>
                <w:sz w:val="20"/>
              </w:rPr>
              <w:t>
Мендуана</w:t>
            </w:r>
          </w:p>
          <w:p>
            <w:pPr>
              <w:spacing w:after="20"/>
              <w:ind w:left="20"/>
              <w:jc w:val="both"/>
            </w:pPr>
            <w:r>
              <w:rPr>
                <w:rFonts w:ascii="Times New Roman"/>
                <w:b w:val="false"/>
                <w:i w:val="false"/>
                <w:color w:val="000000"/>
                <w:sz w:val="20"/>
              </w:rPr>
              <w:t>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степи, в 20 км к</w:t>
            </w:r>
          </w:p>
          <w:p>
            <w:pPr>
              <w:spacing w:after="20"/>
              <w:ind w:left="20"/>
              <w:jc w:val="both"/>
            </w:pPr>
            <w:r>
              <w:rPr>
                <w:rFonts w:ascii="Times New Roman"/>
                <w:b w:val="false"/>
                <w:i w:val="false"/>
                <w:color w:val="000000"/>
                <w:sz w:val="20"/>
              </w:rPr>
              <w:t>
юго-востоку от города</w:t>
            </w:r>
          </w:p>
          <w:p>
            <w:pPr>
              <w:spacing w:after="20"/>
              <w:ind w:left="20"/>
              <w:jc w:val="both"/>
            </w:pPr>
            <w:r>
              <w:rPr>
                <w:rFonts w:ascii="Times New Roman"/>
                <w:b w:val="false"/>
                <w:i w:val="false"/>
                <w:color w:val="000000"/>
                <w:sz w:val="20"/>
              </w:rPr>
              <w:t>
Туркестана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Минарет</w:t>
            </w:r>
          </w:p>
          <w:p>
            <w:pPr>
              <w:spacing w:after="20"/>
              <w:ind w:left="20"/>
              <w:jc w:val="both"/>
            </w:pPr>
            <w:r>
              <w:rPr>
                <w:rFonts w:ascii="Times New Roman"/>
                <w:b w:val="false"/>
                <w:i w:val="false"/>
                <w:color w:val="000000"/>
                <w:sz w:val="20"/>
              </w:rPr>
              <w:t>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южной окраине</w:t>
            </w:r>
          </w:p>
          <w:p>
            <w:pPr>
              <w:spacing w:after="20"/>
              <w:ind w:left="20"/>
              <w:jc w:val="both"/>
            </w:pPr>
            <w:r>
              <w:rPr>
                <w:rFonts w:ascii="Times New Roman"/>
                <w:b w:val="false"/>
                <w:i w:val="false"/>
                <w:color w:val="000000"/>
                <w:sz w:val="20"/>
              </w:rPr>
              <w:t>
села Шобанак</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w:t>
            </w:r>
          </w:p>
          <w:p>
            <w:pPr>
              <w:spacing w:after="20"/>
              <w:ind w:left="20"/>
              <w:jc w:val="both"/>
            </w:pPr>
            <w:r>
              <w:rPr>
                <w:rFonts w:ascii="Times New Roman"/>
                <w:b w:val="false"/>
                <w:i w:val="false"/>
                <w:color w:val="000000"/>
                <w:sz w:val="20"/>
              </w:rPr>
              <w:t>
Имам-Маркозы</w:t>
            </w:r>
          </w:p>
          <w:p>
            <w:pPr>
              <w:spacing w:after="20"/>
              <w:ind w:left="20"/>
              <w:jc w:val="both"/>
            </w:pPr>
            <w:r>
              <w:rPr>
                <w:rFonts w:ascii="Times New Roman"/>
                <w:b w:val="false"/>
                <w:i w:val="false"/>
                <w:color w:val="000000"/>
                <w:sz w:val="20"/>
              </w:rPr>
              <w:t>
XIX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южной окраине</w:t>
            </w:r>
          </w:p>
          <w:p>
            <w:pPr>
              <w:spacing w:after="20"/>
              <w:ind w:left="20"/>
              <w:jc w:val="both"/>
            </w:pPr>
            <w:r>
              <w:rPr>
                <w:rFonts w:ascii="Times New Roman"/>
                <w:b w:val="false"/>
                <w:i w:val="false"/>
                <w:color w:val="000000"/>
                <w:sz w:val="20"/>
              </w:rPr>
              <w:t>
села Шобанак</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Бала-би</w:t>
            </w:r>
          </w:p>
          <w:p>
            <w:pPr>
              <w:spacing w:after="20"/>
              <w:ind w:left="20"/>
              <w:jc w:val="both"/>
            </w:pPr>
            <w:r>
              <w:rPr>
                <w:rFonts w:ascii="Times New Roman"/>
                <w:b w:val="false"/>
                <w:i w:val="false"/>
                <w:color w:val="000000"/>
                <w:sz w:val="20"/>
              </w:rPr>
              <w:t>
XIX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села</w:t>
            </w:r>
          </w:p>
          <w:p>
            <w:pPr>
              <w:spacing w:after="20"/>
              <w:ind w:left="20"/>
              <w:jc w:val="both"/>
            </w:pPr>
            <w:r>
              <w:rPr>
                <w:rFonts w:ascii="Times New Roman"/>
                <w:b w:val="false"/>
                <w:i w:val="false"/>
                <w:color w:val="000000"/>
                <w:sz w:val="20"/>
              </w:rPr>
              <w:t>
Калинино</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спортивная</w:t>
            </w:r>
          </w:p>
          <w:p>
            <w:pPr>
              <w:spacing w:after="20"/>
              <w:ind w:left="20"/>
              <w:jc w:val="both"/>
            </w:pPr>
            <w:r>
              <w:rPr>
                <w:rFonts w:ascii="Times New Roman"/>
                <w:b w:val="false"/>
                <w:i w:val="false"/>
                <w:color w:val="000000"/>
                <w:sz w:val="20"/>
              </w:rPr>
              <w:t>
школа ХІХ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Амир-Темира,</w:t>
            </w:r>
          </w:p>
          <w:p>
            <w:pPr>
              <w:spacing w:after="20"/>
              <w:ind w:left="20"/>
              <w:jc w:val="both"/>
            </w:pPr>
            <w:r>
              <w:rPr>
                <w:rFonts w:ascii="Times New Roman"/>
                <w:b w:val="false"/>
                <w:i w:val="false"/>
                <w:color w:val="000000"/>
                <w:sz w:val="20"/>
              </w:rPr>
              <w:t>
3 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аптеки</w:t>
            </w:r>
          </w:p>
          <w:p>
            <w:pPr>
              <w:spacing w:after="20"/>
              <w:ind w:left="20"/>
              <w:jc w:val="both"/>
            </w:pPr>
            <w:r>
              <w:rPr>
                <w:rFonts w:ascii="Times New Roman"/>
                <w:b w:val="false"/>
                <w:i w:val="false"/>
                <w:color w:val="000000"/>
                <w:sz w:val="20"/>
              </w:rPr>
              <w:t>
конец XIX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углу улицы</w:t>
            </w:r>
          </w:p>
          <w:p>
            <w:pPr>
              <w:spacing w:after="20"/>
              <w:ind w:left="20"/>
              <w:jc w:val="both"/>
            </w:pPr>
            <w:r>
              <w:rPr>
                <w:rFonts w:ascii="Times New Roman"/>
                <w:b w:val="false"/>
                <w:i w:val="false"/>
                <w:color w:val="000000"/>
                <w:sz w:val="20"/>
              </w:rPr>
              <w:t>
Кожанова – Мусурепова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фабрики</w:t>
            </w:r>
          </w:p>
          <w:p>
            <w:pPr>
              <w:spacing w:after="20"/>
              <w:ind w:left="20"/>
              <w:jc w:val="both"/>
            </w:pPr>
            <w:r>
              <w:rPr>
                <w:rFonts w:ascii="Times New Roman"/>
                <w:b w:val="false"/>
                <w:i w:val="false"/>
                <w:color w:val="000000"/>
                <w:sz w:val="20"/>
              </w:rPr>
              <w:t>
"Эластик" ХХ 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w:t>
            </w:r>
          </w:p>
          <w:p>
            <w:pPr>
              <w:spacing w:after="20"/>
              <w:ind w:left="20"/>
              <w:jc w:val="both"/>
            </w:pPr>
            <w:r>
              <w:rPr>
                <w:rFonts w:ascii="Times New Roman"/>
                <w:b w:val="false"/>
                <w:i w:val="false"/>
                <w:color w:val="000000"/>
                <w:sz w:val="20"/>
              </w:rPr>
              <w:t>
и архитектура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0,5 км</w:t>
            </w:r>
          </w:p>
          <w:p>
            <w:pPr>
              <w:spacing w:after="20"/>
              <w:ind w:left="20"/>
              <w:jc w:val="both"/>
            </w:pPr>
            <w:r>
              <w:rPr>
                <w:rFonts w:ascii="Times New Roman"/>
                <w:b w:val="false"/>
                <w:i w:val="false"/>
                <w:color w:val="000000"/>
                <w:sz w:val="20"/>
              </w:rPr>
              <w:t>
северо-восточнее от</w:t>
            </w:r>
          </w:p>
          <w:p>
            <w:pPr>
              <w:spacing w:after="20"/>
              <w:ind w:left="20"/>
              <w:jc w:val="both"/>
            </w:pPr>
            <w:r>
              <w:rPr>
                <w:rFonts w:ascii="Times New Roman"/>
                <w:b w:val="false"/>
                <w:i w:val="false"/>
                <w:color w:val="000000"/>
                <w:sz w:val="20"/>
              </w:rPr>
              <w:t>
мавзолея Х.А. Яссауи,</w:t>
            </w:r>
          </w:p>
          <w:p>
            <w:pPr>
              <w:spacing w:after="20"/>
              <w:ind w:left="20"/>
              <w:jc w:val="both"/>
            </w:pPr>
            <w:r>
              <w:rPr>
                <w:rFonts w:ascii="Times New Roman"/>
                <w:b w:val="false"/>
                <w:i w:val="false"/>
                <w:color w:val="000000"/>
                <w:sz w:val="20"/>
              </w:rPr>
              <w:t>
ныне современный</w:t>
            </w:r>
          </w:p>
          <w:p>
            <w:pPr>
              <w:spacing w:after="20"/>
              <w:ind w:left="20"/>
              <w:jc w:val="both"/>
            </w:pPr>
            <w:r>
              <w:rPr>
                <w:rFonts w:ascii="Times New Roman"/>
                <w:b w:val="false"/>
                <w:i w:val="false"/>
                <w:color w:val="000000"/>
                <w:sz w:val="20"/>
              </w:rPr>
              <w:t>
музей</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Чага</w:t>
            </w:r>
          </w:p>
          <w:p>
            <w:pPr>
              <w:spacing w:after="20"/>
              <w:ind w:left="20"/>
              <w:jc w:val="both"/>
            </w:pPr>
            <w:r>
              <w:rPr>
                <w:rFonts w:ascii="Times New Roman"/>
                <w:b w:val="false"/>
                <w:i w:val="false"/>
                <w:color w:val="000000"/>
                <w:sz w:val="20"/>
              </w:rPr>
              <w:t>
ІV-VІІІ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северной окраине</w:t>
            </w:r>
          </w:p>
          <w:p>
            <w:pPr>
              <w:spacing w:after="20"/>
              <w:ind w:left="20"/>
              <w:jc w:val="both"/>
            </w:pPr>
            <w:r>
              <w:rPr>
                <w:rFonts w:ascii="Times New Roman"/>
                <w:b w:val="false"/>
                <w:i w:val="false"/>
                <w:color w:val="000000"/>
                <w:sz w:val="20"/>
              </w:rPr>
              <w:t>
села Чага</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Икан</w:t>
            </w:r>
          </w:p>
          <w:p>
            <w:pPr>
              <w:spacing w:after="20"/>
              <w:ind w:left="20"/>
              <w:jc w:val="both"/>
            </w:pPr>
            <w:r>
              <w:rPr>
                <w:rFonts w:ascii="Times New Roman"/>
                <w:b w:val="false"/>
                <w:i w:val="false"/>
                <w:color w:val="000000"/>
                <w:sz w:val="20"/>
              </w:rPr>
              <w:t>
ІХ-ХVІІІ вв.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села Икан</w:t>
            </w:r>
          </w:p>
        </w:tc>
      </w:tr>
    </w:tbl>
    <w:bookmarkStart w:name="z58" w:id="55"/>
    <w:p>
      <w:pPr>
        <w:spacing w:after="0"/>
        <w:ind w:left="0"/>
        <w:jc w:val="left"/>
      </w:pPr>
      <w:r>
        <w:rPr>
          <w:rFonts w:ascii="Times New Roman"/>
          <w:b/>
          <w:i w:val="false"/>
          <w:color w:val="000000"/>
        </w:rPr>
        <w:t xml:space="preserve"> 3. Экономические предпосылки</w:t>
      </w:r>
      <w:r>
        <w:br/>
      </w:r>
      <w:r>
        <w:rPr>
          <w:rFonts w:ascii="Times New Roman"/>
          <w:b/>
          <w:i w:val="false"/>
          <w:color w:val="000000"/>
        </w:rPr>
        <w:t>градостроительного развития города</w:t>
      </w:r>
      <w:r>
        <w:br/>
      </w:r>
      <w:r>
        <w:rPr>
          <w:rFonts w:ascii="Times New Roman"/>
          <w:b/>
          <w:i w:val="false"/>
          <w:color w:val="000000"/>
        </w:rPr>
        <w:t>Социально-экономическое развитие</w:t>
      </w:r>
    </w:p>
    <w:bookmarkEnd w:id="55"/>
    <w:bookmarkStart w:name="z60" w:id="56"/>
    <w:p>
      <w:pPr>
        <w:spacing w:after="0"/>
        <w:ind w:left="0"/>
        <w:jc w:val="both"/>
      </w:pPr>
      <w:r>
        <w:rPr>
          <w:rFonts w:ascii="Times New Roman"/>
          <w:b w:val="false"/>
          <w:i w:val="false"/>
          <w:color w:val="000000"/>
          <w:sz w:val="28"/>
        </w:rPr>
        <w:t>
      Экономическое развитие города Туркестана непосредственно связано с производством промышленного хлопка-сырца, на которую приходится 60 % в общем объеме промышленной продукции.</w:t>
      </w:r>
    </w:p>
    <w:bookmarkEnd w:id="56"/>
    <w:bookmarkStart w:name="z61" w:id="57"/>
    <w:p>
      <w:pPr>
        <w:spacing w:after="0"/>
        <w:ind w:left="0"/>
        <w:jc w:val="both"/>
      </w:pPr>
      <w:r>
        <w:rPr>
          <w:rFonts w:ascii="Times New Roman"/>
          <w:b w:val="false"/>
          <w:i w:val="false"/>
          <w:color w:val="000000"/>
          <w:sz w:val="28"/>
        </w:rPr>
        <w:t>
      В качестве одного из приоритетных направлений развития региона выделяется развитие внутреннего, международного туризма и паломничества в город Туркестан.</w:t>
      </w:r>
    </w:p>
    <w:bookmarkEnd w:id="57"/>
    <w:bookmarkStart w:name="z62" w:id="58"/>
    <w:p>
      <w:pPr>
        <w:spacing w:after="0"/>
        <w:ind w:left="0"/>
        <w:jc w:val="both"/>
      </w:pPr>
      <w:r>
        <w:rPr>
          <w:rFonts w:ascii="Times New Roman"/>
          <w:b w:val="false"/>
          <w:i w:val="false"/>
          <w:color w:val="000000"/>
          <w:sz w:val="28"/>
        </w:rPr>
        <w:t>
      Основой успешного развития города является дальнейшее развитие аграрного сектора региона. Предполагается, что к расчетному сроку численность занятых в сельском хозяйстве возрастет в 1,2 раза и составит 12,4 тыс. человек.</w:t>
      </w:r>
    </w:p>
    <w:bookmarkEnd w:id="58"/>
    <w:bookmarkStart w:name="z63" w:id="59"/>
    <w:p>
      <w:pPr>
        <w:spacing w:after="0"/>
        <w:ind w:left="0"/>
        <w:jc w:val="both"/>
      </w:pPr>
      <w:r>
        <w:rPr>
          <w:rFonts w:ascii="Times New Roman"/>
          <w:b w:val="false"/>
          <w:i w:val="false"/>
          <w:color w:val="000000"/>
          <w:sz w:val="28"/>
        </w:rPr>
        <w:t>
      В целях устойчивого экономического развития предусматривается, в том числе, дальнейшее развитие производства пищевых продуктов, текстильной, швейной промышленности с участием предприятий малого и среднего бизнеса.</w:t>
      </w:r>
    </w:p>
    <w:bookmarkEnd w:id="59"/>
    <w:bookmarkStart w:name="z64" w:id="60"/>
    <w:p>
      <w:pPr>
        <w:spacing w:after="0"/>
        <w:ind w:left="0"/>
        <w:jc w:val="left"/>
      </w:pPr>
      <w:r>
        <w:rPr>
          <w:rFonts w:ascii="Times New Roman"/>
          <w:b/>
          <w:i w:val="false"/>
          <w:color w:val="000000"/>
        </w:rPr>
        <w:t xml:space="preserve"> Туристская инфраструктура города</w:t>
      </w:r>
    </w:p>
    <w:bookmarkEnd w:id="60"/>
    <w:bookmarkStart w:name="z65" w:id="61"/>
    <w:p>
      <w:pPr>
        <w:spacing w:after="0"/>
        <w:ind w:left="0"/>
        <w:jc w:val="both"/>
      </w:pPr>
      <w:r>
        <w:rPr>
          <w:rFonts w:ascii="Times New Roman"/>
          <w:b w:val="false"/>
          <w:i w:val="false"/>
          <w:color w:val="000000"/>
          <w:sz w:val="28"/>
        </w:rPr>
        <w:t>
      Город Туркестан, административный центр Туркестанской городской администрации, расположен в 165 км от областного центра Южно-Казахстанской области и является одним из древнейших городов Казахстана. Город Туркестан входит в список ЮНЕСКО как город, имеющий всемирно известный комплекс памятников истории и культуры, непревзойденный шедевр зодчества – Мавзолей Ходжа Ахмеда Ясави и включен в Государственную программу РК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w:t>
      </w:r>
    </w:p>
    <w:bookmarkEnd w:id="61"/>
    <w:bookmarkStart w:name="z66" w:id="62"/>
    <w:p>
      <w:pPr>
        <w:spacing w:after="0"/>
        <w:ind w:left="0"/>
        <w:jc w:val="both"/>
      </w:pPr>
      <w:r>
        <w:rPr>
          <w:rFonts w:ascii="Times New Roman"/>
          <w:b w:val="false"/>
          <w:i w:val="false"/>
          <w:color w:val="000000"/>
          <w:sz w:val="28"/>
        </w:rPr>
        <w:t>
      Проектом предлагается использование культурно-исторического наследия города Туркестан для формирования развлекательного, историко-познавательного туризма, в том числе строительство туристского центра "Древний Туркестан", а также осуществить регенерацию жилой застройки, находящейся восточнее музейного комплекса "Әзірет-Сұлтан" под размещение мастерских ремесленников и ремесленных школ для обслуживания туристов и паломников.</w:t>
      </w:r>
    </w:p>
    <w:bookmarkEnd w:id="62"/>
    <w:bookmarkStart w:name="z67" w:id="63"/>
    <w:p>
      <w:pPr>
        <w:spacing w:after="0"/>
        <w:ind w:left="0"/>
        <w:jc w:val="left"/>
      </w:pPr>
      <w:r>
        <w:rPr>
          <w:rFonts w:ascii="Times New Roman"/>
          <w:b/>
          <w:i w:val="false"/>
          <w:color w:val="000000"/>
        </w:rPr>
        <w:t xml:space="preserve"> Демография</w:t>
      </w:r>
    </w:p>
    <w:bookmarkEnd w:id="63"/>
    <w:bookmarkStart w:name="z68" w:id="64"/>
    <w:p>
      <w:pPr>
        <w:spacing w:after="0"/>
        <w:ind w:left="0"/>
        <w:jc w:val="both"/>
      </w:pPr>
      <w:r>
        <w:rPr>
          <w:rFonts w:ascii="Times New Roman"/>
          <w:b w:val="false"/>
          <w:i w:val="false"/>
          <w:color w:val="000000"/>
          <w:sz w:val="28"/>
        </w:rPr>
        <w:t>
      Динамика демографических процессов в перспективе до 2025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p>
    <w:bookmarkEnd w:id="64"/>
    <w:bookmarkStart w:name="z69" w:id="65"/>
    <w:p>
      <w:pPr>
        <w:spacing w:after="0"/>
        <w:ind w:left="0"/>
        <w:jc w:val="both"/>
      </w:pPr>
      <w:r>
        <w:rPr>
          <w:rFonts w:ascii="Times New Roman"/>
          <w:b w:val="false"/>
          <w:i w:val="false"/>
          <w:color w:val="000000"/>
          <w:sz w:val="28"/>
        </w:rPr>
        <w:t>
      В настоящее время в городе Туркестан проживает 119,2 тыс. человек. Численность населения имеет тенденцию роста. Средний показатель естественного прироста за последние годы составил 2,45 %.</w:t>
      </w:r>
    </w:p>
    <w:bookmarkEnd w:id="65"/>
    <w:bookmarkStart w:name="z70" w:id="66"/>
    <w:p>
      <w:pPr>
        <w:spacing w:after="0"/>
        <w:ind w:left="0"/>
        <w:jc w:val="both"/>
      </w:pPr>
      <w:r>
        <w:rPr>
          <w:rFonts w:ascii="Times New Roman"/>
          <w:b w:val="false"/>
          <w:i w:val="false"/>
          <w:color w:val="000000"/>
          <w:sz w:val="28"/>
        </w:rPr>
        <w:t>
      Возрастная структура населения представлена в следующем виде:</w:t>
      </w:r>
    </w:p>
    <w:bookmarkEnd w:id="66"/>
    <w:bookmarkStart w:name="z71" w:id="67"/>
    <w:p>
      <w:pPr>
        <w:spacing w:after="0"/>
        <w:ind w:left="0"/>
        <w:jc w:val="both"/>
      </w:pPr>
      <w:r>
        <w:rPr>
          <w:rFonts w:ascii="Times New Roman"/>
          <w:b w:val="false"/>
          <w:i w:val="false"/>
          <w:color w:val="000000"/>
          <w:sz w:val="28"/>
        </w:rPr>
        <w:t>
      1) дети и подростки до 15 лет - 36,5 %;</w:t>
      </w:r>
    </w:p>
    <w:bookmarkEnd w:id="67"/>
    <w:bookmarkStart w:name="z72" w:id="68"/>
    <w:p>
      <w:pPr>
        <w:spacing w:after="0"/>
        <w:ind w:left="0"/>
        <w:jc w:val="both"/>
      </w:pPr>
      <w:r>
        <w:rPr>
          <w:rFonts w:ascii="Times New Roman"/>
          <w:b w:val="false"/>
          <w:i w:val="false"/>
          <w:color w:val="000000"/>
          <w:sz w:val="28"/>
        </w:rPr>
        <w:t>
      2) население в трудоспособном возрасте - 58,0;</w:t>
      </w:r>
    </w:p>
    <w:bookmarkEnd w:id="68"/>
    <w:bookmarkStart w:name="z73" w:id="69"/>
    <w:p>
      <w:pPr>
        <w:spacing w:after="0"/>
        <w:ind w:left="0"/>
        <w:jc w:val="both"/>
      </w:pPr>
      <w:r>
        <w:rPr>
          <w:rFonts w:ascii="Times New Roman"/>
          <w:b w:val="false"/>
          <w:i w:val="false"/>
          <w:color w:val="000000"/>
          <w:sz w:val="28"/>
        </w:rPr>
        <w:t>
      3) население старше трудоспособного возраста - 5,5 %.</w:t>
      </w:r>
    </w:p>
    <w:bookmarkEnd w:id="69"/>
    <w:bookmarkStart w:name="z74" w:id="70"/>
    <w:p>
      <w:pPr>
        <w:spacing w:after="0"/>
        <w:ind w:left="0"/>
        <w:jc w:val="both"/>
      </w:pPr>
      <w:r>
        <w:rPr>
          <w:rFonts w:ascii="Times New Roman"/>
          <w:b w:val="false"/>
          <w:i w:val="false"/>
          <w:color w:val="000000"/>
          <w:sz w:val="28"/>
        </w:rPr>
        <w:t>
      Ориентировочно детская возрастная группа к концу расчетного срока генерального плана увеличится и составит 5,7 % от общей численности населения города.</w:t>
      </w:r>
    </w:p>
    <w:bookmarkEnd w:id="70"/>
    <w:bookmarkStart w:name="z75" w:id="71"/>
    <w:p>
      <w:pPr>
        <w:spacing w:after="0"/>
        <w:ind w:left="0"/>
        <w:jc w:val="both"/>
      </w:pPr>
      <w:r>
        <w:rPr>
          <w:rFonts w:ascii="Times New Roman"/>
          <w:b w:val="false"/>
          <w:i w:val="false"/>
          <w:color w:val="000000"/>
          <w:sz w:val="28"/>
        </w:rPr>
        <w:t>
      Численность населения города составит:</w:t>
      </w:r>
    </w:p>
    <w:bookmarkEnd w:id="71"/>
    <w:bookmarkStart w:name="z76" w:id="72"/>
    <w:p>
      <w:pPr>
        <w:spacing w:after="0"/>
        <w:ind w:left="0"/>
        <w:jc w:val="both"/>
      </w:pPr>
      <w:r>
        <w:rPr>
          <w:rFonts w:ascii="Times New Roman"/>
          <w:b w:val="false"/>
          <w:i w:val="false"/>
          <w:color w:val="000000"/>
          <w:sz w:val="28"/>
        </w:rPr>
        <w:t>
      на 2014 год – 140,0 тыс.чел;</w:t>
      </w:r>
    </w:p>
    <w:bookmarkEnd w:id="72"/>
    <w:bookmarkStart w:name="z77" w:id="73"/>
    <w:p>
      <w:pPr>
        <w:spacing w:after="0"/>
        <w:ind w:left="0"/>
        <w:jc w:val="both"/>
      </w:pPr>
      <w:r>
        <w:rPr>
          <w:rFonts w:ascii="Times New Roman"/>
          <w:b w:val="false"/>
          <w:i w:val="false"/>
          <w:color w:val="000000"/>
          <w:sz w:val="28"/>
        </w:rPr>
        <w:t>
      на 2025 год – 170,0 тыс.чел.</w:t>
      </w:r>
    </w:p>
    <w:bookmarkEnd w:id="73"/>
    <w:bookmarkStart w:name="z78" w:id="74"/>
    <w:p>
      <w:pPr>
        <w:spacing w:after="0"/>
        <w:ind w:left="0"/>
        <w:jc w:val="both"/>
      </w:pPr>
      <w:r>
        <w:rPr>
          <w:rFonts w:ascii="Times New Roman"/>
          <w:b w:val="false"/>
          <w:i w:val="false"/>
          <w:color w:val="000000"/>
          <w:sz w:val="28"/>
        </w:rPr>
        <w:t>
      В долгосрочной перспективе предполагается увеличение численности населения до 190,0-200,0 тыс. человек.</w:t>
      </w:r>
    </w:p>
    <w:bookmarkEnd w:id="74"/>
    <w:bookmarkStart w:name="z79" w:id="75"/>
    <w:p>
      <w:pPr>
        <w:spacing w:after="0"/>
        <w:ind w:left="0"/>
        <w:jc w:val="left"/>
      </w:pPr>
      <w:r>
        <w:rPr>
          <w:rFonts w:ascii="Times New Roman"/>
          <w:b/>
          <w:i w:val="false"/>
          <w:color w:val="000000"/>
        </w:rPr>
        <w:t xml:space="preserve"> 4. Социальная инфраструктура</w:t>
      </w:r>
    </w:p>
    <w:bookmarkEnd w:id="75"/>
    <w:bookmarkStart w:name="z80" w:id="76"/>
    <w:p>
      <w:pPr>
        <w:spacing w:after="0"/>
        <w:ind w:left="0"/>
        <w:jc w:val="both"/>
      </w:pPr>
      <w:r>
        <w:rPr>
          <w:rFonts w:ascii="Times New Roman"/>
          <w:b w:val="false"/>
          <w:i w:val="false"/>
          <w:color w:val="000000"/>
          <w:sz w:val="28"/>
        </w:rPr>
        <w:t>
      В настоящее время жилищный фонд города составляет 2198,5 тыс кв.м. Средняя обеспеченность общей площадью жилья по городу составляет 18,44 кв.м. на человека.</w:t>
      </w:r>
    </w:p>
    <w:bookmarkEnd w:id="76"/>
    <w:bookmarkStart w:name="z81" w:id="77"/>
    <w:p>
      <w:pPr>
        <w:spacing w:after="0"/>
        <w:ind w:left="0"/>
        <w:jc w:val="both"/>
      </w:pPr>
      <w:r>
        <w:rPr>
          <w:rFonts w:ascii="Times New Roman"/>
          <w:b w:val="false"/>
          <w:i w:val="false"/>
          <w:color w:val="000000"/>
          <w:sz w:val="28"/>
        </w:rPr>
        <w:t>
      Предполагаемый объем нового жилищного строительства за период 2009-2035 годы ориентировочно составит 3,9 млн. кв.м.</w:t>
      </w:r>
    </w:p>
    <w:bookmarkEnd w:id="77"/>
    <w:bookmarkStart w:name="z82" w:id="78"/>
    <w:p>
      <w:pPr>
        <w:spacing w:after="0"/>
        <w:ind w:left="0"/>
        <w:jc w:val="both"/>
      </w:pPr>
      <w:r>
        <w:rPr>
          <w:rFonts w:ascii="Times New Roman"/>
          <w:b w:val="false"/>
          <w:i w:val="false"/>
          <w:color w:val="000000"/>
          <w:sz w:val="28"/>
        </w:rPr>
        <w:t>
      Генеральным планом предусмотрено обеспечение общей площадью на одного человека от 18,44 кв.м до 30 кв.м. Жилищный фонд рассчитан на расчетный срок увеличением на 6821,66 тыс кв.м.</w:t>
      </w:r>
    </w:p>
    <w:bookmarkEnd w:id="78"/>
    <w:bookmarkStart w:name="z83" w:id="79"/>
    <w:p>
      <w:pPr>
        <w:spacing w:after="0"/>
        <w:ind w:left="0"/>
        <w:jc w:val="both"/>
      </w:pPr>
      <w:r>
        <w:rPr>
          <w:rFonts w:ascii="Times New Roman"/>
          <w:b w:val="false"/>
          <w:i w:val="false"/>
          <w:color w:val="000000"/>
          <w:sz w:val="28"/>
        </w:rPr>
        <w:t>
      Под одноэтажную застройку предусматривается использовать до 2035 года порядка 2600,0 га, под среднеэтажное строительство – около 390,0 га.</w:t>
      </w:r>
    </w:p>
    <w:bookmarkEnd w:id="79"/>
    <w:bookmarkStart w:name="z84" w:id="80"/>
    <w:p>
      <w:pPr>
        <w:spacing w:after="0"/>
        <w:ind w:left="0"/>
        <w:jc w:val="both"/>
      </w:pPr>
      <w:r>
        <w:rPr>
          <w:rFonts w:ascii="Times New Roman"/>
          <w:b w:val="false"/>
          <w:i w:val="false"/>
          <w:color w:val="000000"/>
          <w:sz w:val="28"/>
        </w:rPr>
        <w:t>
      Потребность города в объектах дошкольного воспитания возрастет до 18,27 тыс. мест к концу расчетного года.</w:t>
      </w:r>
    </w:p>
    <w:bookmarkEnd w:id="80"/>
    <w:bookmarkStart w:name="z85" w:id="81"/>
    <w:p>
      <w:pPr>
        <w:spacing w:after="0"/>
        <w:ind w:left="0"/>
        <w:jc w:val="both"/>
      </w:pPr>
      <w:r>
        <w:rPr>
          <w:rFonts w:ascii="Times New Roman"/>
          <w:b w:val="false"/>
          <w:i w:val="false"/>
          <w:color w:val="000000"/>
          <w:sz w:val="28"/>
        </w:rPr>
        <w:t>
      В городе в период первой очереди планируется построить дошкольных учреждений общей вместимостью 2,35 тыс.мест. К концу расчетного периода проектом предусматривается строительство дошкольных учреждений еще на 14,06 тыс.мест.</w:t>
      </w:r>
    </w:p>
    <w:bookmarkEnd w:id="81"/>
    <w:bookmarkStart w:name="z86" w:id="82"/>
    <w:p>
      <w:pPr>
        <w:spacing w:after="0"/>
        <w:ind w:left="0"/>
        <w:jc w:val="both"/>
      </w:pPr>
      <w:r>
        <w:rPr>
          <w:rFonts w:ascii="Times New Roman"/>
          <w:b w:val="false"/>
          <w:i w:val="false"/>
          <w:color w:val="000000"/>
          <w:sz w:val="28"/>
        </w:rPr>
        <w:t>
      Проектом предусматривается расширение сети общеобразовательных учреждений до масштабов полного охвата детей неполным средним образованием и до 75 % охвата детей средним образованием при обучении в одну смену. Необходимо на территории города в период расчетного срока увеличить общеобразовательные учреждения до 43,32 тыс. мест.</w:t>
      </w:r>
    </w:p>
    <w:bookmarkEnd w:id="82"/>
    <w:bookmarkStart w:name="z87" w:id="83"/>
    <w:p>
      <w:pPr>
        <w:spacing w:after="0"/>
        <w:ind w:left="0"/>
        <w:jc w:val="both"/>
      </w:pPr>
      <w:r>
        <w:rPr>
          <w:rFonts w:ascii="Times New Roman"/>
          <w:b w:val="false"/>
          <w:i w:val="false"/>
          <w:color w:val="000000"/>
          <w:sz w:val="28"/>
        </w:rPr>
        <w:t>
      За весь расчетный период генерального плана предусматривается построить школ на 18,46 тыс. мест, в том числе на первую очередь – 4,50 тыс. мест.</w:t>
      </w:r>
    </w:p>
    <w:bookmarkEnd w:id="83"/>
    <w:bookmarkStart w:name="z88" w:id="84"/>
    <w:p>
      <w:pPr>
        <w:spacing w:after="0"/>
        <w:ind w:left="0"/>
        <w:jc w:val="both"/>
      </w:pPr>
      <w:r>
        <w:rPr>
          <w:rFonts w:ascii="Times New Roman"/>
          <w:b w:val="false"/>
          <w:i w:val="false"/>
          <w:color w:val="000000"/>
          <w:sz w:val="28"/>
        </w:rPr>
        <w:t>
      В целом по городу за весь проектный период сеть медицинских учреждений, ведущих врачебный прием, увеличится на 4980 посещений в смену, в том числе на первую очередь – на 2100 посещений в смену. Емкость стационарных учреждений увеличится на 1295 коек, в том числе на первую очередь – на 650 коек.</w:t>
      </w:r>
    </w:p>
    <w:bookmarkEnd w:id="84"/>
    <w:bookmarkStart w:name="z89" w:id="85"/>
    <w:p>
      <w:pPr>
        <w:spacing w:after="0"/>
        <w:ind w:left="0"/>
        <w:jc w:val="both"/>
      </w:pPr>
      <w:r>
        <w:rPr>
          <w:rFonts w:ascii="Times New Roman"/>
          <w:b w:val="false"/>
          <w:i w:val="false"/>
          <w:color w:val="000000"/>
          <w:sz w:val="28"/>
        </w:rPr>
        <w:t>
      Генеральным планом также предусмотрено доведение до нормативной обеспеченности населения станциями скорой медицинской помощи, молочными кухнями и раздаточными пунктами молочных кухонь.</w:t>
      </w:r>
    </w:p>
    <w:bookmarkEnd w:id="85"/>
    <w:bookmarkStart w:name="z90" w:id="86"/>
    <w:p>
      <w:pPr>
        <w:spacing w:after="0"/>
        <w:ind w:left="0"/>
        <w:jc w:val="both"/>
      </w:pPr>
      <w:r>
        <w:rPr>
          <w:rFonts w:ascii="Times New Roman"/>
          <w:b w:val="false"/>
          <w:i w:val="false"/>
          <w:color w:val="000000"/>
          <w:sz w:val="28"/>
        </w:rPr>
        <w:t>
      В каждом планировочном районе предусмотрено строительство торгово-развлекательных, спортивных и культурных центров.</w:t>
      </w:r>
    </w:p>
    <w:bookmarkEnd w:id="86"/>
    <w:bookmarkStart w:name="z91" w:id="87"/>
    <w:p>
      <w:pPr>
        <w:spacing w:after="0"/>
        <w:ind w:left="0"/>
        <w:jc w:val="both"/>
      </w:pPr>
      <w:r>
        <w:rPr>
          <w:rFonts w:ascii="Times New Roman"/>
          <w:b w:val="false"/>
          <w:i w:val="false"/>
          <w:color w:val="000000"/>
          <w:sz w:val="28"/>
        </w:rPr>
        <w:t>
      Развитие социально-бытовой инфраструктуры позволит создать места приложения труда, повысить инвестиционную привлекательность территории, пополнить бюджет города, поднять уровень жизни населения.</w:t>
      </w:r>
    </w:p>
    <w:bookmarkEnd w:id="87"/>
    <w:bookmarkStart w:name="z92" w:id="88"/>
    <w:p>
      <w:pPr>
        <w:spacing w:after="0"/>
        <w:ind w:left="0"/>
        <w:jc w:val="left"/>
      </w:pPr>
      <w:r>
        <w:rPr>
          <w:rFonts w:ascii="Times New Roman"/>
          <w:b/>
          <w:i w:val="false"/>
          <w:color w:val="000000"/>
        </w:rPr>
        <w:t xml:space="preserve"> 5. Транспортная инфраструктура</w:t>
      </w:r>
    </w:p>
    <w:bookmarkEnd w:id="88"/>
    <w:bookmarkStart w:name="z93" w:id="89"/>
    <w:p>
      <w:pPr>
        <w:spacing w:after="0"/>
        <w:ind w:left="0"/>
        <w:jc w:val="both"/>
      </w:pPr>
      <w:r>
        <w:rPr>
          <w:rFonts w:ascii="Times New Roman"/>
          <w:b w:val="false"/>
          <w:i w:val="false"/>
          <w:color w:val="000000"/>
          <w:sz w:val="28"/>
        </w:rPr>
        <w:t>
      Перспективная система городских дорог и магистральных улиц предусматривает транспортную связь между районами города и выходы на внешние дороги, а также создание автодорожного обхода города (в рамках транзитного коридора "Западная Европа – Западный Китай", включающего в себя реконструкцию обходного участка г. Туркестан и предназначенного для движения транзитного грузового автотранспорта, на котором запроектированы две транспортные развязки в разных уровнях, три подземных пешеходных перехода на первую очередь и семь на расчетный срок.</w:t>
      </w:r>
    </w:p>
    <w:bookmarkEnd w:id="89"/>
    <w:bookmarkStart w:name="z94" w:id="90"/>
    <w:p>
      <w:pPr>
        <w:spacing w:after="0"/>
        <w:ind w:left="0"/>
        <w:jc w:val="both"/>
      </w:pPr>
      <w:r>
        <w:rPr>
          <w:rFonts w:ascii="Times New Roman"/>
          <w:b w:val="false"/>
          <w:i w:val="false"/>
          <w:color w:val="000000"/>
          <w:sz w:val="28"/>
        </w:rPr>
        <w:t>
      На отдаленную перспективу вынос международного коридора из тела города и строительство обводной дороги вокруг г. Туркестан (с 11 развязками в двух уровнях).</w:t>
      </w:r>
    </w:p>
    <w:bookmarkEnd w:id="90"/>
    <w:bookmarkStart w:name="z95" w:id="91"/>
    <w:p>
      <w:pPr>
        <w:spacing w:after="0"/>
        <w:ind w:left="0"/>
        <w:jc w:val="both"/>
      </w:pPr>
      <w:r>
        <w:rPr>
          <w:rFonts w:ascii="Times New Roman"/>
          <w:b w:val="false"/>
          <w:i w:val="false"/>
          <w:color w:val="000000"/>
          <w:sz w:val="28"/>
        </w:rPr>
        <w:t>
      Формирование транспортной системы в обход исторического центра города.</w:t>
      </w:r>
    </w:p>
    <w:bookmarkEnd w:id="91"/>
    <w:bookmarkStart w:name="z96" w:id="92"/>
    <w:p>
      <w:pPr>
        <w:spacing w:after="0"/>
        <w:ind w:left="0"/>
        <w:jc w:val="both"/>
      </w:pPr>
      <w:r>
        <w:rPr>
          <w:rFonts w:ascii="Times New Roman"/>
          <w:b w:val="false"/>
          <w:i w:val="false"/>
          <w:color w:val="000000"/>
          <w:sz w:val="28"/>
        </w:rPr>
        <w:t>
      Строительство нового автовокзала и автостанции.</w:t>
      </w:r>
    </w:p>
    <w:bookmarkEnd w:id="92"/>
    <w:bookmarkStart w:name="z97" w:id="93"/>
    <w:p>
      <w:pPr>
        <w:spacing w:after="0"/>
        <w:ind w:left="0"/>
        <w:jc w:val="both"/>
      </w:pPr>
      <w:r>
        <w:rPr>
          <w:rFonts w:ascii="Times New Roman"/>
          <w:b w:val="false"/>
          <w:i w:val="false"/>
          <w:color w:val="000000"/>
          <w:sz w:val="28"/>
        </w:rPr>
        <w:t>
      Для развития и совершенствования улично-дорожной сети города предусматривается строительство новых магистральных улиц в районах перспективной застройки и реконструкция существующих улиц, строительство развязок.</w:t>
      </w:r>
    </w:p>
    <w:bookmarkEnd w:id="93"/>
    <w:bookmarkStart w:name="z98" w:id="94"/>
    <w:p>
      <w:pPr>
        <w:spacing w:after="0"/>
        <w:ind w:left="0"/>
        <w:jc w:val="left"/>
      </w:pPr>
      <w:r>
        <w:rPr>
          <w:rFonts w:ascii="Times New Roman"/>
          <w:b/>
          <w:i w:val="false"/>
          <w:color w:val="000000"/>
        </w:rPr>
        <w:t xml:space="preserve"> 6. Развитие инженерной инфраструктуры</w:t>
      </w:r>
      <w:r>
        <w:br/>
      </w:r>
      <w:r>
        <w:rPr>
          <w:rFonts w:ascii="Times New Roman"/>
          <w:b/>
          <w:i w:val="false"/>
          <w:color w:val="000000"/>
        </w:rPr>
        <w:t>Водоснабжение</w:t>
      </w:r>
    </w:p>
    <w:bookmarkEnd w:id="94"/>
    <w:bookmarkStart w:name="z100" w:id="95"/>
    <w:p>
      <w:pPr>
        <w:spacing w:after="0"/>
        <w:ind w:left="0"/>
        <w:jc w:val="both"/>
      </w:pPr>
      <w:r>
        <w:rPr>
          <w:rFonts w:ascii="Times New Roman"/>
          <w:b w:val="false"/>
          <w:i w:val="false"/>
          <w:color w:val="000000"/>
          <w:sz w:val="28"/>
        </w:rPr>
        <w:t>
      Водоснабжение населения, а также промышленных предприятий осуществляется за счет:</w:t>
      </w:r>
    </w:p>
    <w:bookmarkEnd w:id="95"/>
    <w:bookmarkStart w:name="z101" w:id="96"/>
    <w:p>
      <w:pPr>
        <w:spacing w:after="0"/>
        <w:ind w:left="0"/>
        <w:jc w:val="both"/>
      </w:pPr>
      <w:r>
        <w:rPr>
          <w:rFonts w:ascii="Times New Roman"/>
          <w:b w:val="false"/>
          <w:i w:val="false"/>
          <w:color w:val="000000"/>
          <w:sz w:val="28"/>
        </w:rPr>
        <w:t>
      1) подземных вод скважинного водозабора "Карашык";</w:t>
      </w:r>
    </w:p>
    <w:bookmarkEnd w:id="96"/>
    <w:bookmarkStart w:name="z102" w:id="97"/>
    <w:p>
      <w:pPr>
        <w:spacing w:after="0"/>
        <w:ind w:left="0"/>
        <w:jc w:val="both"/>
      </w:pPr>
      <w:r>
        <w:rPr>
          <w:rFonts w:ascii="Times New Roman"/>
          <w:b w:val="false"/>
          <w:i w:val="false"/>
          <w:color w:val="000000"/>
          <w:sz w:val="28"/>
        </w:rPr>
        <w:t>
      2) водозабора железнодорожной станции;</w:t>
      </w:r>
    </w:p>
    <w:bookmarkEnd w:id="97"/>
    <w:bookmarkStart w:name="z103" w:id="98"/>
    <w:p>
      <w:pPr>
        <w:spacing w:after="0"/>
        <w:ind w:left="0"/>
        <w:jc w:val="both"/>
      </w:pPr>
      <w:r>
        <w:rPr>
          <w:rFonts w:ascii="Times New Roman"/>
          <w:b w:val="false"/>
          <w:i w:val="false"/>
          <w:color w:val="000000"/>
          <w:sz w:val="28"/>
        </w:rPr>
        <w:t>
      3) подземных вод одиночных скважин, а также за счет шахтных колодцев с использованием верхнего водоносного водопровода;</w:t>
      </w:r>
    </w:p>
    <w:bookmarkEnd w:id="98"/>
    <w:bookmarkStart w:name="z104" w:id="99"/>
    <w:p>
      <w:pPr>
        <w:spacing w:after="0"/>
        <w:ind w:left="0"/>
        <w:jc w:val="both"/>
      </w:pPr>
      <w:r>
        <w:rPr>
          <w:rFonts w:ascii="Times New Roman"/>
          <w:b w:val="false"/>
          <w:i w:val="false"/>
          <w:color w:val="000000"/>
          <w:sz w:val="28"/>
        </w:rPr>
        <w:t>
      4) Кентау-Туркестанского группового водопровода.</w:t>
      </w:r>
    </w:p>
    <w:bookmarkEnd w:id="99"/>
    <w:bookmarkStart w:name="z105" w:id="100"/>
    <w:p>
      <w:pPr>
        <w:spacing w:after="0"/>
        <w:ind w:left="0"/>
        <w:jc w:val="both"/>
      </w:pPr>
      <w:r>
        <w:rPr>
          <w:rFonts w:ascii="Times New Roman"/>
          <w:b w:val="false"/>
          <w:i w:val="false"/>
          <w:color w:val="000000"/>
          <w:sz w:val="28"/>
        </w:rPr>
        <w:t>
      Источником водоснабжения Кентау-Туркестанского группового водопровода является Биресек-Кантагинское месторождение подземных вод.</w:t>
      </w:r>
    </w:p>
    <w:bookmarkEnd w:id="100"/>
    <w:bookmarkStart w:name="z106" w:id="101"/>
    <w:p>
      <w:pPr>
        <w:spacing w:after="0"/>
        <w:ind w:left="0"/>
        <w:jc w:val="both"/>
      </w:pPr>
      <w:r>
        <w:rPr>
          <w:rFonts w:ascii="Times New Roman"/>
          <w:b w:val="false"/>
          <w:i w:val="false"/>
          <w:color w:val="000000"/>
          <w:sz w:val="28"/>
        </w:rPr>
        <w:t>
      От водопроводных сооружений Кентау-Туркестанского группового водопровода вода самотеком по водоводу длиной 9,1 км поступает в водопроводную сеть города Туркестан.</w:t>
      </w:r>
    </w:p>
    <w:bookmarkEnd w:id="101"/>
    <w:bookmarkStart w:name="z107" w:id="102"/>
    <w:p>
      <w:pPr>
        <w:spacing w:after="0"/>
        <w:ind w:left="0"/>
        <w:jc w:val="left"/>
      </w:pPr>
      <w:r>
        <w:rPr>
          <w:rFonts w:ascii="Times New Roman"/>
          <w:b/>
          <w:i w:val="false"/>
          <w:color w:val="000000"/>
        </w:rPr>
        <w:t xml:space="preserve"> Водоотведение</w:t>
      </w:r>
    </w:p>
    <w:bookmarkEnd w:id="102"/>
    <w:bookmarkStart w:name="z108" w:id="103"/>
    <w:p>
      <w:pPr>
        <w:spacing w:after="0"/>
        <w:ind w:left="0"/>
        <w:jc w:val="both"/>
      </w:pPr>
      <w:r>
        <w:rPr>
          <w:rFonts w:ascii="Times New Roman"/>
          <w:b w:val="false"/>
          <w:i w:val="false"/>
          <w:color w:val="000000"/>
          <w:sz w:val="28"/>
        </w:rPr>
        <w:t>
      Канализование города осуществляется на 25-30 % и очистные сооружения находятся в неудовлетворительном состоянии. Генеральным планом предусматривается расширение и реконструкция действующей системы канализации, строительство сооружений очистки и доочистки сточных вод.</w:t>
      </w:r>
    </w:p>
    <w:bookmarkEnd w:id="103"/>
    <w:bookmarkStart w:name="z109" w:id="104"/>
    <w:p>
      <w:pPr>
        <w:spacing w:after="0"/>
        <w:ind w:left="0"/>
        <w:jc w:val="left"/>
      </w:pPr>
      <w:r>
        <w:rPr>
          <w:rFonts w:ascii="Times New Roman"/>
          <w:b/>
          <w:i w:val="false"/>
          <w:color w:val="000000"/>
        </w:rPr>
        <w:t xml:space="preserve"> Санитарная очистка</w:t>
      </w:r>
    </w:p>
    <w:bookmarkEnd w:id="104"/>
    <w:bookmarkStart w:name="z110" w:id="105"/>
    <w:p>
      <w:pPr>
        <w:spacing w:after="0"/>
        <w:ind w:left="0"/>
        <w:jc w:val="both"/>
      </w:pPr>
      <w:r>
        <w:rPr>
          <w:rFonts w:ascii="Times New Roman"/>
          <w:b w:val="false"/>
          <w:i w:val="false"/>
          <w:color w:val="000000"/>
          <w:sz w:val="28"/>
        </w:rPr>
        <w:t>
      Санитарная очистка территории производится в настоящее время по заявочной системе. Проектом намечается в городе осуществлять планово-регулярную очистку.</w:t>
      </w:r>
    </w:p>
    <w:bookmarkEnd w:id="105"/>
    <w:bookmarkStart w:name="z111" w:id="106"/>
    <w:p>
      <w:pPr>
        <w:spacing w:after="0"/>
        <w:ind w:left="0"/>
        <w:jc w:val="left"/>
      </w:pPr>
      <w:r>
        <w:rPr>
          <w:rFonts w:ascii="Times New Roman"/>
          <w:b/>
          <w:i w:val="false"/>
          <w:color w:val="000000"/>
        </w:rPr>
        <w:t xml:space="preserve"> Теплоснабжение</w:t>
      </w:r>
    </w:p>
    <w:bookmarkEnd w:id="106"/>
    <w:bookmarkStart w:name="z112" w:id="107"/>
    <w:p>
      <w:pPr>
        <w:spacing w:after="0"/>
        <w:ind w:left="0"/>
        <w:jc w:val="both"/>
      </w:pPr>
      <w:r>
        <w:rPr>
          <w:rFonts w:ascii="Times New Roman"/>
          <w:b w:val="false"/>
          <w:i w:val="false"/>
          <w:color w:val="000000"/>
          <w:sz w:val="28"/>
        </w:rPr>
        <w:t>
      Учитывая санитарно-гигиенические и архитектурно-строительные требования, направленные на обеспечение централизации теплоснабжения и охрану чистоты окружающей среды, в городе введена коммунальная котельная в северо-западной промышленной зоне.</w:t>
      </w:r>
    </w:p>
    <w:bookmarkEnd w:id="107"/>
    <w:bookmarkStart w:name="z113" w:id="108"/>
    <w:p>
      <w:pPr>
        <w:spacing w:after="0"/>
        <w:ind w:left="0"/>
        <w:jc w:val="both"/>
      </w:pPr>
      <w:r>
        <w:rPr>
          <w:rFonts w:ascii="Times New Roman"/>
          <w:b w:val="false"/>
          <w:i w:val="false"/>
          <w:color w:val="000000"/>
          <w:sz w:val="28"/>
        </w:rPr>
        <w:t>
      Котельная предназначена для снабжения теплом и горячей водой жилых домов и общественных зданий. Установленная мощность котельной - 40 Гкал/ч.</w:t>
      </w:r>
    </w:p>
    <w:bookmarkEnd w:id="108"/>
    <w:bookmarkStart w:name="z114" w:id="109"/>
    <w:p>
      <w:pPr>
        <w:spacing w:after="0"/>
        <w:ind w:left="0"/>
        <w:jc w:val="both"/>
      </w:pPr>
      <w:r>
        <w:rPr>
          <w:rFonts w:ascii="Times New Roman"/>
          <w:b w:val="false"/>
          <w:i w:val="false"/>
          <w:color w:val="000000"/>
          <w:sz w:val="28"/>
        </w:rPr>
        <w:t>
      Предполагается, что годовая выработка тепла составит 90200 Гкал, в том числе:</w:t>
      </w:r>
    </w:p>
    <w:bookmarkEnd w:id="109"/>
    <w:bookmarkStart w:name="z115" w:id="110"/>
    <w:p>
      <w:pPr>
        <w:spacing w:after="0"/>
        <w:ind w:left="0"/>
        <w:jc w:val="both"/>
      </w:pPr>
      <w:r>
        <w:rPr>
          <w:rFonts w:ascii="Times New Roman"/>
          <w:b w:val="false"/>
          <w:i w:val="false"/>
          <w:color w:val="000000"/>
          <w:sz w:val="28"/>
        </w:rPr>
        <w:t>
      на отопление – 32650 Гкал;</w:t>
      </w:r>
    </w:p>
    <w:bookmarkEnd w:id="110"/>
    <w:bookmarkStart w:name="z116" w:id="111"/>
    <w:p>
      <w:pPr>
        <w:spacing w:after="0"/>
        <w:ind w:left="0"/>
        <w:jc w:val="both"/>
      </w:pPr>
      <w:r>
        <w:rPr>
          <w:rFonts w:ascii="Times New Roman"/>
          <w:b w:val="false"/>
          <w:i w:val="false"/>
          <w:color w:val="000000"/>
          <w:sz w:val="28"/>
        </w:rPr>
        <w:t>
      на горячее водоснабжение – 52170 Гкал;</w:t>
      </w:r>
    </w:p>
    <w:bookmarkEnd w:id="111"/>
    <w:bookmarkStart w:name="z117" w:id="112"/>
    <w:p>
      <w:pPr>
        <w:spacing w:after="0"/>
        <w:ind w:left="0"/>
        <w:jc w:val="both"/>
      </w:pPr>
      <w:r>
        <w:rPr>
          <w:rFonts w:ascii="Times New Roman"/>
          <w:b w:val="false"/>
          <w:i w:val="false"/>
          <w:color w:val="000000"/>
          <w:sz w:val="28"/>
        </w:rPr>
        <w:t>
      на собственные нужды котельной – 5380 Гкал.</w:t>
      </w:r>
    </w:p>
    <w:bookmarkEnd w:id="112"/>
    <w:bookmarkStart w:name="z118" w:id="113"/>
    <w:p>
      <w:pPr>
        <w:spacing w:after="0"/>
        <w:ind w:left="0"/>
        <w:jc w:val="both"/>
      </w:pPr>
      <w:r>
        <w:rPr>
          <w:rFonts w:ascii="Times New Roman"/>
          <w:b w:val="false"/>
          <w:i w:val="false"/>
          <w:color w:val="000000"/>
          <w:sz w:val="28"/>
        </w:rPr>
        <w:t>
      Дальнейшее развитие системы теплоснабжения г. Туркестан предусматривается на базе существующей коммунальной котельной и автономных систем теплоснабжения.</w:t>
      </w:r>
    </w:p>
    <w:bookmarkEnd w:id="113"/>
    <w:bookmarkStart w:name="z119" w:id="114"/>
    <w:p>
      <w:pPr>
        <w:spacing w:after="0"/>
        <w:ind w:left="0"/>
        <w:jc w:val="left"/>
      </w:pPr>
      <w:r>
        <w:rPr>
          <w:rFonts w:ascii="Times New Roman"/>
          <w:b/>
          <w:i w:val="false"/>
          <w:color w:val="000000"/>
        </w:rPr>
        <w:t xml:space="preserve"> Газоснабжение</w:t>
      </w:r>
    </w:p>
    <w:bookmarkEnd w:id="114"/>
    <w:bookmarkStart w:name="z120" w:id="115"/>
    <w:p>
      <w:pPr>
        <w:spacing w:after="0"/>
        <w:ind w:left="0"/>
        <w:jc w:val="both"/>
      </w:pPr>
      <w:r>
        <w:rPr>
          <w:rFonts w:ascii="Times New Roman"/>
          <w:b w:val="false"/>
          <w:i w:val="false"/>
          <w:color w:val="000000"/>
          <w:sz w:val="28"/>
        </w:rPr>
        <w:t>
      Для газоснабжения города используется сжиженный газ, доставляемый от ГНС города Шымкент.</w:t>
      </w:r>
    </w:p>
    <w:bookmarkEnd w:id="115"/>
    <w:bookmarkStart w:name="z121" w:id="116"/>
    <w:p>
      <w:pPr>
        <w:spacing w:after="0"/>
        <w:ind w:left="0"/>
        <w:jc w:val="both"/>
      </w:pPr>
      <w:r>
        <w:rPr>
          <w:rFonts w:ascii="Times New Roman"/>
          <w:b w:val="false"/>
          <w:i w:val="false"/>
          <w:color w:val="000000"/>
          <w:sz w:val="28"/>
        </w:rPr>
        <w:t>
      Намечаемая генеральным планом газификация города по отводу от магистрального газопровода "Газли-Шымкент" по трассе Монтайтас-Арыс-Шаульдер-Туркестан-Кентау не реализована.</w:t>
      </w:r>
    </w:p>
    <w:bookmarkEnd w:id="116"/>
    <w:bookmarkStart w:name="z122" w:id="117"/>
    <w:p>
      <w:pPr>
        <w:spacing w:after="0"/>
        <w:ind w:left="0"/>
        <w:jc w:val="both"/>
      </w:pPr>
      <w:r>
        <w:rPr>
          <w:rFonts w:ascii="Times New Roman"/>
          <w:b w:val="false"/>
          <w:i w:val="false"/>
          <w:color w:val="000000"/>
          <w:sz w:val="28"/>
        </w:rPr>
        <w:t xml:space="preserve">
      На первую очередь, существующая система газоснабжения города изменится за счет строительства отвода от магистрального газопровода Бейнеу-Бозай-Самсоновка. </w:t>
      </w:r>
    </w:p>
    <w:bookmarkEnd w:id="117"/>
    <w:bookmarkStart w:name="z123" w:id="118"/>
    <w:p>
      <w:pPr>
        <w:spacing w:after="0"/>
        <w:ind w:left="0"/>
        <w:jc w:val="left"/>
      </w:pPr>
      <w:r>
        <w:rPr>
          <w:rFonts w:ascii="Times New Roman"/>
          <w:b/>
          <w:i w:val="false"/>
          <w:color w:val="000000"/>
        </w:rPr>
        <w:t xml:space="preserve"> Электроснабжение</w:t>
      </w:r>
    </w:p>
    <w:bookmarkEnd w:id="118"/>
    <w:bookmarkStart w:name="z124" w:id="119"/>
    <w:p>
      <w:pPr>
        <w:spacing w:after="0"/>
        <w:ind w:left="0"/>
        <w:jc w:val="both"/>
      </w:pPr>
      <w:r>
        <w:rPr>
          <w:rFonts w:ascii="Times New Roman"/>
          <w:b w:val="false"/>
          <w:i w:val="false"/>
          <w:color w:val="000000"/>
          <w:sz w:val="28"/>
        </w:rPr>
        <w:t>
      В настоящее время электроснабжение потребителей в городе осуществляют участок ТОО "Оңтүстік-жарық" и участок ТОО "Оңтүстік-жарық транзит".</w:t>
      </w:r>
    </w:p>
    <w:bookmarkEnd w:id="119"/>
    <w:bookmarkStart w:name="z125" w:id="120"/>
    <w:p>
      <w:pPr>
        <w:spacing w:after="0"/>
        <w:ind w:left="0"/>
        <w:jc w:val="both"/>
      </w:pPr>
      <w:r>
        <w:rPr>
          <w:rFonts w:ascii="Times New Roman"/>
          <w:b w:val="false"/>
          <w:i w:val="false"/>
          <w:color w:val="000000"/>
          <w:sz w:val="28"/>
        </w:rPr>
        <w:t>
      Генеральным планом по электроснабжению предусматривается:</w:t>
      </w:r>
    </w:p>
    <w:bookmarkEnd w:id="120"/>
    <w:bookmarkStart w:name="z126" w:id="121"/>
    <w:p>
      <w:pPr>
        <w:spacing w:after="0"/>
        <w:ind w:left="0"/>
        <w:jc w:val="both"/>
      </w:pPr>
      <w:r>
        <w:rPr>
          <w:rFonts w:ascii="Times New Roman"/>
          <w:b w:val="false"/>
          <w:i w:val="false"/>
          <w:color w:val="000000"/>
          <w:sz w:val="28"/>
        </w:rPr>
        <w:t>
      1) строительство новой подстанции 35/10 кВ "Новая";</w:t>
      </w:r>
    </w:p>
    <w:bookmarkEnd w:id="121"/>
    <w:bookmarkStart w:name="z127" w:id="122"/>
    <w:p>
      <w:pPr>
        <w:spacing w:after="0"/>
        <w:ind w:left="0"/>
        <w:jc w:val="both"/>
      </w:pPr>
      <w:r>
        <w:rPr>
          <w:rFonts w:ascii="Times New Roman"/>
          <w:b w:val="false"/>
          <w:i w:val="false"/>
          <w:color w:val="000000"/>
          <w:sz w:val="28"/>
        </w:rPr>
        <w:t>
      2) демонтаж подстанции "ЖБИ";</w:t>
      </w:r>
    </w:p>
    <w:bookmarkEnd w:id="122"/>
    <w:bookmarkStart w:name="z128" w:id="123"/>
    <w:p>
      <w:pPr>
        <w:spacing w:after="0"/>
        <w:ind w:left="0"/>
        <w:jc w:val="both"/>
      </w:pPr>
      <w:r>
        <w:rPr>
          <w:rFonts w:ascii="Times New Roman"/>
          <w:b w:val="false"/>
          <w:i w:val="false"/>
          <w:color w:val="000000"/>
          <w:sz w:val="28"/>
        </w:rPr>
        <w:t>
      3) упорядочение трасс прохождения линий электропередач 110 и 35 кВ с целью увязки с планами развития города и организации санитарно-защитных зон в районах жилищной застройки.</w:t>
      </w:r>
    </w:p>
    <w:bookmarkEnd w:id="123"/>
    <w:bookmarkStart w:name="z129" w:id="124"/>
    <w:p>
      <w:pPr>
        <w:spacing w:after="0"/>
        <w:ind w:left="0"/>
        <w:jc w:val="left"/>
      </w:pPr>
      <w:r>
        <w:rPr>
          <w:rFonts w:ascii="Times New Roman"/>
          <w:b/>
          <w:i w:val="false"/>
          <w:color w:val="000000"/>
        </w:rPr>
        <w:t xml:space="preserve"> Телефонизация</w:t>
      </w:r>
    </w:p>
    <w:bookmarkEnd w:id="124"/>
    <w:bookmarkStart w:name="z130" w:id="125"/>
    <w:p>
      <w:pPr>
        <w:spacing w:after="0"/>
        <w:ind w:left="0"/>
        <w:jc w:val="both"/>
      </w:pPr>
      <w:r>
        <w:rPr>
          <w:rFonts w:ascii="Times New Roman"/>
          <w:b w:val="false"/>
          <w:i w:val="false"/>
          <w:color w:val="000000"/>
          <w:sz w:val="28"/>
        </w:rPr>
        <w:t>
      На территории города Туркестан действует восемь телефонных станций.</w:t>
      </w:r>
    </w:p>
    <w:bookmarkEnd w:id="125"/>
    <w:bookmarkStart w:name="z131" w:id="126"/>
    <w:p>
      <w:pPr>
        <w:spacing w:after="0"/>
        <w:ind w:left="0"/>
        <w:jc w:val="both"/>
      </w:pPr>
      <w:r>
        <w:rPr>
          <w:rFonts w:ascii="Times New Roman"/>
          <w:b w:val="false"/>
          <w:i w:val="false"/>
          <w:color w:val="000000"/>
          <w:sz w:val="28"/>
        </w:rPr>
        <w:t>
      Построена новая цифровая станция – АД-2. В центральной части города построены две цифровые станции – АД-1 и АД-3. Кроме того, работают три оператора сотовой связи.</w:t>
      </w:r>
    </w:p>
    <w:bookmarkEnd w:id="126"/>
    <w:bookmarkStart w:name="z132" w:id="127"/>
    <w:p>
      <w:pPr>
        <w:spacing w:after="0"/>
        <w:ind w:left="0"/>
        <w:jc w:val="both"/>
      </w:pPr>
      <w:r>
        <w:rPr>
          <w:rFonts w:ascii="Times New Roman"/>
          <w:b w:val="false"/>
          <w:i w:val="false"/>
          <w:color w:val="000000"/>
          <w:sz w:val="28"/>
        </w:rPr>
        <w:t>
      Услуги спутникового и кабельного телевидения предоставляются частными инвесторами.</w:t>
      </w:r>
    </w:p>
    <w:bookmarkEnd w:id="127"/>
    <w:bookmarkStart w:name="z133" w:id="128"/>
    <w:p>
      <w:pPr>
        <w:spacing w:after="0"/>
        <w:ind w:left="0"/>
        <w:jc w:val="left"/>
      </w:pPr>
      <w:r>
        <w:rPr>
          <w:rFonts w:ascii="Times New Roman"/>
          <w:b/>
          <w:i w:val="false"/>
          <w:color w:val="000000"/>
        </w:rPr>
        <w:t xml:space="preserve"> Озеленение</w:t>
      </w:r>
    </w:p>
    <w:bookmarkEnd w:id="128"/>
    <w:bookmarkStart w:name="z134" w:id="129"/>
    <w:p>
      <w:pPr>
        <w:spacing w:after="0"/>
        <w:ind w:left="0"/>
        <w:jc w:val="both"/>
      </w:pPr>
      <w:r>
        <w:rPr>
          <w:rFonts w:ascii="Times New Roman"/>
          <w:b w:val="false"/>
          <w:i w:val="false"/>
          <w:color w:val="000000"/>
          <w:sz w:val="28"/>
        </w:rPr>
        <w:t>
      Генеральным планом определены основные принципы озеленения города Туркестан. Зеленые насаждения должны проектироваться:</w:t>
      </w:r>
    </w:p>
    <w:bookmarkEnd w:id="129"/>
    <w:bookmarkStart w:name="z135" w:id="130"/>
    <w:p>
      <w:pPr>
        <w:spacing w:after="0"/>
        <w:ind w:left="0"/>
        <w:jc w:val="both"/>
      </w:pPr>
      <w:r>
        <w:rPr>
          <w:rFonts w:ascii="Times New Roman"/>
          <w:b w:val="false"/>
          <w:i w:val="false"/>
          <w:color w:val="000000"/>
          <w:sz w:val="28"/>
        </w:rPr>
        <w:t>
      1) в виде целостной взаимосвязанной системы с учетом местных природных условий;</w:t>
      </w:r>
    </w:p>
    <w:bookmarkEnd w:id="130"/>
    <w:bookmarkStart w:name="z136" w:id="131"/>
    <w:p>
      <w:pPr>
        <w:spacing w:after="0"/>
        <w:ind w:left="0"/>
        <w:jc w:val="both"/>
      </w:pPr>
      <w:r>
        <w:rPr>
          <w:rFonts w:ascii="Times New Roman"/>
          <w:b w:val="false"/>
          <w:i w:val="false"/>
          <w:color w:val="000000"/>
          <w:sz w:val="28"/>
        </w:rPr>
        <w:t>
      2) в соответствии с архитектурно-планировочной структурой города и организацией обслуживания населения.</w:t>
      </w:r>
    </w:p>
    <w:bookmarkEnd w:id="131"/>
    <w:bookmarkStart w:name="z137" w:id="132"/>
    <w:p>
      <w:pPr>
        <w:spacing w:after="0"/>
        <w:ind w:left="0"/>
        <w:jc w:val="both"/>
      </w:pPr>
      <w:r>
        <w:rPr>
          <w:rFonts w:ascii="Times New Roman"/>
          <w:b w:val="false"/>
          <w:i w:val="false"/>
          <w:color w:val="000000"/>
          <w:sz w:val="28"/>
        </w:rPr>
        <w:t>
      Зеленые насаждения должны являться составной частью пространственной композиции архитектурных ансамблей городских центров жилых и промышленных районов.</w:t>
      </w:r>
    </w:p>
    <w:bookmarkEnd w:id="132"/>
    <w:bookmarkStart w:name="z138" w:id="133"/>
    <w:p>
      <w:pPr>
        <w:spacing w:after="0"/>
        <w:ind w:left="0"/>
        <w:jc w:val="both"/>
      </w:pPr>
      <w:r>
        <w:rPr>
          <w:rFonts w:ascii="Times New Roman"/>
          <w:b w:val="false"/>
          <w:i w:val="false"/>
          <w:color w:val="000000"/>
          <w:sz w:val="28"/>
        </w:rPr>
        <w:t>
      Успешное осуществление этих принципов позволит создавать средствами озеленения благоприятные условия для жизни населения.</w:t>
      </w:r>
    </w:p>
    <w:bookmarkEnd w:id="133"/>
    <w:bookmarkStart w:name="z139" w:id="134"/>
    <w:p>
      <w:pPr>
        <w:spacing w:after="0"/>
        <w:ind w:left="0"/>
        <w:jc w:val="both"/>
      </w:pPr>
      <w:r>
        <w:rPr>
          <w:rFonts w:ascii="Times New Roman"/>
          <w:b w:val="false"/>
          <w:i w:val="false"/>
          <w:color w:val="000000"/>
          <w:sz w:val="28"/>
        </w:rPr>
        <w:t>
      К числу факторов, отрицательно действующих на население, относятся: загрязненность воздушного бассейна вредными выбросами автотранспорта, городской шум, особенно на транспортных магистралях, тяжелые микроклиматические условия в летнее и зимнее время и некоторые другие.</w:t>
      </w:r>
    </w:p>
    <w:bookmarkEnd w:id="134"/>
    <w:bookmarkStart w:name="z140" w:id="135"/>
    <w:p>
      <w:pPr>
        <w:spacing w:after="0"/>
        <w:ind w:left="0"/>
        <w:jc w:val="both"/>
      </w:pPr>
      <w:r>
        <w:rPr>
          <w:rFonts w:ascii="Times New Roman"/>
          <w:b w:val="false"/>
          <w:i w:val="false"/>
          <w:color w:val="000000"/>
          <w:sz w:val="28"/>
        </w:rPr>
        <w:t>
      Перечисленные неблагоприятные факторы могут быть значительно ослаблены путем озеленения городов.</w:t>
      </w:r>
    </w:p>
    <w:bookmarkEnd w:id="135"/>
    <w:bookmarkStart w:name="z141" w:id="136"/>
    <w:p>
      <w:pPr>
        <w:spacing w:after="0"/>
        <w:ind w:left="0"/>
        <w:jc w:val="both"/>
      </w:pPr>
      <w:r>
        <w:rPr>
          <w:rFonts w:ascii="Times New Roman"/>
          <w:b w:val="false"/>
          <w:i w:val="false"/>
          <w:color w:val="000000"/>
          <w:sz w:val="28"/>
        </w:rPr>
        <w:t>
      Предполагается формирование системы бульваров и аллей, парков, скверов, дендропарка.</w:t>
      </w:r>
    </w:p>
    <w:bookmarkEnd w:id="136"/>
    <w:bookmarkStart w:name="z142" w:id="137"/>
    <w:p>
      <w:pPr>
        <w:spacing w:after="0"/>
        <w:ind w:left="0"/>
        <w:jc w:val="both"/>
      </w:pPr>
      <w:r>
        <w:rPr>
          <w:rFonts w:ascii="Times New Roman"/>
          <w:b w:val="false"/>
          <w:i w:val="false"/>
          <w:color w:val="000000"/>
          <w:sz w:val="28"/>
        </w:rPr>
        <w:t>
      Главной задачей озеленения является создание наиболее рациональной системы зеленых насаждений в целях, улучшения воздушного бассейна города, улучшения микроклимата и обогащения его внешнего облика, наилучшей организации массового отдыха населения.</w:t>
      </w:r>
    </w:p>
    <w:bookmarkEnd w:id="137"/>
    <w:bookmarkStart w:name="z143" w:id="138"/>
    <w:p>
      <w:pPr>
        <w:spacing w:after="0"/>
        <w:ind w:left="0"/>
        <w:jc w:val="left"/>
      </w:pPr>
      <w:r>
        <w:rPr>
          <w:rFonts w:ascii="Times New Roman"/>
          <w:b/>
          <w:i w:val="false"/>
          <w:color w:val="000000"/>
        </w:rPr>
        <w:t xml:space="preserve"> 7. Мероприятия по защите территории и</w:t>
      </w:r>
      <w:r>
        <w:br/>
      </w:r>
      <w:r>
        <w:rPr>
          <w:rFonts w:ascii="Times New Roman"/>
          <w:b/>
          <w:i w:val="false"/>
          <w:color w:val="000000"/>
        </w:rPr>
        <w:t>обеспечение устойчивого развития города</w:t>
      </w:r>
    </w:p>
    <w:bookmarkEnd w:id="138"/>
    <w:bookmarkStart w:name="z144" w:id="139"/>
    <w:p>
      <w:pPr>
        <w:spacing w:after="0"/>
        <w:ind w:left="0"/>
        <w:jc w:val="both"/>
      </w:pPr>
      <w:r>
        <w:rPr>
          <w:rFonts w:ascii="Times New Roman"/>
          <w:b w:val="false"/>
          <w:i w:val="false"/>
          <w:color w:val="000000"/>
          <w:sz w:val="28"/>
        </w:rPr>
        <w:t>
      1. Генеральный план предусматривает комплекс планировочных мероприятий по упорядочению функционального зонирования территории, максимально компактной планировочной структуры города, формированию рекреационной системы, организации санитарно-защитных зон (СЗЗ) промышленно-производственных и коммунальных объектов.</w:t>
      </w:r>
    </w:p>
    <w:bookmarkEnd w:id="139"/>
    <w:bookmarkStart w:name="z145" w:id="140"/>
    <w:p>
      <w:pPr>
        <w:spacing w:after="0"/>
        <w:ind w:left="0"/>
        <w:jc w:val="both"/>
      </w:pPr>
      <w:r>
        <w:rPr>
          <w:rFonts w:ascii="Times New Roman"/>
          <w:b w:val="false"/>
          <w:i w:val="false"/>
          <w:color w:val="000000"/>
          <w:sz w:val="28"/>
        </w:rPr>
        <w:t>
      2. К экологическим требованиям градостроительного развития города Туркестан относятся:</w:t>
      </w:r>
    </w:p>
    <w:bookmarkEnd w:id="140"/>
    <w:bookmarkStart w:name="z146" w:id="141"/>
    <w:p>
      <w:pPr>
        <w:spacing w:after="0"/>
        <w:ind w:left="0"/>
        <w:jc w:val="both"/>
      </w:pPr>
      <w:r>
        <w:rPr>
          <w:rFonts w:ascii="Times New Roman"/>
          <w:b w:val="false"/>
          <w:i w:val="false"/>
          <w:color w:val="000000"/>
          <w:sz w:val="28"/>
        </w:rPr>
        <w:t>
      1) повышение комфортности среды жизнедеятельности, в том числе путем озеленения территорий и улучшения микроклиматических условий в жилых и общественных зонах города;</w:t>
      </w:r>
    </w:p>
    <w:bookmarkEnd w:id="141"/>
    <w:bookmarkStart w:name="z147" w:id="142"/>
    <w:p>
      <w:pPr>
        <w:spacing w:after="0"/>
        <w:ind w:left="0"/>
        <w:jc w:val="both"/>
      </w:pPr>
      <w:r>
        <w:rPr>
          <w:rFonts w:ascii="Times New Roman"/>
          <w:b w:val="false"/>
          <w:i w:val="false"/>
          <w:color w:val="000000"/>
          <w:sz w:val="28"/>
        </w:rPr>
        <w:t>
      2) предотвращение загрязнения земель за счет строительства полигона ТБО, скотомогильника;</w:t>
      </w:r>
    </w:p>
    <w:bookmarkEnd w:id="142"/>
    <w:bookmarkStart w:name="z148" w:id="143"/>
    <w:p>
      <w:pPr>
        <w:spacing w:after="0"/>
        <w:ind w:left="0"/>
        <w:jc w:val="both"/>
      </w:pPr>
      <w:r>
        <w:rPr>
          <w:rFonts w:ascii="Times New Roman"/>
          <w:b w:val="false"/>
          <w:i w:val="false"/>
          <w:color w:val="000000"/>
          <w:sz w:val="28"/>
        </w:rPr>
        <w:t>
      3) планомерное проведение рекультивации нарушенных земель, снижение загрязнения земель твердыми бытовыми отходами за счет проведения мероприятий по ликвидации несанкционированных свалок;</w:t>
      </w:r>
    </w:p>
    <w:bookmarkEnd w:id="143"/>
    <w:bookmarkStart w:name="z149" w:id="144"/>
    <w:p>
      <w:pPr>
        <w:spacing w:after="0"/>
        <w:ind w:left="0"/>
        <w:jc w:val="both"/>
      </w:pPr>
      <w:r>
        <w:rPr>
          <w:rFonts w:ascii="Times New Roman"/>
          <w:b w:val="false"/>
          <w:i w:val="false"/>
          <w:color w:val="000000"/>
          <w:sz w:val="28"/>
        </w:rPr>
        <w:t>
      4) расширение и восстановление площадей лесных культур, развитие лесомелиоративных работ, закладка постоянных питомников для выращивания посадочного материала древесно-кустарниковых, декоративных, хвойных пород;</w:t>
      </w:r>
    </w:p>
    <w:bookmarkEnd w:id="144"/>
    <w:bookmarkStart w:name="z150" w:id="145"/>
    <w:p>
      <w:pPr>
        <w:spacing w:after="0"/>
        <w:ind w:left="0"/>
        <w:jc w:val="both"/>
      </w:pPr>
      <w:r>
        <w:rPr>
          <w:rFonts w:ascii="Times New Roman"/>
          <w:b w:val="false"/>
          <w:i w:val="false"/>
          <w:color w:val="000000"/>
          <w:sz w:val="28"/>
        </w:rPr>
        <w:t>
      5) максимально-компактная функционально-планировочная структура города;</w:t>
      </w:r>
    </w:p>
    <w:bookmarkEnd w:id="145"/>
    <w:bookmarkStart w:name="z151" w:id="146"/>
    <w:p>
      <w:pPr>
        <w:spacing w:after="0"/>
        <w:ind w:left="0"/>
        <w:jc w:val="both"/>
      </w:pPr>
      <w:r>
        <w:rPr>
          <w:rFonts w:ascii="Times New Roman"/>
          <w:b w:val="false"/>
          <w:i w:val="false"/>
          <w:color w:val="000000"/>
          <w:sz w:val="28"/>
        </w:rPr>
        <w:t>
      6) организация санитарно-защитных зон (СЗЗ) промышленных и производственных объектов;</w:t>
      </w:r>
    </w:p>
    <w:bookmarkEnd w:id="146"/>
    <w:bookmarkStart w:name="z152" w:id="147"/>
    <w:p>
      <w:pPr>
        <w:spacing w:after="0"/>
        <w:ind w:left="0"/>
        <w:jc w:val="both"/>
      </w:pPr>
      <w:r>
        <w:rPr>
          <w:rFonts w:ascii="Times New Roman"/>
          <w:b w:val="false"/>
          <w:i w:val="false"/>
          <w:color w:val="000000"/>
          <w:sz w:val="28"/>
        </w:rPr>
        <w:t>
      7) организация водоохранных зон и полос вдоль р. Карашик;</w:t>
      </w:r>
    </w:p>
    <w:bookmarkEnd w:id="147"/>
    <w:bookmarkStart w:name="z153" w:id="148"/>
    <w:p>
      <w:pPr>
        <w:spacing w:after="0"/>
        <w:ind w:left="0"/>
        <w:jc w:val="both"/>
      </w:pPr>
      <w:r>
        <w:rPr>
          <w:rFonts w:ascii="Times New Roman"/>
          <w:b w:val="false"/>
          <w:i w:val="false"/>
          <w:color w:val="000000"/>
          <w:sz w:val="28"/>
        </w:rPr>
        <w:t>
      8) организация зон санитарной охраны от водозаборов и водоводов;</w:t>
      </w:r>
    </w:p>
    <w:bookmarkEnd w:id="148"/>
    <w:bookmarkStart w:name="z154" w:id="149"/>
    <w:p>
      <w:pPr>
        <w:spacing w:after="0"/>
        <w:ind w:left="0"/>
        <w:jc w:val="both"/>
      </w:pPr>
      <w:r>
        <w:rPr>
          <w:rFonts w:ascii="Times New Roman"/>
          <w:b w:val="false"/>
          <w:i w:val="false"/>
          <w:color w:val="000000"/>
          <w:sz w:val="28"/>
        </w:rPr>
        <w:t>
      9) организация 100-метровой санитарно-защитной полосы вдоль отвода железной дороги;</w:t>
      </w:r>
    </w:p>
    <w:bookmarkEnd w:id="149"/>
    <w:bookmarkStart w:name="z155" w:id="150"/>
    <w:p>
      <w:pPr>
        <w:spacing w:after="0"/>
        <w:ind w:left="0"/>
        <w:jc w:val="both"/>
      </w:pPr>
      <w:r>
        <w:rPr>
          <w:rFonts w:ascii="Times New Roman"/>
          <w:b w:val="false"/>
          <w:i w:val="false"/>
          <w:color w:val="000000"/>
          <w:sz w:val="28"/>
        </w:rPr>
        <w:t>
      10) организация санитарно-защитных зон от очистных сооружений города;</w:t>
      </w:r>
    </w:p>
    <w:bookmarkEnd w:id="150"/>
    <w:bookmarkStart w:name="z156" w:id="151"/>
    <w:p>
      <w:pPr>
        <w:spacing w:after="0"/>
        <w:ind w:left="0"/>
        <w:jc w:val="both"/>
      </w:pPr>
      <w:r>
        <w:rPr>
          <w:rFonts w:ascii="Times New Roman"/>
          <w:b w:val="false"/>
          <w:i w:val="false"/>
          <w:color w:val="000000"/>
          <w:sz w:val="28"/>
        </w:rPr>
        <w:t>
      11) выделение территории под специализированный скотомогильник на новых территориях и обустройство его строго в соответствии с действующими санитарными нормами и правилами и с организацией санитарно-защитной зоны в 1000 м;</w:t>
      </w:r>
    </w:p>
    <w:bookmarkEnd w:id="151"/>
    <w:bookmarkStart w:name="z157" w:id="152"/>
    <w:p>
      <w:pPr>
        <w:spacing w:after="0"/>
        <w:ind w:left="0"/>
        <w:jc w:val="both"/>
      </w:pPr>
      <w:r>
        <w:rPr>
          <w:rFonts w:ascii="Times New Roman"/>
          <w:b w:val="false"/>
          <w:i w:val="false"/>
          <w:color w:val="000000"/>
          <w:sz w:val="28"/>
        </w:rPr>
        <w:t xml:space="preserve">
      12) создание единой промышленной зоны, расположенной с подветренной западной и юго-западной стороны периферийной части города с размещением в ней всех новых промышленных предприятий с группированием их в отдельные блоки по направлению технологического производства. Размещение новых производственно-промышленных предприятий рекомендуется с учетом соблюдения санитарно-защитных зон до жилой застройки согласно требованиям СанПиН "Санитарно-эпидемиологических требований к проектированию производственных объектов" № 334 от 8 июля 2005 года. </w:t>
      </w:r>
    </w:p>
    <w:bookmarkEnd w:id="152"/>
    <w:bookmarkStart w:name="z158" w:id="153"/>
    <w:p>
      <w:pPr>
        <w:spacing w:after="0"/>
        <w:ind w:left="0"/>
        <w:jc w:val="both"/>
      </w:pPr>
      <w:r>
        <w:rPr>
          <w:rFonts w:ascii="Times New Roman"/>
          <w:b w:val="false"/>
          <w:i w:val="false"/>
          <w:color w:val="000000"/>
          <w:sz w:val="28"/>
        </w:rPr>
        <w:t>
      3. Вокруг промышленных предприятий, деятельность которых связана с технологическими процессами, являющимися источниками негативного воздействия на окружающую среду и здоровье человека необходимо создание санитарно-защитных зон:</w:t>
      </w:r>
    </w:p>
    <w:bookmarkEnd w:id="153"/>
    <w:bookmarkStart w:name="z159" w:id="154"/>
    <w:p>
      <w:pPr>
        <w:spacing w:after="0"/>
        <w:ind w:left="0"/>
        <w:jc w:val="both"/>
      </w:pPr>
      <w:r>
        <w:rPr>
          <w:rFonts w:ascii="Times New Roman"/>
          <w:b w:val="false"/>
          <w:i w:val="false"/>
          <w:color w:val="000000"/>
          <w:sz w:val="28"/>
        </w:rPr>
        <w:t>
      1) вынос на новую проектируемую промышленную территорию предприятий, расположенных среди жилой застройки в разных частях города, а также предприятий, санитарно-защитные зоны которых не соответствуют нормативным размерам, что создает неблагоприятные экологические условия на территории селитебной территории;</w:t>
      </w:r>
    </w:p>
    <w:bookmarkEnd w:id="154"/>
    <w:bookmarkStart w:name="z160" w:id="155"/>
    <w:p>
      <w:pPr>
        <w:spacing w:after="0"/>
        <w:ind w:left="0"/>
        <w:jc w:val="both"/>
      </w:pPr>
      <w:r>
        <w:rPr>
          <w:rFonts w:ascii="Times New Roman"/>
          <w:b w:val="false"/>
          <w:i w:val="false"/>
          <w:color w:val="000000"/>
          <w:sz w:val="28"/>
        </w:rPr>
        <w:t>
      2) перевод всех теплогенерирующих установок на экологически чистое топливо - газ;</w:t>
      </w:r>
    </w:p>
    <w:bookmarkEnd w:id="155"/>
    <w:bookmarkStart w:name="z161" w:id="156"/>
    <w:p>
      <w:pPr>
        <w:spacing w:after="0"/>
        <w:ind w:left="0"/>
        <w:jc w:val="both"/>
      </w:pPr>
      <w:r>
        <w:rPr>
          <w:rFonts w:ascii="Times New Roman"/>
          <w:b w:val="false"/>
          <w:i w:val="false"/>
          <w:color w:val="000000"/>
          <w:sz w:val="28"/>
        </w:rPr>
        <w:t>
      3) установка современных более эффективных пылеулавливающих агрегатов и устройство закрытых складов топлива и материалов;</w:t>
      </w:r>
    </w:p>
    <w:bookmarkEnd w:id="156"/>
    <w:bookmarkStart w:name="z162" w:id="157"/>
    <w:p>
      <w:pPr>
        <w:spacing w:after="0"/>
        <w:ind w:left="0"/>
        <w:jc w:val="both"/>
      </w:pPr>
      <w:r>
        <w:rPr>
          <w:rFonts w:ascii="Times New Roman"/>
          <w:b w:val="false"/>
          <w:i w:val="false"/>
          <w:color w:val="000000"/>
          <w:sz w:val="28"/>
        </w:rPr>
        <w:t>
      4) дальнейшее развитие улично-дорожной сети и создание на ее основе общегородской сети устойчивого функционирования;</w:t>
      </w:r>
    </w:p>
    <w:bookmarkEnd w:id="157"/>
    <w:bookmarkStart w:name="z163" w:id="158"/>
    <w:p>
      <w:pPr>
        <w:spacing w:after="0"/>
        <w:ind w:left="0"/>
        <w:jc w:val="both"/>
      </w:pPr>
      <w:r>
        <w:rPr>
          <w:rFonts w:ascii="Times New Roman"/>
          <w:b w:val="false"/>
          <w:i w:val="false"/>
          <w:color w:val="000000"/>
          <w:sz w:val="28"/>
        </w:rPr>
        <w:t>
      5) отвод с застраиваемой территории поверхностных вод;</w:t>
      </w:r>
    </w:p>
    <w:bookmarkEnd w:id="158"/>
    <w:bookmarkStart w:name="z164" w:id="159"/>
    <w:p>
      <w:pPr>
        <w:spacing w:after="0"/>
        <w:ind w:left="0"/>
        <w:jc w:val="both"/>
      </w:pPr>
      <w:r>
        <w:rPr>
          <w:rFonts w:ascii="Times New Roman"/>
          <w:b w:val="false"/>
          <w:i w:val="false"/>
          <w:color w:val="000000"/>
          <w:sz w:val="28"/>
        </w:rPr>
        <w:t>
      6) реконструкция существующей и строительство новой системы дренажа для понижения уровня грунтовых вод;</w:t>
      </w:r>
    </w:p>
    <w:bookmarkEnd w:id="159"/>
    <w:bookmarkStart w:name="z165" w:id="160"/>
    <w:p>
      <w:pPr>
        <w:spacing w:after="0"/>
        <w:ind w:left="0"/>
        <w:jc w:val="both"/>
      </w:pPr>
      <w:r>
        <w:rPr>
          <w:rFonts w:ascii="Times New Roman"/>
          <w:b w:val="false"/>
          <w:i w:val="false"/>
          <w:color w:val="000000"/>
          <w:sz w:val="28"/>
        </w:rPr>
        <w:t>
      7) ремонт водопроводной сети с заменой аварийных участков с последующей ежегодной дезинфекцией и промывкой сети;</w:t>
      </w:r>
    </w:p>
    <w:bookmarkEnd w:id="160"/>
    <w:bookmarkStart w:name="z166" w:id="161"/>
    <w:p>
      <w:pPr>
        <w:spacing w:after="0"/>
        <w:ind w:left="0"/>
        <w:jc w:val="both"/>
      </w:pPr>
      <w:r>
        <w:rPr>
          <w:rFonts w:ascii="Times New Roman"/>
          <w:b w:val="false"/>
          <w:i w:val="false"/>
          <w:color w:val="000000"/>
          <w:sz w:val="28"/>
        </w:rPr>
        <w:t>
      8) реконструкция водопроводных очистных сооружений, строительство новых установок по обеззараживанию воды;</w:t>
      </w:r>
    </w:p>
    <w:bookmarkEnd w:id="161"/>
    <w:bookmarkStart w:name="z167" w:id="162"/>
    <w:p>
      <w:pPr>
        <w:spacing w:after="0"/>
        <w:ind w:left="0"/>
        <w:jc w:val="both"/>
      </w:pPr>
      <w:r>
        <w:rPr>
          <w:rFonts w:ascii="Times New Roman"/>
          <w:b w:val="false"/>
          <w:i w:val="false"/>
          <w:color w:val="000000"/>
          <w:sz w:val="28"/>
        </w:rPr>
        <w:t>
      9) строительство новых канализационных очистных сооружений;</w:t>
      </w:r>
    </w:p>
    <w:bookmarkEnd w:id="162"/>
    <w:bookmarkStart w:name="z168" w:id="163"/>
    <w:p>
      <w:pPr>
        <w:spacing w:after="0"/>
        <w:ind w:left="0"/>
        <w:jc w:val="both"/>
      </w:pPr>
      <w:r>
        <w:rPr>
          <w:rFonts w:ascii="Times New Roman"/>
          <w:b w:val="false"/>
          <w:i w:val="false"/>
          <w:color w:val="000000"/>
          <w:sz w:val="28"/>
        </w:rPr>
        <w:t>
      10) устройство канализационных очистных сооружений с полной биологической очисткой и с внутренней технологией очистки с соблюдением санитарно-защитных зон;</w:t>
      </w:r>
    </w:p>
    <w:bookmarkEnd w:id="163"/>
    <w:bookmarkStart w:name="z169" w:id="164"/>
    <w:p>
      <w:pPr>
        <w:spacing w:after="0"/>
        <w:ind w:left="0"/>
        <w:jc w:val="both"/>
      </w:pPr>
      <w:r>
        <w:rPr>
          <w:rFonts w:ascii="Times New Roman"/>
          <w:b w:val="false"/>
          <w:i w:val="false"/>
          <w:color w:val="000000"/>
          <w:sz w:val="28"/>
        </w:rPr>
        <w:t>
      11) ремонт и реконструкция насосных перекачивающих станций и самотечной сети бытовой канализации;</w:t>
      </w:r>
    </w:p>
    <w:bookmarkEnd w:id="164"/>
    <w:bookmarkStart w:name="z170" w:id="165"/>
    <w:p>
      <w:pPr>
        <w:spacing w:after="0"/>
        <w:ind w:left="0"/>
        <w:jc w:val="both"/>
      </w:pPr>
      <w:r>
        <w:rPr>
          <w:rFonts w:ascii="Times New Roman"/>
          <w:b w:val="false"/>
          <w:i w:val="false"/>
          <w:color w:val="000000"/>
          <w:sz w:val="28"/>
        </w:rPr>
        <w:t>
      12) строительство полигона твердо-бытовых отходов города с использованием современных технологий и соблюдением всех природоохранных требований, включая устройство наблюдательных скважин за загрязнением грунтовых вод;</w:t>
      </w:r>
    </w:p>
    <w:bookmarkEnd w:id="165"/>
    <w:bookmarkStart w:name="z171" w:id="166"/>
    <w:p>
      <w:pPr>
        <w:spacing w:after="0"/>
        <w:ind w:left="0"/>
        <w:jc w:val="both"/>
      </w:pPr>
      <w:r>
        <w:rPr>
          <w:rFonts w:ascii="Times New Roman"/>
          <w:b w:val="false"/>
          <w:i w:val="false"/>
          <w:color w:val="000000"/>
          <w:sz w:val="28"/>
        </w:rPr>
        <w:t>
      13) создание внешнего пылеветрозащитного пояса шириной 100 м.</w:t>
      </w:r>
    </w:p>
    <w:bookmarkEnd w:id="166"/>
    <w:bookmarkStart w:name="z172" w:id="167"/>
    <w:p>
      <w:pPr>
        <w:spacing w:after="0"/>
        <w:ind w:left="0"/>
        <w:jc w:val="left"/>
      </w:pPr>
      <w:r>
        <w:rPr>
          <w:rFonts w:ascii="Times New Roman"/>
          <w:b/>
          <w:i w:val="false"/>
          <w:color w:val="000000"/>
        </w:rPr>
        <w:t xml:space="preserve"> 8. Мероприятия по защите территории от опасных воздействий</w:t>
      </w:r>
      <w:r>
        <w:br/>
      </w:r>
      <w:r>
        <w:rPr>
          <w:rFonts w:ascii="Times New Roman"/>
          <w:b/>
          <w:i w:val="false"/>
          <w:color w:val="000000"/>
        </w:rPr>
        <w:t>природных и техногенных явлений и процессов</w:t>
      </w:r>
    </w:p>
    <w:bookmarkEnd w:id="167"/>
    <w:bookmarkStart w:name="z173" w:id="168"/>
    <w:p>
      <w:pPr>
        <w:spacing w:after="0"/>
        <w:ind w:left="0"/>
        <w:jc w:val="both"/>
      </w:pPr>
      <w:r>
        <w:rPr>
          <w:rFonts w:ascii="Times New Roman"/>
          <w:b w:val="false"/>
          <w:i w:val="false"/>
          <w:color w:val="000000"/>
          <w:sz w:val="28"/>
        </w:rPr>
        <w:t>
      1. С целью недопущения чрезвычайных ситуаций природного характера в городе Туркестан или сокращения до минимума их последствий заблаговременно предусматривается выполнение следующих инженерно-технических мероприятий:</w:t>
      </w:r>
    </w:p>
    <w:bookmarkEnd w:id="168"/>
    <w:bookmarkStart w:name="z174" w:id="169"/>
    <w:p>
      <w:pPr>
        <w:spacing w:after="0"/>
        <w:ind w:left="0"/>
        <w:jc w:val="both"/>
      </w:pPr>
      <w:r>
        <w:rPr>
          <w:rFonts w:ascii="Times New Roman"/>
          <w:b w:val="false"/>
          <w:i w:val="false"/>
          <w:color w:val="000000"/>
          <w:sz w:val="28"/>
        </w:rPr>
        <w:t>
      1) планировка территории;</w:t>
      </w:r>
    </w:p>
    <w:bookmarkEnd w:id="169"/>
    <w:bookmarkStart w:name="z175" w:id="170"/>
    <w:p>
      <w:pPr>
        <w:spacing w:after="0"/>
        <w:ind w:left="0"/>
        <w:jc w:val="both"/>
      </w:pPr>
      <w:r>
        <w:rPr>
          <w:rFonts w:ascii="Times New Roman"/>
          <w:b w:val="false"/>
          <w:i w:val="false"/>
          <w:color w:val="000000"/>
          <w:sz w:val="28"/>
        </w:rPr>
        <w:t>
      2) упорядочение поверхностного стока;</w:t>
      </w:r>
    </w:p>
    <w:bookmarkEnd w:id="170"/>
    <w:bookmarkStart w:name="z176" w:id="171"/>
    <w:p>
      <w:pPr>
        <w:spacing w:after="0"/>
        <w:ind w:left="0"/>
        <w:jc w:val="both"/>
      </w:pPr>
      <w:r>
        <w:rPr>
          <w:rFonts w:ascii="Times New Roman"/>
          <w:b w:val="false"/>
          <w:i w:val="false"/>
          <w:color w:val="000000"/>
          <w:sz w:val="28"/>
        </w:rPr>
        <w:t>
      3) гидроизоляция фундаментов, устройство свайных фундаментов или искусственных оснований;</w:t>
      </w:r>
    </w:p>
    <w:bookmarkEnd w:id="171"/>
    <w:bookmarkStart w:name="z177" w:id="172"/>
    <w:p>
      <w:pPr>
        <w:spacing w:after="0"/>
        <w:ind w:left="0"/>
        <w:jc w:val="both"/>
      </w:pPr>
      <w:r>
        <w:rPr>
          <w:rFonts w:ascii="Times New Roman"/>
          <w:b w:val="false"/>
          <w:i w:val="false"/>
          <w:color w:val="000000"/>
          <w:sz w:val="28"/>
        </w:rPr>
        <w:t>
      4) понижение уровня грунтовых вод при наличии постоянного дренажа.</w:t>
      </w:r>
    </w:p>
    <w:bookmarkEnd w:id="172"/>
    <w:bookmarkStart w:name="z178" w:id="173"/>
    <w:p>
      <w:pPr>
        <w:spacing w:after="0"/>
        <w:ind w:left="0"/>
        <w:jc w:val="both"/>
      </w:pPr>
      <w:r>
        <w:rPr>
          <w:rFonts w:ascii="Times New Roman"/>
          <w:b w:val="false"/>
          <w:i w:val="false"/>
          <w:color w:val="000000"/>
          <w:sz w:val="28"/>
        </w:rPr>
        <w:t>
      2. При строительстве необходимо соблюдать требования к строениям на прочность и устойчивость при возникновении очагов землетрясения силой 6 баллов.</w:t>
      </w:r>
    </w:p>
    <w:bookmarkEnd w:id="173"/>
    <w:bookmarkStart w:name="z179" w:id="174"/>
    <w:p>
      <w:pPr>
        <w:spacing w:after="0"/>
        <w:ind w:left="0"/>
        <w:jc w:val="both"/>
      </w:pPr>
      <w:r>
        <w:rPr>
          <w:rFonts w:ascii="Times New Roman"/>
          <w:b w:val="false"/>
          <w:i w:val="false"/>
          <w:color w:val="000000"/>
          <w:sz w:val="28"/>
        </w:rPr>
        <w:t>
      Для соблюдения регламентов противопожарных разрывов до жилой застройки в генеральном плане выделены следующие зоны:</w:t>
      </w:r>
    </w:p>
    <w:bookmarkEnd w:id="174"/>
    <w:bookmarkStart w:name="z180" w:id="175"/>
    <w:p>
      <w:pPr>
        <w:spacing w:after="0"/>
        <w:ind w:left="0"/>
        <w:jc w:val="both"/>
      </w:pPr>
      <w:r>
        <w:rPr>
          <w:rFonts w:ascii="Times New Roman"/>
          <w:b w:val="false"/>
          <w:i w:val="false"/>
          <w:color w:val="000000"/>
          <w:sz w:val="28"/>
        </w:rPr>
        <w:t>
      1) зона сельскохозяйственного назначения, которая находится за пределами города в пригородной его части;</w:t>
      </w:r>
    </w:p>
    <w:bookmarkEnd w:id="175"/>
    <w:bookmarkStart w:name="z181" w:id="176"/>
    <w:p>
      <w:pPr>
        <w:spacing w:after="0"/>
        <w:ind w:left="0"/>
        <w:jc w:val="both"/>
      </w:pPr>
      <w:r>
        <w:rPr>
          <w:rFonts w:ascii="Times New Roman"/>
          <w:b w:val="false"/>
          <w:i w:val="false"/>
          <w:color w:val="000000"/>
          <w:sz w:val="28"/>
        </w:rPr>
        <w:t>
      2) зона особо охраняемой территории – это зеленый пояс вокруг памятников культуры, архитектуры и религии;</w:t>
      </w:r>
    </w:p>
    <w:bookmarkEnd w:id="176"/>
    <w:bookmarkStart w:name="z182" w:id="177"/>
    <w:p>
      <w:pPr>
        <w:spacing w:after="0"/>
        <w:ind w:left="0"/>
        <w:jc w:val="both"/>
      </w:pPr>
      <w:r>
        <w:rPr>
          <w:rFonts w:ascii="Times New Roman"/>
          <w:b w:val="false"/>
          <w:i w:val="false"/>
          <w:color w:val="000000"/>
          <w:sz w:val="28"/>
        </w:rPr>
        <w:t>
      3) зоны инженерной и транспортной инфраструктуры с санитарно-защитными полосами.</w:t>
      </w:r>
    </w:p>
    <w:bookmarkEnd w:id="177"/>
    <w:bookmarkStart w:name="z183" w:id="178"/>
    <w:p>
      <w:pPr>
        <w:spacing w:after="0"/>
        <w:ind w:left="0"/>
        <w:jc w:val="both"/>
      </w:pPr>
      <w:r>
        <w:rPr>
          <w:rFonts w:ascii="Times New Roman"/>
          <w:b w:val="false"/>
          <w:i w:val="false"/>
          <w:color w:val="000000"/>
          <w:sz w:val="28"/>
        </w:rPr>
        <w:t>
      3. По защите населения, территории от последствий чрезвычайных ситуаций и применения современных средств поражения, в генеральном плане предусмотрены следующие мероприятия:</w:t>
      </w:r>
    </w:p>
    <w:bookmarkEnd w:id="178"/>
    <w:bookmarkStart w:name="z184" w:id="179"/>
    <w:p>
      <w:pPr>
        <w:spacing w:after="0"/>
        <w:ind w:left="0"/>
        <w:jc w:val="both"/>
      </w:pPr>
      <w:r>
        <w:rPr>
          <w:rFonts w:ascii="Times New Roman"/>
          <w:b w:val="false"/>
          <w:i w:val="false"/>
          <w:color w:val="000000"/>
          <w:sz w:val="28"/>
        </w:rPr>
        <w:t>
      1) организация, развитие и поддержание в постоянной готовности систем управления, оповещения и связи;</w:t>
      </w:r>
    </w:p>
    <w:bookmarkEnd w:id="179"/>
    <w:bookmarkStart w:name="z185" w:id="180"/>
    <w:p>
      <w:pPr>
        <w:spacing w:after="0"/>
        <w:ind w:left="0"/>
        <w:jc w:val="both"/>
      </w:pPr>
      <w:r>
        <w:rPr>
          <w:rFonts w:ascii="Times New Roman"/>
          <w:b w:val="false"/>
          <w:i w:val="false"/>
          <w:color w:val="000000"/>
          <w:sz w:val="28"/>
        </w:rPr>
        <w:t>
      2) создание сил Гражданской обороны, их подготовку и поддержание в постоянной готовности к действиям по предназначению;</w:t>
      </w:r>
    </w:p>
    <w:bookmarkEnd w:id="180"/>
    <w:bookmarkStart w:name="z186" w:id="181"/>
    <w:p>
      <w:pPr>
        <w:spacing w:after="0"/>
        <w:ind w:left="0"/>
        <w:jc w:val="both"/>
      </w:pPr>
      <w:r>
        <w:rPr>
          <w:rFonts w:ascii="Times New Roman"/>
          <w:b w:val="false"/>
          <w:i w:val="false"/>
          <w:color w:val="000000"/>
          <w:sz w:val="28"/>
        </w:rPr>
        <w:t>
      3) подготовка персонала местных акиматов, обучение населения;</w:t>
      </w:r>
    </w:p>
    <w:bookmarkEnd w:id="181"/>
    <w:bookmarkStart w:name="z187" w:id="182"/>
    <w:p>
      <w:pPr>
        <w:spacing w:after="0"/>
        <w:ind w:left="0"/>
        <w:jc w:val="both"/>
      </w:pPr>
      <w:r>
        <w:rPr>
          <w:rFonts w:ascii="Times New Roman"/>
          <w:b w:val="false"/>
          <w:i w:val="false"/>
          <w:color w:val="000000"/>
          <w:sz w:val="28"/>
        </w:rPr>
        <w:t>
      4) проведение комплекса мероприятий по повышению устойчивости функционирования отраслей и организаций;</w:t>
      </w:r>
    </w:p>
    <w:bookmarkEnd w:id="182"/>
    <w:bookmarkStart w:name="z188" w:id="183"/>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bookmarkEnd w:id="183"/>
    <w:bookmarkStart w:name="z189" w:id="184"/>
    <w:p>
      <w:pPr>
        <w:spacing w:after="0"/>
        <w:ind w:left="0"/>
        <w:jc w:val="both"/>
      </w:pPr>
      <w:r>
        <w:rPr>
          <w:rFonts w:ascii="Times New Roman"/>
          <w:b w:val="false"/>
          <w:i w:val="false"/>
          <w:color w:val="000000"/>
          <w:sz w:val="28"/>
        </w:rPr>
        <w:t>
      6) оповещение населения, местных акиматов, об угрозе жизни и здоровью людей, порядке действий в сложившейся обстановке;</w:t>
      </w:r>
    </w:p>
    <w:bookmarkEnd w:id="184"/>
    <w:bookmarkStart w:name="z190" w:id="185"/>
    <w:p>
      <w:pPr>
        <w:spacing w:after="0"/>
        <w:ind w:left="0"/>
        <w:jc w:val="both"/>
      </w:pPr>
      <w:r>
        <w:rPr>
          <w:rFonts w:ascii="Times New Roman"/>
          <w:b w:val="false"/>
          <w:i w:val="false"/>
          <w:color w:val="000000"/>
          <w:sz w:val="28"/>
        </w:rPr>
        <w:t>
      7) проведение спасательных и других неотложных работ, организацию жизнеобеспечения пострадавшего населения и его эвакуации из опасных зон;</w:t>
      </w:r>
    </w:p>
    <w:bookmarkEnd w:id="185"/>
    <w:bookmarkStart w:name="z191" w:id="186"/>
    <w:p>
      <w:pPr>
        <w:spacing w:after="0"/>
        <w:ind w:left="0"/>
        <w:jc w:val="both"/>
      </w:pPr>
      <w:r>
        <w:rPr>
          <w:rFonts w:ascii="Times New Roman"/>
          <w:b w:val="false"/>
          <w:i w:val="false"/>
          <w:color w:val="000000"/>
          <w:sz w:val="28"/>
        </w:rPr>
        <w:t>
      8) защита продовольствия, водоисточников, пищевого сырья, фуража, животных и растений от радиоактивного, химического, бактериологического (биологического) заражения.</w:t>
      </w:r>
    </w:p>
    <w:bookmarkEnd w:id="186"/>
    <w:bookmarkStart w:name="z192" w:id="187"/>
    <w:p>
      <w:pPr>
        <w:spacing w:after="0"/>
        <w:ind w:left="0"/>
        <w:jc w:val="left"/>
      </w:pPr>
      <w:r>
        <w:rPr>
          <w:rFonts w:ascii="Times New Roman"/>
          <w:b/>
          <w:i w:val="false"/>
          <w:color w:val="000000"/>
        </w:rPr>
        <w:t xml:space="preserve"> 9. Градостроительное зонирование и правила</w:t>
      </w:r>
      <w:r>
        <w:br/>
      </w:r>
      <w:r>
        <w:rPr>
          <w:rFonts w:ascii="Times New Roman"/>
          <w:b/>
          <w:i w:val="false"/>
          <w:color w:val="000000"/>
        </w:rPr>
        <w:t>застройки города Туркестан</w:t>
      </w:r>
    </w:p>
    <w:bookmarkEnd w:id="187"/>
    <w:bookmarkStart w:name="z193" w:id="188"/>
    <w:p>
      <w:pPr>
        <w:spacing w:after="0"/>
        <w:ind w:left="0"/>
        <w:jc w:val="both"/>
      </w:pPr>
      <w:r>
        <w:rPr>
          <w:rFonts w:ascii="Times New Roman"/>
          <w:b w:val="false"/>
          <w:i w:val="false"/>
          <w:color w:val="000000"/>
          <w:sz w:val="28"/>
        </w:rPr>
        <w:t>
      В генеральном плане развития города Туркестан градостроительное зонирование территории устанавливается в соответствии со СНиП 3.01.01-2008 "Градостроительство. Планировка и застройка городских и сельских населенных пунктов". Генеральный план устанавливает требования к функциональному использованию (функциональное назначение) на уровне территорий территориальных единиц с учетом красных линий улиц и дорог.</w:t>
      </w:r>
    </w:p>
    <w:bookmarkEnd w:id="188"/>
    <w:bookmarkStart w:name="z194" w:id="189"/>
    <w:p>
      <w:pPr>
        <w:spacing w:after="0"/>
        <w:ind w:left="0"/>
        <w:jc w:val="both"/>
      </w:pPr>
      <w:r>
        <w:rPr>
          <w:rFonts w:ascii="Times New Roman"/>
          <w:b w:val="false"/>
          <w:i w:val="false"/>
          <w:color w:val="000000"/>
          <w:sz w:val="28"/>
        </w:rPr>
        <w:t>
      Установленное функциональное зонирование территорий с регламентами жесткого, среднего и мягкого уровня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 требованиями и основными направлениями градостроительного развития города Туркестан.</w:t>
      </w:r>
    </w:p>
    <w:bookmarkEnd w:id="189"/>
    <w:bookmarkStart w:name="z195" w:id="190"/>
    <w:p>
      <w:pPr>
        <w:spacing w:after="0"/>
        <w:ind w:left="0"/>
        <w:jc w:val="both"/>
      </w:pPr>
      <w:r>
        <w:rPr>
          <w:rFonts w:ascii="Times New Roman"/>
          <w:b w:val="false"/>
          <w:i w:val="false"/>
          <w:color w:val="000000"/>
          <w:sz w:val="28"/>
        </w:rPr>
        <w:t>
      Установленное функциональное зонирование территорий с регламентами жесткого, среднего и мягкого уровня является обязательным для местных исполнительных органов при принятии решений в области градостроительства и использования земельных участков. Градостроительная деятельность, противоречащая установленному функциональному зонированию территорий, запрещается СНиП 3.01.01-2008 "Градостроительство. Планировка и застройка городских и сельских населенных пунктов".</w:t>
      </w:r>
    </w:p>
    <w:bookmarkEnd w:id="190"/>
    <w:bookmarkStart w:name="z196" w:id="191"/>
    <w:p>
      <w:pPr>
        <w:spacing w:after="0"/>
        <w:ind w:left="0"/>
        <w:jc w:val="both"/>
      </w:pPr>
      <w:r>
        <w:rPr>
          <w:rFonts w:ascii="Times New Roman"/>
          <w:b w:val="false"/>
          <w:i w:val="false"/>
          <w:color w:val="000000"/>
          <w:sz w:val="28"/>
        </w:rPr>
        <w:t>
      Функциональное назначение территориальных единиц в рамках генерального плана устанавливается генеральной схемой развития города Туркестан и разделом "Градостроительное зонирование и правила застройки города Туркестан".</w:t>
      </w:r>
    </w:p>
    <w:bookmarkEnd w:id="191"/>
    <w:bookmarkStart w:name="z197" w:id="192"/>
    <w:p>
      <w:pPr>
        <w:spacing w:after="0"/>
        <w:ind w:left="0"/>
        <w:jc w:val="both"/>
      </w:pPr>
      <w:r>
        <w:rPr>
          <w:rFonts w:ascii="Times New Roman"/>
          <w:b w:val="false"/>
          <w:i w:val="false"/>
          <w:color w:val="000000"/>
          <w:sz w:val="28"/>
        </w:rPr>
        <w:t>
      Генеральная схема развития города юридически закрепляет изменения в использовании территории города, предусмотренные основными направлениями градостроительного развития города Туркестан и Программой первоочередных градостроительных мероприятий.</w:t>
      </w:r>
    </w:p>
    <w:bookmarkEnd w:id="192"/>
    <w:bookmarkStart w:name="z198" w:id="193"/>
    <w:p>
      <w:pPr>
        <w:spacing w:after="0"/>
        <w:ind w:left="0"/>
        <w:jc w:val="both"/>
      </w:pPr>
      <w:r>
        <w:rPr>
          <w:rFonts w:ascii="Times New Roman"/>
          <w:b w:val="false"/>
          <w:i w:val="false"/>
          <w:color w:val="000000"/>
          <w:sz w:val="28"/>
        </w:rPr>
        <w:t>
      В составе раздела с учетом конкретных условий местности приведен перечень и характеристика по каждой из планировочных зон (включая зоны планировочных ограничений), описание установленных для этих зон градостроительных регламентов, параметров разрешенного использования земельных участков, зданий и сооружений.</w:t>
      </w:r>
    </w:p>
    <w:bookmarkEnd w:id="193"/>
    <w:bookmarkStart w:name="z199" w:id="194"/>
    <w:p>
      <w:pPr>
        <w:spacing w:after="0"/>
        <w:ind w:left="0"/>
        <w:jc w:val="both"/>
      </w:pPr>
      <w:r>
        <w:rPr>
          <w:rFonts w:ascii="Times New Roman"/>
          <w:b w:val="false"/>
          <w:i w:val="false"/>
          <w:color w:val="000000"/>
          <w:sz w:val="28"/>
        </w:rPr>
        <w:t>
      Решения по застройке и использованию земельных участков принимаются на основе градостроительных регламентов, сферы действия которых устанавливаются на картах правового зонирования территории города (населенного пункта), картах зон действия ограничений по экологическим условиям и картах зон действия ограничений по условиям сейсмики, селевой опасности, угрозы техногенных катастроф и других факторов возникновения чрезвычайных ситуаций.</w:t>
      </w:r>
    </w:p>
    <w:bookmarkEnd w:id="194"/>
    <w:bookmarkStart w:name="z200" w:id="195"/>
    <w:p>
      <w:pPr>
        <w:spacing w:after="0"/>
        <w:ind w:left="0"/>
        <w:jc w:val="both"/>
      </w:pPr>
      <w:r>
        <w:rPr>
          <w:rFonts w:ascii="Times New Roman"/>
          <w:b w:val="false"/>
          <w:i w:val="false"/>
          <w:color w:val="000000"/>
          <w:sz w:val="28"/>
        </w:rPr>
        <w:t>
      Градостроительные регламенты, устанавливаемые на карте зонирования, подразделяются по видам и параметрам разрешенного использования недвижимости.</w:t>
      </w:r>
    </w:p>
    <w:bookmarkEnd w:id="195"/>
    <w:bookmarkStart w:name="z201" w:id="196"/>
    <w:p>
      <w:pPr>
        <w:spacing w:after="0"/>
        <w:ind w:left="0"/>
        <w:jc w:val="both"/>
      </w:pPr>
      <w:r>
        <w:rPr>
          <w:rFonts w:ascii="Times New Roman"/>
          <w:b w:val="false"/>
          <w:i w:val="false"/>
          <w:color w:val="000000"/>
          <w:sz w:val="28"/>
        </w:rPr>
        <w:t>
      Зоны на указанной карте перекрывают всю территорию города в пределах существующей городской черты. Границы зон устанавливаются по: центральным разделительным линиям магистралей, улиц и проездов; красным линиям; границам земельных участков; границам или осям полос отвода для коммуникаций; административным границам; естественным границам природных объектов; иным границам.</w:t>
      </w:r>
    </w:p>
    <w:bookmarkEnd w:id="196"/>
    <w:bookmarkStart w:name="z202" w:id="197"/>
    <w:p>
      <w:pPr>
        <w:spacing w:after="0"/>
        <w:ind w:left="0"/>
        <w:jc w:val="both"/>
      </w:pPr>
      <w:r>
        <w:rPr>
          <w:rFonts w:ascii="Times New Roman"/>
          <w:b w:val="false"/>
          <w:i w:val="false"/>
          <w:color w:val="000000"/>
          <w:sz w:val="28"/>
        </w:rPr>
        <w:t>
      Карта зонирования включает следующие категории социально-функциональных территориальных зон: центральные общественно-деловые зоны; жилые зоны; зоны коммунальных предприятий, транспорта, складирования и мелкого производства; промышленные зоны; рекреационные зоны; зоны сельскохозяйственного использования; специальные зоны.</w:t>
      </w:r>
    </w:p>
    <w:bookmarkEnd w:id="197"/>
    <w:bookmarkStart w:name="z203" w:id="198"/>
    <w:p>
      <w:pPr>
        <w:spacing w:after="0"/>
        <w:ind w:left="0"/>
        <w:jc w:val="both"/>
      </w:pPr>
      <w:r>
        <w:rPr>
          <w:rFonts w:ascii="Times New Roman"/>
          <w:b w:val="false"/>
          <w:i w:val="false"/>
          <w:color w:val="000000"/>
          <w:sz w:val="28"/>
        </w:rPr>
        <w:t>
      Градостроительные регламенты по видам и параметрам разрешенного использования недвижимости должны определять перечень основных и сопутствующих объектов, строительство которых допускается для каждой территориальной зоны.</w:t>
      </w:r>
    </w:p>
    <w:bookmarkEnd w:id="198"/>
    <w:bookmarkStart w:name="z204" w:id="199"/>
    <w:p>
      <w:pPr>
        <w:spacing w:after="0"/>
        <w:ind w:left="0"/>
        <w:jc w:val="left"/>
      </w:pPr>
      <w:r>
        <w:rPr>
          <w:rFonts w:ascii="Times New Roman"/>
          <w:b/>
          <w:i w:val="false"/>
          <w:color w:val="000000"/>
        </w:rPr>
        <w:t xml:space="preserve"> 10. Реализация и мониторинг проекта Генерального плана</w:t>
      </w:r>
    </w:p>
    <w:bookmarkEnd w:id="199"/>
    <w:bookmarkStart w:name="z205" w:id="200"/>
    <w:p>
      <w:pPr>
        <w:spacing w:after="0"/>
        <w:ind w:left="0"/>
        <w:jc w:val="both"/>
      </w:pPr>
      <w:r>
        <w:rPr>
          <w:rFonts w:ascii="Times New Roman"/>
          <w:b w:val="false"/>
          <w:i w:val="false"/>
          <w:color w:val="000000"/>
          <w:sz w:val="28"/>
        </w:rPr>
        <w:t>
      Реализация и мониторинг Генерального плана города Туркестан обеспечивает местный исполнительный орган города Туркестан.</w:t>
      </w:r>
    </w:p>
    <w:bookmarkEnd w:id="200"/>
    <w:bookmarkStart w:name="z206" w:id="201"/>
    <w:p>
      <w:pPr>
        <w:spacing w:after="0"/>
        <w:ind w:left="0"/>
        <w:jc w:val="both"/>
      </w:pPr>
      <w:r>
        <w:rPr>
          <w:rFonts w:ascii="Times New Roman"/>
          <w:b w:val="false"/>
          <w:i w:val="false"/>
          <w:color w:val="000000"/>
          <w:sz w:val="28"/>
        </w:rPr>
        <w:t>
      Акимат города Туркестан регулярно информирует горожан о ходе реализации Генерального плана.</w:t>
      </w:r>
    </w:p>
    <w:bookmarkEnd w:id="201"/>
    <w:bookmarkStart w:name="z207" w:id="202"/>
    <w:p>
      <w:pPr>
        <w:spacing w:after="0"/>
        <w:ind w:left="0"/>
        <w:jc w:val="left"/>
      </w:pPr>
      <w:r>
        <w:rPr>
          <w:rFonts w:ascii="Times New Roman"/>
          <w:b/>
          <w:i w:val="false"/>
          <w:color w:val="000000"/>
        </w:rPr>
        <w:t xml:space="preserve">  Основные технико-экономические показатели проекта</w:t>
      </w:r>
      <w:r>
        <w:br/>
      </w:r>
      <w:r>
        <w:rPr>
          <w:rFonts w:ascii="Times New Roman"/>
          <w:b/>
          <w:i w:val="false"/>
          <w:color w:val="000000"/>
        </w:rPr>
        <w:t>Генерального плана города Туркестан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708"/>
        <w:gridCol w:w="1919"/>
        <w:gridCol w:w="2183"/>
        <w:gridCol w:w="2183"/>
        <w:gridCol w:w="2184"/>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гене-</w:t>
            </w:r>
          </w:p>
          <w:p>
            <w:pPr>
              <w:spacing w:after="20"/>
              <w:ind w:left="20"/>
              <w:jc w:val="both"/>
            </w:pPr>
            <w:r>
              <w:rPr>
                <w:rFonts w:ascii="Times New Roman"/>
                <w:b w:val="false"/>
                <w:i w:val="false"/>
                <w:color w:val="000000"/>
                <w:sz w:val="20"/>
              </w:rPr>
              <w:t>
ральному</w:t>
            </w:r>
          </w:p>
          <w:p>
            <w:pPr>
              <w:spacing w:after="20"/>
              <w:ind w:left="20"/>
              <w:jc w:val="both"/>
            </w:pPr>
            <w:r>
              <w:rPr>
                <w:rFonts w:ascii="Times New Roman"/>
                <w:b w:val="false"/>
                <w:i w:val="false"/>
                <w:color w:val="000000"/>
                <w:sz w:val="20"/>
              </w:rPr>
              <w:t>
плану</w:t>
            </w:r>
          </w:p>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(на 2015</w:t>
            </w:r>
          </w:p>
          <w:p>
            <w:pPr>
              <w:spacing w:after="20"/>
              <w:ind w:left="20"/>
              <w:jc w:val="both"/>
            </w:pPr>
            <w:r>
              <w:rPr>
                <w:rFonts w:ascii="Times New Roman"/>
                <w:b w:val="false"/>
                <w:i w:val="false"/>
                <w:color w:val="000000"/>
                <w:sz w:val="20"/>
              </w:rPr>
              <w:t>
год)</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год</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p>
            <w:pPr>
              <w:spacing w:after="20"/>
              <w:ind w:left="20"/>
              <w:jc w:val="both"/>
            </w:pPr>
            <w:r>
              <w:rPr>
                <w:rFonts w:ascii="Times New Roman"/>
                <w:b w:val="false"/>
                <w:i w:val="false"/>
                <w:color w:val="000000"/>
                <w:sz w:val="20"/>
              </w:rPr>
              <w:t>
очередь</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год)</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Селитебные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Жилая застройка –</w:t>
            </w:r>
          </w:p>
          <w:p>
            <w:pPr>
              <w:spacing w:after="20"/>
              <w:ind w:left="20"/>
              <w:jc w:val="both"/>
            </w:pPr>
            <w:r>
              <w:rPr>
                <w:rFonts w:ascii="Times New Roman"/>
                <w:b w:val="false"/>
                <w:i w:val="false"/>
                <w:color w:val="000000"/>
                <w:sz w:val="20"/>
              </w:rPr>
              <w:t>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5164,47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6821,66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одноэтажная застройка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6431,23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- 2-5-ти этажная застройка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школы, детские сады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Участки учреждений и</w:t>
            </w:r>
          </w:p>
          <w:p>
            <w:pPr>
              <w:spacing w:after="20"/>
              <w:ind w:left="20"/>
              <w:jc w:val="both"/>
            </w:pPr>
            <w:r>
              <w:rPr>
                <w:rFonts w:ascii="Times New Roman"/>
                <w:b w:val="false"/>
                <w:i w:val="false"/>
                <w:color w:val="000000"/>
                <w:sz w:val="20"/>
              </w:rPr>
              <w:t>
предприятий обслуживания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Высшие и средние</w:t>
            </w:r>
          </w:p>
          <w:p>
            <w:pPr>
              <w:spacing w:after="20"/>
              <w:ind w:left="20"/>
              <w:jc w:val="both"/>
            </w:pPr>
            <w:r>
              <w:rPr>
                <w:rFonts w:ascii="Times New Roman"/>
                <w:b w:val="false"/>
                <w:i w:val="false"/>
                <w:color w:val="000000"/>
                <w:sz w:val="20"/>
              </w:rPr>
              <w:t>
учебные заведения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Территории культовых</w:t>
            </w:r>
          </w:p>
          <w:p>
            <w:pPr>
              <w:spacing w:after="20"/>
              <w:ind w:left="20"/>
              <w:jc w:val="both"/>
            </w:pPr>
            <w:r>
              <w:rPr>
                <w:rFonts w:ascii="Times New Roman"/>
                <w:b w:val="false"/>
                <w:i w:val="false"/>
                <w:color w:val="000000"/>
                <w:sz w:val="20"/>
              </w:rPr>
              <w:t>
сооружений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Территория комплекса</w:t>
            </w:r>
          </w:p>
          <w:p>
            <w:pPr>
              <w:spacing w:after="20"/>
              <w:ind w:left="20"/>
              <w:jc w:val="both"/>
            </w:pPr>
            <w:r>
              <w:rPr>
                <w:rFonts w:ascii="Times New Roman"/>
                <w:b w:val="false"/>
                <w:i w:val="false"/>
                <w:color w:val="000000"/>
                <w:sz w:val="20"/>
              </w:rPr>
              <w:t>
мавзолея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Кладбища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Зеленые насаждения</w:t>
            </w:r>
          </w:p>
          <w:p>
            <w:pPr>
              <w:spacing w:after="20"/>
              <w:ind w:left="20"/>
              <w:jc w:val="both"/>
            </w:pPr>
            <w:r>
              <w:rPr>
                <w:rFonts w:ascii="Times New Roman"/>
                <w:b w:val="false"/>
                <w:i w:val="false"/>
                <w:color w:val="000000"/>
                <w:sz w:val="20"/>
              </w:rPr>
              <w:t>
общего пользования (парки,</w:t>
            </w:r>
          </w:p>
          <w:p>
            <w:pPr>
              <w:spacing w:after="20"/>
              <w:ind w:left="20"/>
              <w:jc w:val="both"/>
            </w:pPr>
            <w:r>
              <w:rPr>
                <w:rFonts w:ascii="Times New Roman"/>
                <w:b w:val="false"/>
                <w:i w:val="false"/>
                <w:color w:val="000000"/>
                <w:sz w:val="20"/>
              </w:rPr>
              <w:t>
скверы, бульвары)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Озеленение кладбищ</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Рекреационная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Улицы, дороги,</w:t>
            </w:r>
          </w:p>
          <w:p>
            <w:pPr>
              <w:spacing w:after="20"/>
              <w:ind w:left="20"/>
              <w:jc w:val="both"/>
            </w:pPr>
            <w:r>
              <w:rPr>
                <w:rFonts w:ascii="Times New Roman"/>
                <w:b w:val="false"/>
                <w:i w:val="false"/>
                <w:color w:val="000000"/>
                <w:sz w:val="20"/>
              </w:rPr>
              <w:t>
проезды, площади,</w:t>
            </w:r>
          </w:p>
          <w:p>
            <w:pPr>
              <w:spacing w:after="20"/>
              <w:ind w:left="20"/>
              <w:jc w:val="both"/>
            </w:pPr>
            <w:r>
              <w:rPr>
                <w:rFonts w:ascii="Times New Roman"/>
                <w:b w:val="false"/>
                <w:i w:val="false"/>
                <w:color w:val="000000"/>
                <w:sz w:val="20"/>
              </w:rPr>
              <w:t>
автомобильные стоянки,</w:t>
            </w:r>
          </w:p>
          <w:p>
            <w:pPr>
              <w:spacing w:after="20"/>
              <w:ind w:left="20"/>
              <w:jc w:val="both"/>
            </w:pPr>
            <w:r>
              <w:rPr>
                <w:rFonts w:ascii="Times New Roman"/>
                <w:b w:val="false"/>
                <w:i w:val="false"/>
                <w:color w:val="000000"/>
                <w:sz w:val="20"/>
              </w:rPr>
              <w:t>
тротуары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Промышленные</w:t>
            </w:r>
          </w:p>
          <w:p>
            <w:pPr>
              <w:spacing w:after="20"/>
              <w:ind w:left="20"/>
              <w:jc w:val="both"/>
            </w:pPr>
            <w:r>
              <w:rPr>
                <w:rFonts w:ascii="Times New Roman"/>
                <w:b w:val="false"/>
                <w:i w:val="false"/>
                <w:color w:val="000000"/>
                <w:sz w:val="20"/>
              </w:rPr>
              <w:t>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Коммунальные</w:t>
            </w:r>
          </w:p>
          <w:p>
            <w:pPr>
              <w:spacing w:after="20"/>
              <w:ind w:left="20"/>
              <w:jc w:val="both"/>
            </w:pPr>
            <w:r>
              <w:rPr>
                <w:rFonts w:ascii="Times New Roman"/>
                <w:b w:val="false"/>
                <w:i w:val="false"/>
                <w:color w:val="000000"/>
                <w:sz w:val="20"/>
              </w:rPr>
              <w:t>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Территории транспорта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Водные поверхности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Территория</w:t>
            </w:r>
          </w:p>
          <w:p>
            <w:pPr>
              <w:spacing w:after="20"/>
              <w:ind w:left="20"/>
              <w:jc w:val="both"/>
            </w:pPr>
            <w:r>
              <w:rPr>
                <w:rFonts w:ascii="Times New Roman"/>
                <w:b w:val="false"/>
                <w:i w:val="false"/>
                <w:color w:val="000000"/>
                <w:sz w:val="20"/>
              </w:rPr>
              <w:t>
водолечебницы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Территория учреждений</w:t>
            </w:r>
          </w:p>
          <w:p>
            <w:pPr>
              <w:spacing w:after="20"/>
              <w:ind w:left="20"/>
              <w:jc w:val="both"/>
            </w:pPr>
            <w:r>
              <w:rPr>
                <w:rFonts w:ascii="Times New Roman"/>
                <w:b w:val="false"/>
                <w:i w:val="false"/>
                <w:color w:val="000000"/>
                <w:sz w:val="20"/>
              </w:rPr>
              <w:t xml:space="preserve">
социального обеспечения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Территории отвода</w:t>
            </w:r>
          </w:p>
          <w:p>
            <w:pPr>
              <w:spacing w:after="20"/>
              <w:ind w:left="20"/>
              <w:jc w:val="both"/>
            </w:pPr>
            <w:r>
              <w:rPr>
                <w:rFonts w:ascii="Times New Roman"/>
                <w:b w:val="false"/>
                <w:i w:val="false"/>
                <w:color w:val="000000"/>
                <w:sz w:val="20"/>
              </w:rPr>
              <w:t>
железной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Территория</w:t>
            </w:r>
          </w:p>
          <w:p>
            <w:pPr>
              <w:spacing w:after="20"/>
              <w:ind w:left="20"/>
              <w:jc w:val="both"/>
            </w:pPr>
            <w:r>
              <w:rPr>
                <w:rFonts w:ascii="Times New Roman"/>
                <w:b w:val="false"/>
                <w:i w:val="false"/>
                <w:color w:val="000000"/>
                <w:sz w:val="20"/>
              </w:rPr>
              <w:t>
ботанического сада при</w:t>
            </w:r>
          </w:p>
          <w:p>
            <w:pPr>
              <w:spacing w:after="20"/>
              <w:ind w:left="20"/>
              <w:jc w:val="both"/>
            </w:pPr>
            <w:r>
              <w:rPr>
                <w:rFonts w:ascii="Times New Roman"/>
                <w:b w:val="false"/>
                <w:i w:val="false"/>
                <w:color w:val="000000"/>
                <w:sz w:val="20"/>
              </w:rPr>
              <w:t>
МКТУ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Территория</w:t>
            </w:r>
          </w:p>
          <w:p>
            <w:pPr>
              <w:spacing w:after="20"/>
              <w:ind w:left="20"/>
              <w:jc w:val="both"/>
            </w:pPr>
            <w:r>
              <w:rPr>
                <w:rFonts w:ascii="Times New Roman"/>
                <w:b w:val="false"/>
                <w:i w:val="false"/>
                <w:color w:val="000000"/>
                <w:sz w:val="20"/>
              </w:rPr>
              <w:t>
дендрологического сада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Территория свалки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Резерв свободной</w:t>
            </w:r>
          </w:p>
          <w:p>
            <w:pPr>
              <w:spacing w:after="20"/>
              <w:ind w:left="20"/>
              <w:jc w:val="both"/>
            </w:pPr>
            <w:r>
              <w:rPr>
                <w:rFonts w:ascii="Times New Roman"/>
                <w:b w:val="false"/>
                <w:i w:val="false"/>
                <w:color w:val="000000"/>
                <w:sz w:val="20"/>
              </w:rPr>
              <w:t>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13674,58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8514,81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19050,13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19050,13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19050,13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Промышленные</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Промышленные</w:t>
            </w:r>
          </w:p>
          <w:p>
            <w:pPr>
              <w:spacing w:after="20"/>
              <w:ind w:left="20"/>
              <w:jc w:val="both"/>
            </w:pPr>
            <w:r>
              <w:rPr>
                <w:rFonts w:ascii="Times New Roman"/>
                <w:b w:val="false"/>
                <w:i w:val="false"/>
                <w:color w:val="000000"/>
                <w:sz w:val="20"/>
              </w:rPr>
              <w:t>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Территории транспорта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Улицы, дороги,</w:t>
            </w:r>
          </w:p>
          <w:p>
            <w:pPr>
              <w:spacing w:after="20"/>
              <w:ind w:left="20"/>
              <w:jc w:val="both"/>
            </w:pPr>
            <w:r>
              <w:rPr>
                <w:rFonts w:ascii="Times New Roman"/>
                <w:b w:val="false"/>
                <w:i w:val="false"/>
                <w:color w:val="000000"/>
                <w:sz w:val="20"/>
              </w:rPr>
              <w:t>
проезды, тротуары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Санитарно-защитная</w:t>
            </w:r>
          </w:p>
          <w:p>
            <w:pPr>
              <w:spacing w:after="20"/>
              <w:ind w:left="20"/>
              <w:jc w:val="both"/>
            </w:pPr>
            <w:r>
              <w:rPr>
                <w:rFonts w:ascii="Times New Roman"/>
                <w:b w:val="false"/>
                <w:i w:val="false"/>
                <w:color w:val="000000"/>
                <w:sz w:val="20"/>
              </w:rPr>
              <w:t>
зона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Участки учреждений и</w:t>
            </w:r>
          </w:p>
          <w:p>
            <w:pPr>
              <w:spacing w:after="20"/>
              <w:ind w:left="20"/>
              <w:jc w:val="both"/>
            </w:pPr>
            <w:r>
              <w:rPr>
                <w:rFonts w:ascii="Times New Roman"/>
                <w:b w:val="false"/>
                <w:i w:val="false"/>
                <w:color w:val="000000"/>
                <w:sz w:val="20"/>
              </w:rPr>
              <w:t>
предприятий обслуживания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Территория</w:t>
            </w:r>
          </w:p>
          <w:p>
            <w:pPr>
              <w:spacing w:after="20"/>
              <w:ind w:left="20"/>
              <w:jc w:val="both"/>
            </w:pPr>
            <w:r>
              <w:rPr>
                <w:rFonts w:ascii="Times New Roman"/>
                <w:b w:val="false"/>
                <w:i w:val="false"/>
                <w:color w:val="000000"/>
                <w:sz w:val="20"/>
              </w:rPr>
              <w:t>
канализационных очистных</w:t>
            </w:r>
          </w:p>
          <w:p>
            <w:pPr>
              <w:spacing w:after="20"/>
              <w:ind w:left="20"/>
              <w:jc w:val="both"/>
            </w:pPr>
            <w:r>
              <w:rPr>
                <w:rFonts w:ascii="Times New Roman"/>
                <w:b w:val="false"/>
                <w:i w:val="false"/>
                <w:color w:val="000000"/>
                <w:sz w:val="20"/>
              </w:rPr>
              <w:t>
сооружений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28.Резерв свободной</w:t>
            </w:r>
          </w:p>
          <w:p>
            <w:pPr>
              <w:spacing w:after="20"/>
              <w:ind w:left="20"/>
              <w:jc w:val="both"/>
            </w:pPr>
            <w:r>
              <w:rPr>
                <w:rFonts w:ascii="Times New Roman"/>
                <w:b w:val="false"/>
                <w:i w:val="false"/>
                <w:color w:val="000000"/>
                <w:sz w:val="20"/>
              </w:rPr>
              <w:t>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541,6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576,87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576,87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576,87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 пределах</w:t>
            </w:r>
          </w:p>
          <w:p>
            <w:pPr>
              <w:spacing w:after="20"/>
              <w:ind w:left="20"/>
              <w:jc w:val="both"/>
            </w:pPr>
            <w:r>
              <w:rPr>
                <w:rFonts w:ascii="Times New Roman"/>
                <w:b w:val="false"/>
                <w:i w:val="false"/>
                <w:color w:val="000000"/>
                <w:sz w:val="20"/>
              </w:rPr>
              <w:t>
</w:t>
            </w:r>
            <w:r>
              <w:rPr>
                <w:rFonts w:ascii="Times New Roman"/>
                <w:b/>
                <w:i w:val="false"/>
                <w:color w:val="000000"/>
                <w:sz w:val="20"/>
              </w:rPr>
              <w:t>проектируемой</w:t>
            </w:r>
            <w:r>
              <w:rPr>
                <w:rFonts w:ascii="Times New Roman"/>
                <w:b/>
                <w:i w:val="false"/>
                <w:color w:val="000000"/>
                <w:sz w:val="20"/>
              </w:rPr>
              <w:t xml:space="preserve"> границы</w:t>
            </w:r>
          </w:p>
          <w:p>
            <w:pPr>
              <w:spacing w:after="20"/>
              <w:ind w:left="20"/>
              <w:jc w:val="both"/>
            </w:pPr>
            <w:r>
              <w:rPr>
                <w:rFonts w:ascii="Times New Roman"/>
                <w:b w:val="false"/>
                <w:i w:val="false"/>
                <w:color w:val="000000"/>
                <w:sz w:val="20"/>
              </w:rPr>
              <w:t>
</w:t>
            </w:r>
            <w:r>
              <w:rPr>
                <w:rFonts w:ascii="Times New Roman"/>
                <w:b/>
                <w:i w:val="false"/>
                <w:color w:val="000000"/>
                <w:sz w:val="20"/>
              </w:rPr>
              <w:t>города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10544,0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19627,00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19627,00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19627,00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Население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тыс.чел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Плотность населения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пределах городской</w:t>
            </w:r>
          </w:p>
          <w:p>
            <w:pPr>
              <w:spacing w:after="20"/>
              <w:ind w:left="20"/>
              <w:jc w:val="both"/>
            </w:pPr>
            <w:r>
              <w:rPr>
                <w:rFonts w:ascii="Times New Roman"/>
                <w:b w:val="false"/>
                <w:i w:val="false"/>
                <w:color w:val="000000"/>
                <w:sz w:val="20"/>
              </w:rPr>
              <w:t>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Возрастная структура </w:t>
            </w:r>
          </w:p>
          <w:p>
            <w:pPr>
              <w:spacing w:after="20"/>
              <w:ind w:left="20"/>
              <w:jc w:val="both"/>
            </w:pPr>
            <w:r>
              <w:rPr>
                <w:rFonts w:ascii="Times New Roman"/>
                <w:b w:val="false"/>
                <w:i w:val="false"/>
                <w:color w:val="000000"/>
                <w:sz w:val="20"/>
              </w:rPr>
              <w:t>
населения: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Дети до 15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Население в</w:t>
            </w:r>
          </w:p>
          <w:p>
            <w:pPr>
              <w:spacing w:after="20"/>
              <w:ind w:left="20"/>
              <w:jc w:val="both"/>
            </w:pPr>
            <w:r>
              <w:rPr>
                <w:rFonts w:ascii="Times New Roman"/>
                <w:b w:val="false"/>
                <w:i w:val="false"/>
                <w:color w:val="000000"/>
                <w:sz w:val="20"/>
              </w:rPr>
              <w:t>
трудоспособном возрасте</w:t>
            </w:r>
          </w:p>
          <w:p>
            <w:pPr>
              <w:spacing w:after="20"/>
              <w:ind w:left="20"/>
              <w:jc w:val="both"/>
            </w:pPr>
            <w:r>
              <w:rPr>
                <w:rFonts w:ascii="Times New Roman"/>
                <w:b w:val="false"/>
                <w:i w:val="false"/>
                <w:color w:val="000000"/>
                <w:sz w:val="20"/>
              </w:rPr>
              <w:t>
(мужчины (15-63 года,</w:t>
            </w:r>
          </w:p>
          <w:p>
            <w:pPr>
              <w:spacing w:after="20"/>
              <w:ind w:left="20"/>
              <w:jc w:val="both"/>
            </w:pPr>
            <w:r>
              <w:rPr>
                <w:rFonts w:ascii="Times New Roman"/>
                <w:b w:val="false"/>
                <w:i w:val="false"/>
                <w:color w:val="000000"/>
                <w:sz w:val="20"/>
              </w:rPr>
              <w:t>
женщины 15-58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Население старше</w:t>
            </w:r>
          </w:p>
          <w:p>
            <w:pPr>
              <w:spacing w:after="20"/>
              <w:ind w:left="20"/>
              <w:jc w:val="both"/>
            </w:pPr>
            <w:r>
              <w:rPr>
                <w:rFonts w:ascii="Times New Roman"/>
                <w:b w:val="false"/>
                <w:i w:val="false"/>
                <w:color w:val="000000"/>
                <w:sz w:val="20"/>
              </w:rPr>
              <w:t>
трудоспособного возраста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Численность занятого</w:t>
            </w:r>
          </w:p>
          <w:p>
            <w:pPr>
              <w:spacing w:after="20"/>
              <w:ind w:left="20"/>
              <w:jc w:val="both"/>
            </w:pPr>
            <w:r>
              <w:rPr>
                <w:rFonts w:ascii="Times New Roman"/>
                <w:b w:val="false"/>
                <w:i w:val="false"/>
                <w:color w:val="000000"/>
                <w:sz w:val="20"/>
              </w:rPr>
              <w:t>
населения в отраслях</w:t>
            </w:r>
          </w:p>
          <w:p>
            <w:pPr>
              <w:spacing w:after="20"/>
              <w:ind w:left="20"/>
              <w:jc w:val="both"/>
            </w:pPr>
            <w:r>
              <w:rPr>
                <w:rFonts w:ascii="Times New Roman"/>
                <w:b w:val="false"/>
                <w:i w:val="false"/>
                <w:color w:val="000000"/>
                <w:sz w:val="20"/>
              </w:rPr>
              <w:t>
экономики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Жилищное</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Жилищный фонд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Из общего фонда: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 многоквартирных</w:t>
            </w:r>
          </w:p>
          <w:p>
            <w:pPr>
              <w:spacing w:after="20"/>
              <w:ind w:left="20"/>
              <w:jc w:val="both"/>
            </w:pPr>
            <w:r>
              <w:rPr>
                <w:rFonts w:ascii="Times New Roman"/>
                <w:b w:val="false"/>
                <w:i w:val="false"/>
                <w:color w:val="000000"/>
                <w:sz w:val="20"/>
              </w:rPr>
              <w:t>
домах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 домах усадебного</w:t>
            </w:r>
          </w:p>
          <w:p>
            <w:pPr>
              <w:spacing w:after="20"/>
              <w:ind w:left="20"/>
              <w:jc w:val="both"/>
            </w:pPr>
            <w:r>
              <w:rPr>
                <w:rFonts w:ascii="Times New Roman"/>
                <w:b w:val="false"/>
                <w:i w:val="false"/>
                <w:color w:val="000000"/>
                <w:sz w:val="20"/>
              </w:rPr>
              <w:t>
типа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Жилищный фонд с</w:t>
            </w:r>
          </w:p>
          <w:p>
            <w:pPr>
              <w:spacing w:after="20"/>
              <w:ind w:left="20"/>
              <w:jc w:val="both"/>
            </w:pPr>
            <w:r>
              <w:rPr>
                <w:rFonts w:ascii="Times New Roman"/>
                <w:b w:val="false"/>
                <w:i w:val="false"/>
                <w:color w:val="000000"/>
                <w:sz w:val="20"/>
              </w:rPr>
              <w:t>
износом более 60 %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Сохраняемый жилищный</w:t>
            </w:r>
          </w:p>
          <w:p>
            <w:pPr>
              <w:spacing w:after="20"/>
              <w:ind w:left="20"/>
              <w:jc w:val="both"/>
            </w:pPr>
            <w:r>
              <w:rPr>
                <w:rFonts w:ascii="Times New Roman"/>
                <w:b w:val="false"/>
                <w:i w:val="false"/>
                <w:color w:val="000000"/>
                <w:sz w:val="20"/>
              </w:rPr>
              <w:t>
фонд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Распределение</w:t>
            </w:r>
          </w:p>
          <w:p>
            <w:pPr>
              <w:spacing w:after="20"/>
              <w:ind w:left="20"/>
              <w:jc w:val="both"/>
            </w:pPr>
            <w:r>
              <w:rPr>
                <w:rFonts w:ascii="Times New Roman"/>
                <w:b w:val="false"/>
                <w:i w:val="false"/>
                <w:color w:val="000000"/>
                <w:sz w:val="20"/>
              </w:rPr>
              <w:t>
жилищного фонда по</w:t>
            </w:r>
          </w:p>
          <w:p>
            <w:pPr>
              <w:spacing w:after="20"/>
              <w:ind w:left="20"/>
              <w:jc w:val="both"/>
            </w:pPr>
            <w:r>
              <w:rPr>
                <w:rFonts w:ascii="Times New Roman"/>
                <w:b w:val="false"/>
                <w:i w:val="false"/>
                <w:color w:val="000000"/>
                <w:sz w:val="20"/>
              </w:rPr>
              <w:t>
этажности: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Усадебный</w:t>
            </w:r>
          </w:p>
          <w:p>
            <w:pPr>
              <w:spacing w:after="20"/>
              <w:ind w:left="20"/>
              <w:jc w:val="both"/>
            </w:pPr>
            <w:r>
              <w:rPr>
                <w:rFonts w:ascii="Times New Roman"/>
                <w:b w:val="false"/>
                <w:i w:val="false"/>
                <w:color w:val="000000"/>
                <w:sz w:val="20"/>
              </w:rPr>
              <w:t>
(коттеджного типа)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Малоэтажный (2-х</w:t>
            </w:r>
          </w:p>
          <w:p>
            <w:pPr>
              <w:spacing w:after="20"/>
              <w:ind w:left="20"/>
              <w:jc w:val="both"/>
            </w:pPr>
            <w:r>
              <w:rPr>
                <w:rFonts w:ascii="Times New Roman"/>
                <w:b w:val="false"/>
                <w:i w:val="false"/>
                <w:color w:val="000000"/>
                <w:sz w:val="20"/>
              </w:rPr>
              <w:t>
этажный многоквартирный)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Среднеэтажный</w:t>
            </w:r>
          </w:p>
          <w:p>
            <w:pPr>
              <w:spacing w:after="20"/>
              <w:ind w:left="20"/>
              <w:jc w:val="both"/>
            </w:pPr>
            <w:r>
              <w:rPr>
                <w:rFonts w:ascii="Times New Roman"/>
                <w:b w:val="false"/>
                <w:i w:val="false"/>
                <w:color w:val="000000"/>
                <w:sz w:val="20"/>
              </w:rPr>
              <w:t>
(4-5-ти этажный)</w:t>
            </w:r>
          </w:p>
          <w:p>
            <w:pPr>
              <w:spacing w:after="20"/>
              <w:ind w:left="20"/>
              <w:jc w:val="both"/>
            </w:pPr>
            <w:r>
              <w:rPr>
                <w:rFonts w:ascii="Times New Roman"/>
                <w:b w:val="false"/>
                <w:i w:val="false"/>
                <w:color w:val="000000"/>
                <w:sz w:val="20"/>
              </w:rPr>
              <w:t>
многоквартирный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Средняя</w:t>
            </w:r>
          </w:p>
          <w:p>
            <w:pPr>
              <w:spacing w:after="20"/>
              <w:ind w:left="20"/>
              <w:jc w:val="both"/>
            </w:pPr>
            <w:r>
              <w:rPr>
                <w:rFonts w:ascii="Times New Roman"/>
                <w:b w:val="false"/>
                <w:i w:val="false"/>
                <w:color w:val="000000"/>
                <w:sz w:val="20"/>
              </w:rPr>
              <w:t>
обеспеченность населения</w:t>
            </w:r>
          </w:p>
          <w:p>
            <w:pPr>
              <w:spacing w:after="20"/>
              <w:ind w:left="20"/>
              <w:jc w:val="both"/>
            </w:pPr>
            <w:r>
              <w:rPr>
                <w:rFonts w:ascii="Times New Roman"/>
                <w:b w:val="false"/>
                <w:i w:val="false"/>
                <w:color w:val="000000"/>
                <w:sz w:val="20"/>
              </w:rPr>
              <w:t>
общей площадью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чел.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Новое жилищное</w:t>
            </w:r>
          </w:p>
          <w:p>
            <w:pPr>
              <w:spacing w:after="20"/>
              <w:ind w:left="20"/>
              <w:jc w:val="both"/>
            </w:pPr>
            <w:r>
              <w:rPr>
                <w:rFonts w:ascii="Times New Roman"/>
                <w:b w:val="false"/>
                <w:i w:val="false"/>
                <w:color w:val="000000"/>
                <w:sz w:val="20"/>
              </w:rPr>
              <w:t>
строительство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Государственных</w:t>
            </w:r>
          </w:p>
          <w:p>
            <w:pPr>
              <w:spacing w:after="20"/>
              <w:ind w:left="20"/>
              <w:jc w:val="both"/>
            </w:pPr>
            <w:r>
              <w:rPr>
                <w:rFonts w:ascii="Times New Roman"/>
                <w:b w:val="false"/>
                <w:i w:val="false"/>
                <w:color w:val="000000"/>
                <w:sz w:val="20"/>
              </w:rPr>
              <w:t>
средств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Собственных</w:t>
            </w:r>
          </w:p>
          <w:p>
            <w:pPr>
              <w:spacing w:after="20"/>
              <w:ind w:left="20"/>
              <w:jc w:val="both"/>
            </w:pPr>
            <w:r>
              <w:rPr>
                <w:rFonts w:ascii="Times New Roman"/>
                <w:b w:val="false"/>
                <w:i w:val="false"/>
                <w:color w:val="000000"/>
                <w:sz w:val="20"/>
              </w:rPr>
              <w:t>
средств населения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Соотношение нового</w:t>
            </w:r>
          </w:p>
          <w:p>
            <w:pPr>
              <w:spacing w:after="20"/>
              <w:ind w:left="20"/>
              <w:jc w:val="both"/>
            </w:pPr>
            <w:r>
              <w:rPr>
                <w:rFonts w:ascii="Times New Roman"/>
                <w:b w:val="false"/>
                <w:i w:val="false"/>
                <w:color w:val="000000"/>
                <w:sz w:val="20"/>
              </w:rPr>
              <w:t>
жилищного строительства по</w:t>
            </w:r>
          </w:p>
          <w:p>
            <w:pPr>
              <w:spacing w:after="20"/>
              <w:ind w:left="20"/>
              <w:jc w:val="both"/>
            </w:pPr>
            <w:r>
              <w:rPr>
                <w:rFonts w:ascii="Times New Roman"/>
                <w:b w:val="false"/>
                <w:i w:val="false"/>
                <w:color w:val="000000"/>
                <w:sz w:val="20"/>
              </w:rPr>
              <w:t>
этажности: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Усадебный</w:t>
            </w:r>
          </w:p>
          <w:p>
            <w:pPr>
              <w:spacing w:after="20"/>
              <w:ind w:left="20"/>
              <w:jc w:val="both"/>
            </w:pPr>
            <w:r>
              <w:rPr>
                <w:rFonts w:ascii="Times New Roman"/>
                <w:b w:val="false"/>
                <w:i w:val="false"/>
                <w:color w:val="000000"/>
                <w:sz w:val="20"/>
              </w:rPr>
              <w:t>
(коттеджного типа)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Малоэтажный (2-х</w:t>
            </w:r>
          </w:p>
          <w:p>
            <w:pPr>
              <w:spacing w:after="20"/>
              <w:ind w:left="20"/>
              <w:jc w:val="both"/>
            </w:pPr>
            <w:r>
              <w:rPr>
                <w:rFonts w:ascii="Times New Roman"/>
                <w:b w:val="false"/>
                <w:i w:val="false"/>
                <w:color w:val="000000"/>
                <w:sz w:val="20"/>
              </w:rPr>
              <w:t>
этажный) многоквартирный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Среднеэтажный</w:t>
            </w:r>
          </w:p>
          <w:p>
            <w:pPr>
              <w:spacing w:after="20"/>
              <w:ind w:left="20"/>
              <w:jc w:val="both"/>
            </w:pPr>
            <w:r>
              <w:rPr>
                <w:rFonts w:ascii="Times New Roman"/>
                <w:b w:val="false"/>
                <w:i w:val="false"/>
                <w:color w:val="000000"/>
                <w:sz w:val="20"/>
              </w:rPr>
              <w:t>
(4-5-ти этажный)</w:t>
            </w:r>
          </w:p>
          <w:p>
            <w:pPr>
              <w:spacing w:after="20"/>
              <w:ind w:left="20"/>
              <w:jc w:val="both"/>
            </w:pPr>
            <w:r>
              <w:rPr>
                <w:rFonts w:ascii="Times New Roman"/>
                <w:b w:val="false"/>
                <w:i w:val="false"/>
                <w:color w:val="000000"/>
                <w:sz w:val="20"/>
              </w:rPr>
              <w:t>
многоквартирный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Учреждения</w:t>
            </w:r>
          </w:p>
          <w:p>
            <w:pPr>
              <w:spacing w:after="20"/>
              <w:ind w:left="20"/>
              <w:jc w:val="both"/>
            </w:pPr>
            <w:r>
              <w:rPr>
                <w:rFonts w:ascii="Times New Roman"/>
                <w:b w:val="false"/>
                <w:i w:val="false"/>
                <w:color w:val="000000"/>
                <w:sz w:val="20"/>
              </w:rPr>
              <w:t>
</w:t>
            </w:r>
            <w:r>
              <w:rPr>
                <w:rFonts w:ascii="Times New Roman"/>
                <w:b/>
                <w:i w:val="false"/>
                <w:color w:val="000000"/>
                <w:sz w:val="20"/>
              </w:rPr>
              <w:t>культурно</w:t>
            </w:r>
            <w:r>
              <w:rPr>
                <w:rFonts w:ascii="Times New Roman"/>
                <w:b/>
                <w:i w:val="false"/>
                <w:color w:val="000000"/>
                <w:sz w:val="20"/>
              </w:rPr>
              <w:t>-зрелищного и</w:t>
            </w:r>
          </w:p>
          <w:p>
            <w:pPr>
              <w:spacing w:after="20"/>
              <w:ind w:left="20"/>
              <w:jc w:val="both"/>
            </w:pPr>
            <w:r>
              <w:rPr>
                <w:rFonts w:ascii="Times New Roman"/>
                <w:b w:val="false"/>
                <w:i w:val="false"/>
                <w:color w:val="000000"/>
                <w:sz w:val="20"/>
              </w:rPr>
              <w:t>
</w:t>
            </w:r>
            <w:r>
              <w:rPr>
                <w:rFonts w:ascii="Times New Roman"/>
                <w:b/>
                <w:i w:val="false"/>
                <w:color w:val="000000"/>
                <w:sz w:val="20"/>
              </w:rPr>
              <w:t>социально</w:t>
            </w:r>
            <w:r>
              <w:rPr>
                <w:rFonts w:ascii="Times New Roman"/>
                <w:b/>
                <w:i w:val="false"/>
                <w:color w:val="000000"/>
                <w:sz w:val="20"/>
              </w:rPr>
              <w:t>-бытового</w:t>
            </w:r>
          </w:p>
          <w:p>
            <w:pPr>
              <w:spacing w:after="20"/>
              <w:ind w:left="20"/>
              <w:jc w:val="both"/>
            </w:pPr>
            <w:r>
              <w:rPr>
                <w:rFonts w:ascii="Times New Roman"/>
                <w:b w:val="false"/>
                <w:i w:val="false"/>
                <w:color w:val="000000"/>
                <w:sz w:val="20"/>
              </w:rPr>
              <w:t>
</w:t>
            </w:r>
            <w:r>
              <w:rPr>
                <w:rFonts w:ascii="Times New Roman"/>
                <w:b/>
                <w:i w:val="false"/>
                <w:color w:val="000000"/>
                <w:sz w:val="20"/>
              </w:rPr>
              <w:t>назначения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Детские дошкольные</w:t>
            </w:r>
          </w:p>
          <w:p>
            <w:pPr>
              <w:spacing w:after="20"/>
              <w:ind w:left="20"/>
              <w:jc w:val="both"/>
            </w:pPr>
            <w:r>
              <w:rPr>
                <w:rFonts w:ascii="Times New Roman"/>
                <w:b w:val="false"/>
                <w:i w:val="false"/>
                <w:color w:val="000000"/>
                <w:sz w:val="20"/>
              </w:rPr>
              <w:t>
учреждения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Общеобразовательные</w:t>
            </w:r>
          </w:p>
          <w:p>
            <w:pPr>
              <w:spacing w:after="20"/>
              <w:ind w:left="20"/>
              <w:jc w:val="both"/>
            </w:pPr>
            <w:r>
              <w:rPr>
                <w:rFonts w:ascii="Times New Roman"/>
                <w:b w:val="false"/>
                <w:i w:val="false"/>
                <w:color w:val="000000"/>
                <w:sz w:val="20"/>
              </w:rPr>
              <w:t>
учреждения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Поликлиники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w:t>
            </w:r>
          </w:p>
          <w:p>
            <w:pPr>
              <w:spacing w:after="20"/>
              <w:ind w:left="20"/>
              <w:jc w:val="both"/>
            </w:pPr>
            <w:r>
              <w:rPr>
                <w:rFonts w:ascii="Times New Roman"/>
                <w:b w:val="false"/>
                <w:i w:val="false"/>
                <w:color w:val="000000"/>
                <w:sz w:val="20"/>
              </w:rPr>
              <w:t>
в смену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Больницы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Дома-интернаты для</w:t>
            </w:r>
          </w:p>
          <w:p>
            <w:pPr>
              <w:spacing w:after="20"/>
              <w:ind w:left="20"/>
              <w:jc w:val="both"/>
            </w:pPr>
            <w:r>
              <w:rPr>
                <w:rFonts w:ascii="Times New Roman"/>
                <w:b w:val="false"/>
                <w:i w:val="false"/>
                <w:color w:val="000000"/>
                <w:sz w:val="20"/>
              </w:rPr>
              <w:t>
престарелых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Дома-интернаты для</w:t>
            </w:r>
          </w:p>
          <w:p>
            <w:pPr>
              <w:spacing w:after="20"/>
              <w:ind w:left="20"/>
              <w:jc w:val="both"/>
            </w:pPr>
            <w:r>
              <w:rPr>
                <w:rFonts w:ascii="Times New Roman"/>
                <w:b w:val="false"/>
                <w:i w:val="false"/>
                <w:color w:val="000000"/>
                <w:sz w:val="20"/>
              </w:rPr>
              <w:t>
взрослых инвалидов с</w:t>
            </w:r>
          </w:p>
          <w:p>
            <w:pPr>
              <w:spacing w:after="20"/>
              <w:ind w:left="20"/>
              <w:jc w:val="both"/>
            </w:pPr>
            <w:r>
              <w:rPr>
                <w:rFonts w:ascii="Times New Roman"/>
                <w:b w:val="false"/>
                <w:i w:val="false"/>
                <w:color w:val="000000"/>
                <w:sz w:val="20"/>
              </w:rPr>
              <w:t>
физическими нарушениями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Детские</w:t>
            </w:r>
          </w:p>
          <w:p>
            <w:pPr>
              <w:spacing w:after="20"/>
              <w:ind w:left="20"/>
              <w:jc w:val="both"/>
            </w:pPr>
            <w:r>
              <w:rPr>
                <w:rFonts w:ascii="Times New Roman"/>
                <w:b w:val="false"/>
                <w:i w:val="false"/>
                <w:color w:val="000000"/>
                <w:sz w:val="20"/>
              </w:rPr>
              <w:t>
дома-интернаты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Физкультурно-спортивные</w:t>
            </w:r>
          </w:p>
          <w:p>
            <w:pPr>
              <w:spacing w:after="20"/>
              <w:ind w:left="20"/>
              <w:jc w:val="both"/>
            </w:pPr>
            <w:r>
              <w:rPr>
                <w:rFonts w:ascii="Times New Roman"/>
                <w:b w:val="false"/>
                <w:i w:val="false"/>
                <w:color w:val="000000"/>
                <w:sz w:val="20"/>
              </w:rPr>
              <w:t>
сооружения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Зрелищно-культурные</w:t>
            </w:r>
          </w:p>
          <w:p>
            <w:pPr>
              <w:spacing w:after="20"/>
              <w:ind w:left="20"/>
              <w:jc w:val="both"/>
            </w:pPr>
            <w:r>
              <w:rPr>
                <w:rFonts w:ascii="Times New Roman"/>
                <w:b w:val="false"/>
                <w:i w:val="false"/>
                <w:color w:val="000000"/>
                <w:sz w:val="20"/>
              </w:rPr>
              <w:t>
учреждения: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Универсальные залы</w:t>
            </w:r>
          </w:p>
          <w:p>
            <w:pPr>
              <w:spacing w:after="20"/>
              <w:ind w:left="20"/>
              <w:jc w:val="both"/>
            </w:pPr>
            <w:r>
              <w:rPr>
                <w:rFonts w:ascii="Times New Roman"/>
                <w:b w:val="false"/>
                <w:i w:val="false"/>
                <w:color w:val="000000"/>
                <w:sz w:val="20"/>
              </w:rPr>
              <w:t>
с киноустановками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Дома культуры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Музей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Библиотеки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p>
            <w:pPr>
              <w:spacing w:after="20"/>
              <w:ind w:left="20"/>
              <w:jc w:val="both"/>
            </w:pPr>
            <w:r>
              <w:rPr>
                <w:rFonts w:ascii="Times New Roman"/>
                <w:b w:val="false"/>
                <w:i w:val="false"/>
                <w:color w:val="000000"/>
                <w:sz w:val="20"/>
              </w:rPr>
              <w:t>
хранен.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Торговые предприятия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w:t>
            </w:r>
          </w:p>
          <w:p>
            <w:pPr>
              <w:spacing w:after="20"/>
              <w:ind w:left="20"/>
              <w:jc w:val="both"/>
            </w:pPr>
            <w:r>
              <w:rPr>
                <w:rFonts w:ascii="Times New Roman"/>
                <w:b w:val="false"/>
                <w:i w:val="false"/>
                <w:color w:val="000000"/>
                <w:sz w:val="20"/>
              </w:rPr>
              <w:t>
площади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Предприятия</w:t>
            </w:r>
          </w:p>
          <w:p>
            <w:pPr>
              <w:spacing w:after="20"/>
              <w:ind w:left="20"/>
              <w:jc w:val="both"/>
            </w:pPr>
            <w:r>
              <w:rPr>
                <w:rFonts w:ascii="Times New Roman"/>
                <w:b w:val="false"/>
                <w:i w:val="false"/>
                <w:color w:val="000000"/>
                <w:sz w:val="20"/>
              </w:rPr>
              <w:t>
общественного питания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w:t>
            </w:r>
          </w:p>
          <w:p>
            <w:pPr>
              <w:spacing w:after="20"/>
              <w:ind w:left="20"/>
              <w:jc w:val="both"/>
            </w:pPr>
            <w:r>
              <w:rPr>
                <w:rFonts w:ascii="Times New Roman"/>
                <w:b w:val="false"/>
                <w:i w:val="false"/>
                <w:color w:val="000000"/>
                <w:sz w:val="20"/>
              </w:rPr>
              <w:t>
ных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Предприятия</w:t>
            </w:r>
          </w:p>
          <w:p>
            <w:pPr>
              <w:spacing w:after="20"/>
              <w:ind w:left="20"/>
              <w:jc w:val="both"/>
            </w:pPr>
            <w:r>
              <w:rPr>
                <w:rFonts w:ascii="Times New Roman"/>
                <w:b w:val="false"/>
                <w:i w:val="false"/>
                <w:color w:val="000000"/>
                <w:sz w:val="20"/>
              </w:rPr>
              <w:t>
бытового обслуживания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Пожарное депо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пождепо</w:t>
            </w:r>
          </w:p>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автом.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21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 </w:t>
            </w:r>
          </w:p>
          <w:p>
            <w:pPr>
              <w:spacing w:after="20"/>
              <w:ind w:left="20"/>
              <w:jc w:val="both"/>
            </w:pPr>
            <w:r>
              <w:rPr>
                <w:rFonts w:ascii="Times New Roman"/>
                <w:b w:val="false"/>
                <w:i w:val="false"/>
                <w:color w:val="000000"/>
                <w:sz w:val="20"/>
              </w:rPr>
              <w:t>
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4   </w:t>
            </w:r>
          </w:p>
          <w:p>
            <w:pPr>
              <w:spacing w:after="20"/>
              <w:ind w:left="20"/>
              <w:jc w:val="both"/>
            </w:pPr>
            <w:r>
              <w:rPr>
                <w:rFonts w:ascii="Times New Roman"/>
                <w:b w:val="false"/>
                <w:i w:val="false"/>
                <w:color w:val="000000"/>
                <w:sz w:val="20"/>
              </w:rPr>
              <w:t>
1х5+3х6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6   </w:t>
            </w:r>
          </w:p>
          <w:p>
            <w:pPr>
              <w:spacing w:after="20"/>
              <w:ind w:left="20"/>
              <w:jc w:val="both"/>
            </w:pPr>
            <w:r>
              <w:rPr>
                <w:rFonts w:ascii="Times New Roman"/>
                <w:b w:val="false"/>
                <w:i w:val="false"/>
                <w:color w:val="000000"/>
                <w:sz w:val="20"/>
              </w:rPr>
              <w:t>
2х8+3х6</w:t>
            </w:r>
          </w:p>
          <w:p>
            <w:pPr>
              <w:spacing w:after="20"/>
              <w:ind w:left="20"/>
              <w:jc w:val="both"/>
            </w:pPr>
            <w:r>
              <w:rPr>
                <w:rFonts w:ascii="Times New Roman"/>
                <w:b w:val="false"/>
                <w:i w:val="false"/>
                <w:color w:val="000000"/>
                <w:sz w:val="20"/>
              </w:rPr>
              <w:t>
+1х4</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Гостиницы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Учреждения</w:t>
            </w:r>
          </w:p>
          <w:p>
            <w:pPr>
              <w:spacing w:after="20"/>
              <w:ind w:left="20"/>
              <w:jc w:val="both"/>
            </w:pPr>
            <w:r>
              <w:rPr>
                <w:rFonts w:ascii="Times New Roman"/>
                <w:b w:val="false"/>
                <w:i w:val="false"/>
                <w:color w:val="000000"/>
                <w:sz w:val="20"/>
              </w:rPr>
              <w:t>
длительного отдыха: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4.15.1.Санатории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4.15.2.Дома отдыха для</w:t>
            </w:r>
          </w:p>
          <w:p>
            <w:pPr>
              <w:spacing w:after="20"/>
              <w:ind w:left="20"/>
              <w:jc w:val="both"/>
            </w:pPr>
            <w:r>
              <w:rPr>
                <w:rFonts w:ascii="Times New Roman"/>
                <w:b w:val="false"/>
                <w:i w:val="false"/>
                <w:color w:val="000000"/>
                <w:sz w:val="20"/>
              </w:rPr>
              <w:t>
взрослых и семейных с</w:t>
            </w:r>
          </w:p>
          <w:p>
            <w:pPr>
              <w:spacing w:after="20"/>
              <w:ind w:left="20"/>
              <w:jc w:val="both"/>
            </w:pPr>
            <w:r>
              <w:rPr>
                <w:rFonts w:ascii="Times New Roman"/>
                <w:b w:val="false"/>
                <w:i w:val="false"/>
                <w:color w:val="000000"/>
                <w:sz w:val="20"/>
              </w:rPr>
              <w:t>
детьми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 Оздоровительные</w:t>
            </w:r>
          </w:p>
          <w:p>
            <w:pPr>
              <w:spacing w:after="20"/>
              <w:ind w:left="20"/>
              <w:jc w:val="both"/>
            </w:pPr>
            <w:r>
              <w:rPr>
                <w:rFonts w:ascii="Times New Roman"/>
                <w:b w:val="false"/>
                <w:i w:val="false"/>
                <w:color w:val="000000"/>
                <w:sz w:val="20"/>
              </w:rPr>
              <w:t>
лагеря для школьников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Учреждения</w:t>
            </w:r>
          </w:p>
          <w:p>
            <w:pPr>
              <w:spacing w:after="20"/>
              <w:ind w:left="20"/>
              <w:jc w:val="both"/>
            </w:pPr>
            <w:r>
              <w:rPr>
                <w:rFonts w:ascii="Times New Roman"/>
                <w:b w:val="false"/>
                <w:i w:val="false"/>
                <w:color w:val="000000"/>
                <w:sz w:val="20"/>
              </w:rPr>
              <w:t>
смешанного отдыха: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Мотели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 Пансионаты,</w:t>
            </w:r>
          </w:p>
          <w:p>
            <w:pPr>
              <w:spacing w:after="20"/>
              <w:ind w:left="20"/>
              <w:jc w:val="both"/>
            </w:pPr>
            <w:r>
              <w:rPr>
                <w:rFonts w:ascii="Times New Roman"/>
                <w:b w:val="false"/>
                <w:i w:val="false"/>
                <w:color w:val="000000"/>
                <w:sz w:val="20"/>
              </w:rPr>
              <w:t>
загородные гостиницы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Учреждения</w:t>
            </w:r>
          </w:p>
          <w:p>
            <w:pPr>
              <w:spacing w:after="20"/>
              <w:ind w:left="20"/>
              <w:jc w:val="both"/>
            </w:pPr>
            <w:r>
              <w:rPr>
                <w:rFonts w:ascii="Times New Roman"/>
                <w:b w:val="false"/>
                <w:i w:val="false"/>
                <w:color w:val="000000"/>
                <w:sz w:val="20"/>
              </w:rPr>
              <w:t>
кратковременного отдыха: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Дома отдыха и</w:t>
            </w:r>
          </w:p>
          <w:p>
            <w:pPr>
              <w:spacing w:after="20"/>
              <w:ind w:left="20"/>
              <w:jc w:val="both"/>
            </w:pPr>
            <w:r>
              <w:rPr>
                <w:rFonts w:ascii="Times New Roman"/>
                <w:b w:val="false"/>
                <w:i w:val="false"/>
                <w:color w:val="000000"/>
                <w:sz w:val="20"/>
              </w:rPr>
              <w:t>
профилактории выходного</w:t>
            </w:r>
          </w:p>
          <w:p>
            <w:pPr>
              <w:spacing w:after="20"/>
              <w:ind w:left="20"/>
              <w:jc w:val="both"/>
            </w:pPr>
            <w:r>
              <w:rPr>
                <w:rFonts w:ascii="Times New Roman"/>
                <w:b w:val="false"/>
                <w:i w:val="false"/>
                <w:color w:val="000000"/>
                <w:sz w:val="20"/>
              </w:rPr>
              <w:t>
дня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Транспортное</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Протяженность линий</w:t>
            </w:r>
          </w:p>
          <w:p>
            <w:pPr>
              <w:spacing w:after="20"/>
              <w:ind w:left="20"/>
              <w:jc w:val="both"/>
            </w:pPr>
            <w:r>
              <w:rPr>
                <w:rFonts w:ascii="Times New Roman"/>
                <w:b w:val="false"/>
                <w:i w:val="false"/>
                <w:color w:val="000000"/>
                <w:sz w:val="20"/>
              </w:rPr>
              <w:t>
пассажирского</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транспорта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автобус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Протяженность</w:t>
            </w:r>
          </w:p>
          <w:p>
            <w:pPr>
              <w:spacing w:after="20"/>
              <w:ind w:left="20"/>
              <w:jc w:val="both"/>
            </w:pPr>
            <w:r>
              <w:rPr>
                <w:rFonts w:ascii="Times New Roman"/>
                <w:b w:val="false"/>
                <w:i w:val="false"/>
                <w:color w:val="000000"/>
                <w:sz w:val="20"/>
              </w:rPr>
              <w:t>
магистральных улиц и дорог</w:t>
            </w:r>
          </w:p>
          <w:p>
            <w:pPr>
              <w:spacing w:after="20"/>
              <w:ind w:left="20"/>
              <w:jc w:val="both"/>
            </w:pPr>
            <w:r>
              <w:rPr>
                <w:rFonts w:ascii="Times New Roman"/>
                <w:b w:val="false"/>
                <w:i w:val="false"/>
                <w:color w:val="000000"/>
                <w:sz w:val="20"/>
              </w:rPr>
              <w:t>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Магистралей</w:t>
            </w:r>
          </w:p>
          <w:p>
            <w:pPr>
              <w:spacing w:after="20"/>
              <w:ind w:left="20"/>
              <w:jc w:val="both"/>
            </w:pPr>
            <w:r>
              <w:rPr>
                <w:rFonts w:ascii="Times New Roman"/>
                <w:b w:val="false"/>
                <w:i w:val="false"/>
                <w:color w:val="000000"/>
                <w:sz w:val="20"/>
              </w:rPr>
              <w:t>
общегородского значения: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непрерывного движения;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регулируемого движения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Магистралей</w:t>
            </w:r>
          </w:p>
          <w:p>
            <w:pPr>
              <w:spacing w:after="20"/>
              <w:ind w:left="20"/>
              <w:jc w:val="both"/>
            </w:pPr>
            <w:r>
              <w:rPr>
                <w:rFonts w:ascii="Times New Roman"/>
                <w:b w:val="false"/>
                <w:i w:val="false"/>
                <w:color w:val="000000"/>
                <w:sz w:val="20"/>
              </w:rPr>
              <w:t>
районного значения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Железнодорожный</w:t>
            </w:r>
          </w:p>
          <w:p>
            <w:pPr>
              <w:spacing w:after="20"/>
              <w:ind w:left="20"/>
              <w:jc w:val="both"/>
            </w:pPr>
            <w:r>
              <w:rPr>
                <w:rFonts w:ascii="Times New Roman"/>
                <w:b w:val="false"/>
                <w:i w:val="false"/>
                <w:color w:val="000000"/>
                <w:sz w:val="20"/>
              </w:rPr>
              <w:t>
транспорт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Перевозка</w:t>
            </w:r>
          </w:p>
          <w:p>
            <w:pPr>
              <w:spacing w:after="20"/>
              <w:ind w:left="20"/>
              <w:jc w:val="both"/>
            </w:pPr>
            <w:r>
              <w:rPr>
                <w:rFonts w:ascii="Times New Roman"/>
                <w:b w:val="false"/>
                <w:i w:val="false"/>
                <w:color w:val="000000"/>
                <w:sz w:val="20"/>
              </w:rPr>
              <w:t>
пассажиров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пасс.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Перевозка грузов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Автомобильный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пасс.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перевозка пассажиров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пасс.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Плотность</w:t>
            </w:r>
          </w:p>
          <w:p>
            <w:pPr>
              <w:spacing w:after="20"/>
              <w:ind w:left="20"/>
              <w:jc w:val="both"/>
            </w:pPr>
            <w:r>
              <w:rPr>
                <w:rFonts w:ascii="Times New Roman"/>
                <w:b w:val="false"/>
                <w:i w:val="false"/>
                <w:color w:val="000000"/>
                <w:sz w:val="20"/>
              </w:rPr>
              <w:t>
улично-дорожной сети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пределах городской</w:t>
            </w:r>
          </w:p>
          <w:p>
            <w:pPr>
              <w:spacing w:after="20"/>
              <w:ind w:left="20"/>
              <w:jc w:val="both"/>
            </w:pPr>
            <w:r>
              <w:rPr>
                <w:rFonts w:ascii="Times New Roman"/>
                <w:b w:val="false"/>
                <w:i w:val="false"/>
                <w:color w:val="000000"/>
                <w:sz w:val="20"/>
              </w:rPr>
              <w:t>
застройки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Инженерное</w:t>
            </w:r>
          </w:p>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Водоснабжение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Суммарное</w:t>
            </w:r>
          </w:p>
          <w:p>
            <w:pPr>
              <w:spacing w:after="20"/>
              <w:ind w:left="20"/>
              <w:jc w:val="both"/>
            </w:pPr>
            <w:r>
              <w:rPr>
                <w:rFonts w:ascii="Times New Roman"/>
                <w:b w:val="false"/>
                <w:i w:val="false"/>
                <w:color w:val="000000"/>
                <w:sz w:val="20"/>
              </w:rPr>
              <w:t>
водопотребление: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хозпитьевого</w:t>
            </w:r>
          </w:p>
          <w:p>
            <w:pPr>
              <w:spacing w:after="20"/>
              <w:ind w:left="20"/>
              <w:jc w:val="both"/>
            </w:pPr>
            <w:r>
              <w:rPr>
                <w:rFonts w:ascii="Times New Roman"/>
                <w:b w:val="false"/>
                <w:i w:val="false"/>
                <w:color w:val="000000"/>
                <w:sz w:val="20"/>
              </w:rPr>
              <w:t>
качества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технического</w:t>
            </w:r>
          </w:p>
          <w:p>
            <w:pPr>
              <w:spacing w:after="20"/>
              <w:ind w:left="20"/>
              <w:jc w:val="both"/>
            </w:pPr>
            <w:r>
              <w:rPr>
                <w:rFonts w:ascii="Times New Roman"/>
                <w:b w:val="false"/>
                <w:i w:val="false"/>
                <w:color w:val="000000"/>
                <w:sz w:val="20"/>
              </w:rPr>
              <w:t>
качества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нужды населения вода</w:t>
            </w:r>
          </w:p>
          <w:p>
            <w:pPr>
              <w:spacing w:after="20"/>
              <w:ind w:left="20"/>
              <w:jc w:val="both"/>
            </w:pPr>
            <w:r>
              <w:rPr>
                <w:rFonts w:ascii="Times New Roman"/>
                <w:b w:val="false"/>
                <w:i w:val="false"/>
                <w:color w:val="000000"/>
                <w:sz w:val="20"/>
              </w:rPr>
              <w:t>
хозпитьевого качества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нужды промышленности: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хозпитьевого</w:t>
            </w:r>
          </w:p>
          <w:p>
            <w:pPr>
              <w:spacing w:after="20"/>
              <w:ind w:left="20"/>
              <w:jc w:val="both"/>
            </w:pPr>
            <w:r>
              <w:rPr>
                <w:rFonts w:ascii="Times New Roman"/>
                <w:b w:val="false"/>
                <w:i w:val="false"/>
                <w:color w:val="000000"/>
                <w:sz w:val="20"/>
              </w:rPr>
              <w:t>
качества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технического</w:t>
            </w:r>
          </w:p>
          <w:p>
            <w:pPr>
              <w:spacing w:after="20"/>
              <w:ind w:left="20"/>
              <w:jc w:val="both"/>
            </w:pPr>
            <w:r>
              <w:rPr>
                <w:rFonts w:ascii="Times New Roman"/>
                <w:b w:val="false"/>
                <w:i w:val="false"/>
                <w:color w:val="000000"/>
                <w:sz w:val="20"/>
              </w:rPr>
              <w:t>
качества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Источники</w:t>
            </w:r>
          </w:p>
          <w:p>
            <w:pPr>
              <w:spacing w:after="20"/>
              <w:ind w:left="20"/>
              <w:jc w:val="both"/>
            </w:pPr>
            <w:r>
              <w:rPr>
                <w:rFonts w:ascii="Times New Roman"/>
                <w:b w:val="false"/>
                <w:i w:val="false"/>
                <w:color w:val="000000"/>
                <w:sz w:val="20"/>
              </w:rPr>
              <w:t>
хозпитьевого водоснабжения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Скважинный водозабор "Карашык"</w:t>
            </w:r>
          </w:p>
          <w:p>
            <w:pPr>
              <w:spacing w:after="20"/>
              <w:ind w:left="20"/>
              <w:jc w:val="both"/>
            </w:pPr>
            <w:r>
              <w:rPr>
                <w:rFonts w:ascii="Times New Roman"/>
                <w:b w:val="false"/>
                <w:i w:val="false"/>
                <w:color w:val="000000"/>
                <w:sz w:val="20"/>
              </w:rPr>
              <w:t>
2. Кентау-Туркестанский групповой</w:t>
            </w:r>
          </w:p>
          <w:p>
            <w:pPr>
              <w:spacing w:after="20"/>
              <w:ind w:left="20"/>
              <w:jc w:val="both"/>
            </w:pPr>
            <w:r>
              <w:rPr>
                <w:rFonts w:ascii="Times New Roman"/>
                <w:b w:val="false"/>
                <w:i w:val="false"/>
                <w:color w:val="000000"/>
                <w:sz w:val="20"/>
              </w:rPr>
              <w:t>
водопровод</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Мощность головных</w:t>
            </w:r>
          </w:p>
          <w:p>
            <w:pPr>
              <w:spacing w:after="20"/>
              <w:ind w:left="20"/>
              <w:jc w:val="both"/>
            </w:pPr>
            <w:r>
              <w:rPr>
                <w:rFonts w:ascii="Times New Roman"/>
                <w:b w:val="false"/>
                <w:i w:val="false"/>
                <w:color w:val="000000"/>
                <w:sz w:val="20"/>
              </w:rPr>
              <w:t>
сооружений водопровода: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Удельное</w:t>
            </w:r>
          </w:p>
          <w:p>
            <w:pPr>
              <w:spacing w:after="20"/>
              <w:ind w:left="20"/>
              <w:jc w:val="both"/>
            </w:pPr>
            <w:r>
              <w:rPr>
                <w:rFonts w:ascii="Times New Roman"/>
                <w:b w:val="false"/>
                <w:i w:val="false"/>
                <w:color w:val="000000"/>
                <w:sz w:val="20"/>
              </w:rPr>
              <w:t>
водопотребление на 1</w:t>
            </w:r>
          </w:p>
          <w:p>
            <w:pPr>
              <w:spacing w:after="20"/>
              <w:ind w:left="20"/>
              <w:jc w:val="both"/>
            </w:pPr>
            <w:r>
              <w:rPr>
                <w:rFonts w:ascii="Times New Roman"/>
                <w:b w:val="false"/>
                <w:i w:val="false"/>
                <w:color w:val="000000"/>
                <w:sz w:val="20"/>
              </w:rPr>
              <w:t>
чел/сут –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хозбытовые нужды</w:t>
            </w:r>
          </w:p>
          <w:p>
            <w:pPr>
              <w:spacing w:after="20"/>
              <w:ind w:left="20"/>
              <w:jc w:val="both"/>
            </w:pPr>
            <w:r>
              <w:rPr>
                <w:rFonts w:ascii="Times New Roman"/>
                <w:b w:val="false"/>
                <w:i w:val="false"/>
                <w:color w:val="000000"/>
                <w:sz w:val="20"/>
              </w:rPr>
              <w:t>
населения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Водоотведение –</w:t>
            </w:r>
          </w:p>
          <w:p>
            <w:pPr>
              <w:spacing w:after="20"/>
              <w:ind w:left="20"/>
              <w:jc w:val="both"/>
            </w:pPr>
            <w:r>
              <w:rPr>
                <w:rFonts w:ascii="Times New Roman"/>
                <w:b w:val="false"/>
                <w:i w:val="false"/>
                <w:color w:val="000000"/>
                <w:sz w:val="20"/>
              </w:rPr>
              <w:t>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населения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тыс.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Удельное водоотведение на 1 чел/сут – всего,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хозбытовые стоки населения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Электроснабжение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Суммарное</w:t>
            </w:r>
          </w:p>
          <w:p>
            <w:pPr>
              <w:spacing w:after="20"/>
              <w:ind w:left="20"/>
              <w:jc w:val="both"/>
            </w:pPr>
            <w:r>
              <w:rPr>
                <w:rFonts w:ascii="Times New Roman"/>
                <w:b w:val="false"/>
                <w:i w:val="false"/>
                <w:color w:val="000000"/>
                <w:sz w:val="20"/>
              </w:rPr>
              <w:t>
потребление</w:t>
            </w:r>
          </w:p>
          <w:p>
            <w:pPr>
              <w:spacing w:after="20"/>
              <w:ind w:left="20"/>
              <w:jc w:val="both"/>
            </w:pPr>
            <w:r>
              <w:rPr>
                <w:rFonts w:ascii="Times New Roman"/>
                <w:b w:val="false"/>
                <w:i w:val="false"/>
                <w:color w:val="000000"/>
                <w:sz w:val="20"/>
              </w:rPr>
              <w:t>
электроэнергии –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w:t>
            </w:r>
          </w:p>
          <w:p>
            <w:pPr>
              <w:spacing w:after="20"/>
              <w:ind w:left="20"/>
              <w:jc w:val="both"/>
            </w:pPr>
            <w:r>
              <w:rPr>
                <w:rFonts w:ascii="Times New Roman"/>
                <w:b w:val="false"/>
                <w:i w:val="false"/>
                <w:color w:val="000000"/>
                <w:sz w:val="20"/>
              </w:rPr>
              <w:t>
коммунально-бытовые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производственные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млн.кВтч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Электропотребление</w:t>
            </w:r>
          </w:p>
          <w:p>
            <w:pPr>
              <w:spacing w:after="20"/>
              <w:ind w:left="20"/>
              <w:jc w:val="both"/>
            </w:pPr>
            <w:r>
              <w:rPr>
                <w:rFonts w:ascii="Times New Roman"/>
                <w:b w:val="false"/>
                <w:i w:val="false"/>
                <w:color w:val="000000"/>
                <w:sz w:val="20"/>
              </w:rPr>
              <w:t>
в среднем на 1 человека</w:t>
            </w:r>
          </w:p>
          <w:p>
            <w:pPr>
              <w:spacing w:after="20"/>
              <w:ind w:left="20"/>
              <w:jc w:val="both"/>
            </w:pPr>
            <w:r>
              <w:rPr>
                <w:rFonts w:ascii="Times New Roman"/>
                <w:b w:val="false"/>
                <w:i w:val="false"/>
                <w:color w:val="000000"/>
                <w:sz w:val="20"/>
              </w:rPr>
              <w:t>
в год –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коммунально-бытовые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Теплоснабжение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Суммарные</w:t>
            </w:r>
          </w:p>
          <w:p>
            <w:pPr>
              <w:spacing w:after="20"/>
              <w:ind w:left="20"/>
              <w:jc w:val="both"/>
            </w:pPr>
            <w:r>
              <w:rPr>
                <w:rFonts w:ascii="Times New Roman"/>
                <w:b w:val="false"/>
                <w:i w:val="false"/>
                <w:color w:val="000000"/>
                <w:sz w:val="20"/>
              </w:rPr>
              <w:t>
тепловые нагрузки –</w:t>
            </w:r>
          </w:p>
          <w:p>
            <w:pPr>
              <w:spacing w:after="20"/>
              <w:ind w:left="20"/>
              <w:jc w:val="both"/>
            </w:pPr>
            <w:r>
              <w:rPr>
                <w:rFonts w:ascii="Times New Roman"/>
                <w:b w:val="false"/>
                <w:i w:val="false"/>
                <w:color w:val="000000"/>
                <w:sz w:val="20"/>
              </w:rPr>
              <w:t>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w:t>
            </w:r>
          </w:p>
          <w:p>
            <w:pPr>
              <w:spacing w:after="20"/>
              <w:ind w:left="20"/>
              <w:jc w:val="both"/>
            </w:pPr>
            <w:r>
              <w:rPr>
                <w:rFonts w:ascii="Times New Roman"/>
                <w:b w:val="false"/>
                <w:i w:val="false"/>
                <w:color w:val="000000"/>
                <w:sz w:val="20"/>
              </w:rPr>
              <w:t>
коммунально-бытовые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производственные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Мощность</w:t>
            </w:r>
          </w:p>
          <w:p>
            <w:pPr>
              <w:spacing w:after="20"/>
              <w:ind w:left="20"/>
              <w:jc w:val="both"/>
            </w:pPr>
            <w:r>
              <w:rPr>
                <w:rFonts w:ascii="Times New Roman"/>
                <w:b w:val="false"/>
                <w:i w:val="false"/>
                <w:color w:val="000000"/>
                <w:sz w:val="20"/>
              </w:rPr>
              <w:t>
централизованных</w:t>
            </w:r>
          </w:p>
          <w:p>
            <w:pPr>
              <w:spacing w:after="20"/>
              <w:ind w:left="20"/>
              <w:jc w:val="both"/>
            </w:pPr>
            <w:r>
              <w:rPr>
                <w:rFonts w:ascii="Times New Roman"/>
                <w:b w:val="false"/>
                <w:i w:val="false"/>
                <w:color w:val="000000"/>
                <w:sz w:val="20"/>
              </w:rPr>
              <w:t>
источников –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котельные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коммунальные котельные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Суммарная мощность</w:t>
            </w:r>
          </w:p>
          <w:p>
            <w:pPr>
              <w:spacing w:after="20"/>
              <w:ind w:left="20"/>
              <w:jc w:val="both"/>
            </w:pPr>
            <w:r>
              <w:rPr>
                <w:rFonts w:ascii="Times New Roman"/>
                <w:b w:val="false"/>
                <w:i w:val="false"/>
                <w:color w:val="000000"/>
                <w:sz w:val="20"/>
              </w:rPr>
              <w:t>
локальных источников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Газоснабжение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Потребление</w:t>
            </w:r>
          </w:p>
          <w:p>
            <w:pPr>
              <w:spacing w:after="20"/>
              <w:ind w:left="20"/>
              <w:jc w:val="both"/>
            </w:pPr>
            <w:r>
              <w:rPr>
                <w:rFonts w:ascii="Times New Roman"/>
                <w:b w:val="false"/>
                <w:i w:val="false"/>
                <w:color w:val="000000"/>
                <w:sz w:val="20"/>
              </w:rPr>
              <w:t>
сжиженного газа –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 год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коммунально-бытовые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т/год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производственные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т/год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Потребление</w:t>
            </w:r>
          </w:p>
          <w:p>
            <w:pPr>
              <w:spacing w:after="20"/>
              <w:ind w:left="20"/>
              <w:jc w:val="both"/>
            </w:pPr>
            <w:r>
              <w:rPr>
                <w:rFonts w:ascii="Times New Roman"/>
                <w:b w:val="false"/>
                <w:i w:val="false"/>
                <w:color w:val="000000"/>
                <w:sz w:val="20"/>
              </w:rPr>
              <w:t>
природного газа – всего,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год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коммунально-бытовые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год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производственные</w:t>
            </w:r>
          </w:p>
          <w:p>
            <w:pPr>
              <w:spacing w:after="20"/>
              <w:ind w:left="20"/>
              <w:jc w:val="both"/>
            </w:pPr>
            <w:r>
              <w:rPr>
                <w:rFonts w:ascii="Times New Roman"/>
                <w:b w:val="false"/>
                <w:i w:val="false"/>
                <w:color w:val="000000"/>
                <w:sz w:val="20"/>
              </w:rPr>
              <w:t>
нужды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год</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Телефонизация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Количество</w:t>
            </w:r>
          </w:p>
          <w:p>
            <w:pPr>
              <w:spacing w:after="20"/>
              <w:ind w:left="20"/>
              <w:jc w:val="both"/>
            </w:pPr>
            <w:r>
              <w:rPr>
                <w:rFonts w:ascii="Times New Roman"/>
                <w:b w:val="false"/>
                <w:i w:val="false"/>
                <w:color w:val="000000"/>
                <w:sz w:val="20"/>
              </w:rPr>
              <w:t>
задействованных телефонов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Инженерная</w:t>
            </w:r>
          </w:p>
          <w:p>
            <w:pPr>
              <w:spacing w:after="20"/>
              <w:ind w:left="20"/>
              <w:jc w:val="both"/>
            </w:pPr>
            <w:r>
              <w:rPr>
                <w:rFonts w:ascii="Times New Roman"/>
                <w:b w:val="false"/>
                <w:i w:val="false"/>
                <w:color w:val="000000"/>
                <w:sz w:val="20"/>
              </w:rPr>
              <w:t>
</w:t>
            </w:r>
            <w:r>
              <w:rPr>
                <w:rFonts w:ascii="Times New Roman"/>
                <w:b/>
                <w:i w:val="false"/>
                <w:color w:val="000000"/>
                <w:sz w:val="20"/>
              </w:rPr>
              <w:t>подготовка</w:t>
            </w:r>
            <w:r>
              <w:rPr>
                <w:rFonts w:ascii="Times New Roman"/>
                <w:b/>
                <w:i w:val="false"/>
                <w:color w:val="000000"/>
                <w:sz w:val="20"/>
              </w:rPr>
              <w:t xml:space="preserve"> территории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Протяжность сетей: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Открытой арычной</w:t>
            </w:r>
          </w:p>
          <w:p>
            <w:pPr>
              <w:spacing w:after="20"/>
              <w:ind w:left="20"/>
              <w:jc w:val="both"/>
            </w:pPr>
            <w:r>
              <w:rPr>
                <w:rFonts w:ascii="Times New Roman"/>
                <w:b w:val="false"/>
                <w:i w:val="false"/>
                <w:color w:val="000000"/>
                <w:sz w:val="20"/>
              </w:rPr>
              <w:t>
сети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Осушительных</w:t>
            </w:r>
          </w:p>
          <w:p>
            <w:pPr>
              <w:spacing w:after="20"/>
              <w:ind w:left="20"/>
              <w:jc w:val="both"/>
            </w:pPr>
            <w:r>
              <w:rPr>
                <w:rFonts w:ascii="Times New Roman"/>
                <w:b w:val="false"/>
                <w:i w:val="false"/>
                <w:color w:val="000000"/>
                <w:sz w:val="20"/>
              </w:rPr>
              <w:t>
дренажных коллекторов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7.1.3.Реконструкция</w:t>
            </w:r>
          </w:p>
          <w:p>
            <w:pPr>
              <w:spacing w:after="20"/>
              <w:ind w:left="20"/>
              <w:jc w:val="both"/>
            </w:pPr>
            <w:r>
              <w:rPr>
                <w:rFonts w:ascii="Times New Roman"/>
                <w:b w:val="false"/>
                <w:i w:val="false"/>
                <w:color w:val="000000"/>
                <w:sz w:val="20"/>
              </w:rPr>
              <w:t>
открытых дренажных</w:t>
            </w:r>
          </w:p>
          <w:p>
            <w:pPr>
              <w:spacing w:after="20"/>
              <w:ind w:left="20"/>
              <w:jc w:val="both"/>
            </w:pPr>
            <w:r>
              <w:rPr>
                <w:rFonts w:ascii="Times New Roman"/>
                <w:b w:val="false"/>
                <w:i w:val="false"/>
                <w:color w:val="000000"/>
                <w:sz w:val="20"/>
              </w:rPr>
              <w:t>
коллекторов: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Туркестанский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Борисовский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Инженерные сооружения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модульная установка</w:t>
            </w:r>
          </w:p>
          <w:p>
            <w:pPr>
              <w:spacing w:after="20"/>
              <w:ind w:left="20"/>
              <w:jc w:val="both"/>
            </w:pPr>
            <w:r>
              <w:rPr>
                <w:rFonts w:ascii="Times New Roman"/>
                <w:b w:val="false"/>
                <w:i w:val="false"/>
                <w:color w:val="000000"/>
                <w:sz w:val="20"/>
              </w:rPr>
              <w:t>
ливневых вод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