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6e63" w14:textId="7066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Договора о функционировании Таможенного союза в рамках многосторонней торговой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2011 года №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Договора о функционировании Таможенного союза в рамках многосторонней торговой системы».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Договора о функционировании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в рамках 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о функционировании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в рамках многосторонней торговой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Шукеева Умирзака Естаевича подписать от имени Республики Казахстан Договор о функционировании Таможенного союза в рамках многосторонней торговой системы,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функционировании Таможенного союза в рамках</w:t>
      </w:r>
      <w:r>
        <w:br/>
      </w:r>
      <w:r>
        <w:rPr>
          <w:rFonts w:ascii="Times New Roman"/>
          <w:b/>
          <w:i w:val="false"/>
          <w:color w:val="000000"/>
        </w:rPr>
        <w:t>
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участниками созданного ими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Сторон к скорейшему присоединению на скоординированных условиях к Всемирной торговой организации, далее именуемой ВТО,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членство каждой из Сторон в ВТО создаст благоприятные условия для углубления их интеграции в международную торговую систему и эффективного функционирования Таможенного союза в соответствии с правилами и обязательствами в рамках ВТО,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и преимущества унификации и единообразного применения торговых режимов Сторон в отношении третьих стран с целью развития торговли и привлечения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универсальный характер ВТО по составу ее участников и охвату вопросов регулирования международной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установленные в ВТО высокие требования к ее членам в отношении соответствия Марракешскому соглашению об учреждении ВТО, (далее именуемому как Соглашение ВТО), а также принятых каждым членом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толкования торговых режимов Сторон Таможенного союза в контексте Соглашения ВТО,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 даты присоединения любой из Сторон к ВТО положения Соглашения ВТО, как они определены в Протоколе о присоединении этой Стороны к ВТО, включающем обязательства, взятые в качестве условия ее присоединения к ВТО и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становятся частью правовой системы Таможенного союза. При этом первая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момента присоединения такой Стороны к ВТО ставки Единого таможенного тарифа Таможенного союза не будут превышать ставки импортного тарифа, предусмотренные Перечнем уступок и обязательств по доступу на рынок товаров, являющимся приложением к Протоколу о присоединении этой Стороны к ВТО, за исключением случаев, предусмотренных Соглашением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3.При последующем присоединении к ВТО другой Стороны ее обязательства, принятые в качестве условия присоединения к ВТО,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также становятся частью правовой системы Таможенного союза. При этом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отличий между консолидированными результатами переговоров по ставкам импортных пошлин Сторон, достигнутыми в процессе присоединения к ВТО, такие Стороны незамедлительно проведут между собой консультации и в сжатые сроки вступят в переговоры с членами ВТО, чьи интересы затронуты такими расхождениями, в целях гармонизации ставок импортных пошлин. При этом все Стороны координируют позиции и выражают намерение руководствоваться соответствующими положениями Соглашения ВТО, которые применяются в случае гармонизации тарифов таможенными союзами.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Единого таможенного тарифа Таможенного союза не будут превышать ставки, согласованные в результате гармонизации, за исключением случаев, предусмотренных Соглашением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переговорах по обязательствам системного характера по вопросам, входящим в компетенцию органов Таможенного союза, каждая вновь присоединяющаяся к ВТО Сторона стремится к формированию такого объема обязательств, затрагивающих правоотношения, полномочия по регулированию которых делегированы Сторонами органам Таможенного союза, и правоотношения, урегулированные международными соглашениями, составляющими договорно-правовую базу Таможенного союза, который максимально соответствовал бы обязательствам Стороны, первой вступившей в ВТО. Принципиальные отклонения от таких обязательств, являющиеся результатом переговоров вновь присоединяющейся к ВТО Стороны, подлежат обсуждению и согласованию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Независимо от положений первого и третьего пунктов настоящей статьи Сторона, не являющаяся членом ВТО, имеет право отступать от положений Соглашения ВТО, включая обязательства, принятые вступившей в ВТО Стороной и ставшие частью правовой системы Таможенного союза, в части, в которой правовая система Таможенного союза и решения его органов требуют корректировки в соответствии со Статьей 2, и/или если такие правоотношения автономно регулируются в рамках ее национальной правовой системы. Сторона, использующая такие отступления, извещает Комиссию Таможенного союза о характере и объеме таких отступлений, а Комиссия Таможенного союза публикует эти извещения. После присоединения такой Стороны к ВТО любое указанное отступление будет разрешено, только если оно прямо предусмотрено условиями присоединения такой Стороны к ВТО.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примут меры для приведения правовой системы Таможенного союза и решений его органов в соответствие с Соглашением ВТО, как это зафиксировано в Протоколе о присоединении каждой из Сторон, включая обязательства каждой Стороны, принятые в качестве одного из условий ее присоединения к ВТО. До того как эти меры приняты, положения Соглашения ВТО, включая обязательства, принятые Сторонами в качестве условий их присоединения к ВТО, имеют приоритет над соответствующими положениями международных договоров, заключенных в рамках Таможенного союза, и решений, принятых его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Права и обязательства Сторон, вытекающие из Соглашения ВТО, как они определены в Протоколах о присоединении каждой из Сторон к ВТО, включая обязательства, взятые в качестве условия присоединения Стороны к ВТО, которые становятся частью правовой системы Таможенного союза, не подлежат отмене или ограничению по решению органов Таможенного союза, а также Судом ЕврАзЭС, или международным договором, заключенным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отдельные нормы правовой системы Таможенного союза являются более либеральными по сравнению с Соглашением ВТО, но не противоречат ему, то Сторонами обеспечивается применение таких норм для целей эффективного функционирования Таможенного союза и развития международной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международных договоров в рамках Таможенного союза, принятии и применении актов Таможенного союза его органами Стороны обеспечивают соответствие таких договоров и актов Соглашению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Положения данной статьи будут применяться с учетом отступлений, предусмотренных пунктом 6 Статьи 1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применении настоящего Договора применяются положения Соглашения ВТО, регулирующие создание таможенных союзов.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Договору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Договора в силу, выхода из него и присоединения к нему определяется Протоколом о порядке вступления в силу международных договоров, формирующих договорно-правовую базу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является Комиссия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                        За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Республику                  Республику           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Беларусь                   Казахстан      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