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8411" w14:textId="ed98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30 октября 2009 года № 1729 "Об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помощи" и от 22 февраля 2011 года № 163 "Об утверждении Правил использования целевых текущих трансфертов из республиканского бюджета на 2011 год областными бюджетами, бюджетами городов Астаны и Алматы на здравоохранение и внесении изменений и дополнений в постановление Правительства Республики Казахстан от 30 октября 2009 года № 1729"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2011 года № 721.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04.06.2021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февраля 2011 года № 163 "Об утверждении Правил использования целевых текущих трансфертов из республиканского бюджета на 2011 год областными бюджетами, бюджетами городов Астаны и Алматы на здравоохранение и внесении изменений и дополнений в постановление Правительства Республики Казахстан от 30 октября 2009 года № 1729":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2011 год областными бюджетами, бюджетами городов Астаны и Алматы на здравоохранение,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27,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Передвижной медицинский комплекс".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