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0e1b" w14:textId="1b80e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Туркменистана о международном железнодорожном пункте пропуска через казахстанско-туркменскую государственную границу</w:t>
      </w:r>
    </w:p>
    <w:p>
      <w:pPr>
        <w:spacing w:after="0"/>
        <w:ind w:left="0"/>
        <w:jc w:val="both"/>
      </w:pPr>
      <w:r>
        <w:rPr>
          <w:rFonts w:ascii="Times New Roman"/>
          <w:b w:val="false"/>
          <w:i w:val="false"/>
          <w:color w:val="000000"/>
          <w:sz w:val="28"/>
        </w:rPr>
        <w:t>Постановление Правительства Республики Казахстан от 27 июня 2011 года № 714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Туркменистана о международном железнодорожном пункте пропуска через казахстанско-туркменскую государственную границу.</w:t>
      </w:r>
      <w:r>
        <w:br/>
      </w:r>
      <w:r>
        <w:rPr>
          <w:rFonts w:ascii="Times New Roman"/>
          <w:b w:val="false"/>
          <w:i w:val="false"/>
          <w:color w:val="000000"/>
          <w:sz w:val="28"/>
        </w:rPr>
        <w:t>
</w:t>
      </w:r>
      <w:r>
        <w:rPr>
          <w:rFonts w:ascii="Times New Roman"/>
          <w:b w:val="false"/>
          <w:i w:val="false"/>
          <w:color w:val="000000"/>
          <w:sz w:val="28"/>
        </w:rPr>
        <w:t>
      2. Уполномочить Министра транспорта и коммуникаций Республики Казахстан Жумагалиева Аскара Куанышевича подписать от имени Правительства Республики Казахстан Соглашение между Правительством Республики Казахстан и Правительством Туркменистана о международном железнодорожном пункте пропуска через казахстанско-туркменскую государственную границу,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28.05.2012 </w:t>
      </w:r>
      <w:r>
        <w:rPr>
          <w:rFonts w:ascii="Times New Roman"/>
          <w:b w:val="false"/>
          <w:i w:val="false"/>
          <w:color w:val="000000"/>
          <w:sz w:val="28"/>
        </w:rPr>
        <w:t>№ 694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2011 года № 714 </w:t>
      </w:r>
    </w:p>
    <w:bookmarkEnd w:id="1"/>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Туркменистана о международном железнодорожном</w:t>
      </w:r>
      <w:r>
        <w:br/>
      </w:r>
      <w:r>
        <w:rPr>
          <w:rFonts w:ascii="Times New Roman"/>
          <w:b/>
          <w:i w:val="false"/>
          <w:color w:val="000000"/>
        </w:rPr>
        <w:t>
пункте пропуска через казахстанско-туркменскую</w:t>
      </w:r>
      <w:r>
        <w:br/>
      </w:r>
      <w:r>
        <w:rPr>
          <w:rFonts w:ascii="Times New Roman"/>
          <w:b/>
          <w:i w:val="false"/>
          <w:color w:val="000000"/>
        </w:rPr>
        <w:t>
государственную границу</w:t>
      </w:r>
    </w:p>
    <w:p>
      <w:pPr>
        <w:spacing w:after="0"/>
        <w:ind w:left="0"/>
        <w:jc w:val="both"/>
      </w:pPr>
      <w:r>
        <w:rPr>
          <w:rFonts w:ascii="Times New Roman"/>
          <w:b w:val="false"/>
          <w:i w:val="false"/>
          <w:color w:val="ff0000"/>
          <w:sz w:val="28"/>
        </w:rPr>
        <w:t>(Вступило в силу 30 мая 2012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2013 г., № 1, ст. 2)</w:t>
      </w:r>
    </w:p>
    <w:p>
      <w:pPr>
        <w:spacing w:after="0"/>
        <w:ind w:left="0"/>
        <w:jc w:val="both"/>
      </w:pPr>
      <w:r>
        <w:rPr>
          <w:rFonts w:ascii="Times New Roman"/>
          <w:b w:val="false"/>
          <w:i w:val="false"/>
          <w:color w:val="000000"/>
          <w:sz w:val="28"/>
        </w:rPr>
        <w:t>      Правительство Республики Казахстан и Правительство Туркменистана, именуемые в дальнейшем Сторонами,</w:t>
      </w:r>
      <w:r>
        <w:br/>
      </w:r>
      <w:r>
        <w:rPr>
          <w:rFonts w:ascii="Times New Roman"/>
          <w:b w:val="false"/>
          <w:i w:val="false"/>
          <w:color w:val="000000"/>
          <w:sz w:val="28"/>
        </w:rPr>
        <w:t>
      в соответствии с Договором о дружественных отношениях и сотрудничестве между Туркменистаном и Республикой Казахстан от 19 мая 1993 года.</w:t>
      </w:r>
      <w:r>
        <w:br/>
      </w:r>
      <w:r>
        <w:rPr>
          <w:rFonts w:ascii="Times New Roman"/>
          <w:b w:val="false"/>
          <w:i w:val="false"/>
          <w:color w:val="000000"/>
          <w:sz w:val="28"/>
        </w:rPr>
        <w:t>
      с целью создания благоприятных условий для развития сообщения между Республикой Казахстан и Туркменистаном;</w:t>
      </w:r>
      <w:r>
        <w:br/>
      </w:r>
      <w:r>
        <w:rPr>
          <w:rFonts w:ascii="Times New Roman"/>
          <w:b w:val="false"/>
          <w:i w:val="false"/>
          <w:color w:val="000000"/>
          <w:sz w:val="28"/>
        </w:rPr>
        <w:t>
      руководствуясь необходимостью совершенствования порядка пропуска через казахстанско-туркменскую государственную границу физических лиц, транспортных средств, грузов и товаров;</w:t>
      </w:r>
      <w:r>
        <w:br/>
      </w:r>
      <w:r>
        <w:rPr>
          <w:rFonts w:ascii="Times New Roman"/>
          <w:b w:val="false"/>
          <w:i w:val="false"/>
          <w:color w:val="000000"/>
          <w:sz w:val="28"/>
        </w:rPr>
        <w:t>
      признавая необходимость выявления и пресечения нелегальной миграции, контрабанды а также принятия совместных и своевременных мер по предупреждению распространения эпидемий и эпизоотии,</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Для пересечения казахстанско-туркменской государственной границы физическими лицами и транспортными средствами, а также в целях перемещения грузов и товаров Стороны создадут международный железнодорожный пункт пропуска на станции Болашак Каракиянского района Мангистауской области (Республика Казахстан) - (Туркменистан) через государственную границу (далее именуемый - пункт пропуска).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Пограничный, таможенный и при необходимости, другие виды контроля физических лиц, транспортных средств, грузов и товаров (далее именуемые - контроль) осуществляются в пункте пропуска в соответствии с национальными законодательствами государств Сторон и международными договорами, участниками которых они являются.</w:t>
      </w:r>
      <w:r>
        <w:br/>
      </w:r>
      <w:r>
        <w:rPr>
          <w:rFonts w:ascii="Times New Roman"/>
          <w:b w:val="false"/>
          <w:i w:val="false"/>
          <w:color w:val="000000"/>
          <w:sz w:val="28"/>
        </w:rPr>
        <w:t>
      При необходимости Стороны создают условия для совместного контроля. Порядок организации и осуществления совместного контроля будет определяться отдельными договоренностями между пограничными, таможенными и другими заинтересованными органами государств Сторон.</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Открытие пункта пропуска осуществляется после завершения его обустройства и создания необходимой инфраструктуры для деятельности контрольных органов государств каждой из Сторон.</w:t>
      </w:r>
      <w:r>
        <w:br/>
      </w:r>
      <w:r>
        <w:rPr>
          <w:rFonts w:ascii="Times New Roman"/>
          <w:b w:val="false"/>
          <w:i w:val="false"/>
          <w:color w:val="000000"/>
          <w:sz w:val="28"/>
        </w:rPr>
        <w:t>
      Стороны уведомляют друг друга об открытии или закрытии установленного пункта пропуска по дипломатическим каналам.</w:t>
      </w:r>
      <w:r>
        <w:br/>
      </w:r>
      <w:r>
        <w:rPr>
          <w:rFonts w:ascii="Times New Roman"/>
          <w:b w:val="false"/>
          <w:i w:val="false"/>
          <w:color w:val="000000"/>
          <w:sz w:val="28"/>
        </w:rPr>
        <w:t>
      Компетентными органами Сторон, ответственными за выполнение настоящего Соглашения, являются:</w:t>
      </w:r>
      <w:r>
        <w:br/>
      </w:r>
      <w:r>
        <w:rPr>
          <w:rFonts w:ascii="Times New Roman"/>
          <w:b w:val="false"/>
          <w:i w:val="false"/>
          <w:color w:val="000000"/>
          <w:sz w:val="28"/>
        </w:rPr>
        <w:t>
      от Республики Казахстан - Министерство транспорта и коммуникаций Республики Казахстан;</w:t>
      </w:r>
      <w:r>
        <w:br/>
      </w:r>
      <w:r>
        <w:rPr>
          <w:rFonts w:ascii="Times New Roman"/>
          <w:b w:val="false"/>
          <w:i w:val="false"/>
          <w:color w:val="000000"/>
          <w:sz w:val="28"/>
        </w:rPr>
        <w:t>
      от Туркменистана - Министерство железных дорог Туркменистана.</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Работа пункта пропуска осуществляется круглосуточно, если иной порядок не установлен по согласованию с компетентными органами Сторон в соответствии с национальными законодательствами государств Сторон.</w:t>
      </w:r>
      <w:r>
        <w:br/>
      </w:r>
      <w:r>
        <w:rPr>
          <w:rFonts w:ascii="Times New Roman"/>
          <w:b w:val="false"/>
          <w:i w:val="false"/>
          <w:color w:val="000000"/>
          <w:sz w:val="28"/>
        </w:rPr>
        <w:t>
      Настоящее Соглашение не затрагивает прав и обязательств Сторон по другим международным договорам, участниками которых являются их государства.</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Ограничение или прекращение движения через пункт пропуска могут быть осуществлены в интересах национальной безопасности государств Сторон в соответствии с их национальными законодательствами, по санитарно-карантинным причинам, вследствие стихийных бедствий, при эпидемиях и эпизоотиях</w:t>
      </w:r>
      <w:r>
        <w:br/>
      </w:r>
      <w:r>
        <w:rPr>
          <w:rFonts w:ascii="Times New Roman"/>
          <w:b w:val="false"/>
          <w:i w:val="false"/>
          <w:color w:val="000000"/>
          <w:sz w:val="28"/>
        </w:rPr>
        <w:t>
      Сторона, которая вводит такие ограничения, уведомляет другую Сторону по дипломатическим каналам не позднее, чем за 24 часа до планируемого времени их введения с указанием причин и сроков действия ограничений.</w:t>
      </w:r>
      <w:r>
        <w:br/>
      </w:r>
      <w:r>
        <w:rPr>
          <w:rFonts w:ascii="Times New Roman"/>
          <w:b w:val="false"/>
          <w:i w:val="false"/>
          <w:color w:val="000000"/>
          <w:sz w:val="28"/>
        </w:rPr>
        <w:t>
      Стороны должны информировать друг друга об ограничении или прекращении движения через казахстанско-туркменскую государственную границу в связи с плановым ремонтом объектов пункта пропуска или коммуникационных сооружений не позднее, чем за три месяца до начала таких работ с уведомлением о предполагаемой дате их завершения.</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Для обеспечения надлежащей деятельности пункта пропуска каждая из Сторон создает на территории своего государства необходимую инфраструктуру.</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В целях реализации настоящего Соглашения Стороны в случае необходимости будут проводить двусторонние консультации.</w:t>
      </w:r>
      <w:r>
        <w:br/>
      </w:r>
      <w:r>
        <w:rPr>
          <w:rFonts w:ascii="Times New Roman"/>
          <w:b w:val="false"/>
          <w:i w:val="false"/>
          <w:color w:val="000000"/>
          <w:sz w:val="28"/>
        </w:rPr>
        <w:t>
      Споры и разногласия относительно толкования и применения положений настоящего Соглашения будут решаться Сторонами путем переговоров.</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w:t>
      </w:r>
      <w:r>
        <w:br/>
      </w:r>
      <w:r>
        <w:rPr>
          <w:rFonts w:ascii="Times New Roman"/>
          <w:b w:val="false"/>
          <w:i w:val="false"/>
          <w:color w:val="000000"/>
          <w:sz w:val="28"/>
        </w:rPr>
        <w:t>
      Во всех случаях, не урегулированных положениями настоящего Соглашения или международными договорами, участниками которых являются оба государства, будет применяться внутреннее национальное законодательство каждой из Сторон.</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Настоящее Соглашение вступает в силу с даты его подписания.</w:t>
      </w:r>
      <w:r>
        <w:br/>
      </w:r>
      <w:r>
        <w:rPr>
          <w:rFonts w:ascii="Times New Roman"/>
          <w:b w:val="false"/>
          <w:i w:val="false"/>
          <w:color w:val="000000"/>
          <w:sz w:val="28"/>
        </w:rPr>
        <w:t>
      Настоящее Соглашение заключается сроком на пять лет и будет автоматически продлеваться на последующие пятилетние периоды, если ни одна из Сторон, не менее чем за шесть месяцев до истечения текущего пятилетнего периода не направит по дипломатическим каналам письменное уведомление другой Стороне о своем намерении не продлевать его действие.</w:t>
      </w:r>
      <w:r>
        <w:br/>
      </w:r>
      <w:r>
        <w:rPr>
          <w:rFonts w:ascii="Times New Roman"/>
          <w:b w:val="false"/>
          <w:i w:val="false"/>
          <w:color w:val="000000"/>
          <w:sz w:val="28"/>
        </w:rPr>
        <w:t>
      Совершено в городе __________ "__"________ 20__ года в двух</w:t>
      </w:r>
      <w:r>
        <w:br/>
      </w:r>
      <w:r>
        <w:rPr>
          <w:rFonts w:ascii="Times New Roman"/>
          <w:b w:val="false"/>
          <w:i w:val="false"/>
          <w:color w:val="000000"/>
          <w:sz w:val="28"/>
        </w:rPr>
        <w:t>
экземплярах, каждый на казахском, туркменском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в толковании положений настоящего Соглашения, Стороны будут обращаться к тексту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Туркменистана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