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b3e8" w14:textId="12bb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1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некоторых указов Президен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сентября 2002 года № 949 "О Концепции правовой политики Республики Казахстан" (САПП Республики Казахстан, 2002 год., № 31 ст. 381; 2005 г., № 30, ст. 3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июля 2005 года № 1615 "О внесении изменения в Указ Президента Республики Казахстан от 20 сентября 2002 года № 949" (САПП Республики Казахстан, 2005 г., № 30, ст. 3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Акорда,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№ 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