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02ac" w14:textId="7e40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мая 2011 года № 575. Утратило силу постановлением Правительства Республики Казахстан от 23 ноября 2023 года № 1022.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23.11.2023 </w:t>
      </w:r>
      <w:r>
        <w:rPr>
          <w:rFonts w:ascii="Times New Roman"/>
          <w:b w:val="false"/>
          <w:i w:val="false"/>
          <w:color w:val="ff0000"/>
          <w:sz w:val="28"/>
        </w:rPr>
        <w:t>№ 1022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00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3 Закона Республики Казахстан "О науке"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2011 года № 575</w:t>
            </w:r>
          </w:p>
        </w:tc>
      </w:tr>
    </w:tbl>
    <w:bookmarkStart w:name="z10" w:id="3"/>
    <w:p>
      <w:pPr>
        <w:spacing w:after="0"/>
        <w:ind w:left="0"/>
        <w:jc w:val="left"/>
      </w:pPr>
      <w:r>
        <w:rPr>
          <w:rFonts w:ascii="Times New Roman"/>
          <w:b/>
          <w:i w:val="false"/>
          <w:color w:val="000000"/>
        </w:rPr>
        <w:t xml:space="preserve"> Правила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3"/>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27.09.2022 </w:t>
      </w:r>
      <w:r>
        <w:rPr>
          <w:rFonts w:ascii="Times New Roman"/>
          <w:b w:val="false"/>
          <w:i w:val="false"/>
          <w:color w:val="ff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постановления Правительства РК от 22.10.2021 </w:t>
      </w:r>
      <w:r>
        <w:rPr>
          <w:rFonts w:ascii="Times New Roman"/>
          <w:b w:val="false"/>
          <w:i w:val="false"/>
          <w:color w:val="000000"/>
          <w:sz w:val="28"/>
        </w:rPr>
        <w:t>№ 758</w:t>
      </w:r>
      <w:r>
        <w:rPr>
          <w:rFonts w:ascii="Times New Roman"/>
          <w:b w:val="false"/>
          <w:i w:val="false"/>
          <w:color w:val="000000"/>
          <w:sz w:val="28"/>
        </w:rPr>
        <w:t xml:space="preserve"> (вводится в действие со дня его первого официального опубликования).</w:t>
      </w:r>
    </w:p>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(далее – Правила), разработаны в соответствии с законами Республики Казахстан "</w:t>
      </w:r>
      <w:r>
        <w:rPr>
          <w:rFonts w:ascii="Times New Roman"/>
          <w:b w:val="false"/>
          <w:i w:val="false"/>
          <w:color w:val="000000"/>
          <w:sz w:val="28"/>
        </w:rPr>
        <w:t>О науке</w:t>
      </w:r>
      <w:r>
        <w:rPr>
          <w:rFonts w:ascii="Times New Roman"/>
          <w:b w:val="false"/>
          <w:i w:val="false"/>
          <w:color w:val="000000"/>
          <w:sz w:val="28"/>
        </w:rPr>
        <w:t>" (далее – Закон) и "</w:t>
      </w:r>
      <w:r>
        <w:rPr>
          <w:rFonts w:ascii="Times New Roman"/>
          <w:b w:val="false"/>
          <w:i w:val="false"/>
          <w:color w:val="000000"/>
          <w:sz w:val="28"/>
        </w:rPr>
        <w:t>О коммерциализации результатов научной и (или) научно-технической деятельности</w:t>
      </w:r>
      <w:r>
        <w:rPr>
          <w:rFonts w:ascii="Times New Roman"/>
          <w:b w:val="false"/>
          <w:i w:val="false"/>
          <w:color w:val="000000"/>
          <w:sz w:val="28"/>
        </w:rPr>
        <w:t>", определяют порядок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за счет средств государственного бюджета.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14" w:id="7"/>
    <w:p>
      <w:pPr>
        <w:spacing w:after="0"/>
        <w:ind w:left="0"/>
        <w:jc w:val="both"/>
      </w:pPr>
      <w:r>
        <w:rPr>
          <w:rFonts w:ascii="Times New Roman"/>
          <w:b w:val="false"/>
          <w:i w:val="false"/>
          <w:color w:val="000000"/>
          <w:sz w:val="28"/>
        </w:rPr>
        <w:t>
      1) научно-техническое задание в рамках программно-целевого финансирования – исходный технический документ для проведения стратегических научных исследований в целях решения стратегически важных государственных задач, в том числе национальных научно-технических задач, устанавливающий требования к содержанию, объемам и срокам выполнения этих работ;</w:t>
      </w:r>
    </w:p>
    <w:bookmarkEnd w:id="7"/>
    <w:bookmarkStart w:name="z15" w:id="8"/>
    <w:p>
      <w:pPr>
        <w:spacing w:after="0"/>
        <w:ind w:left="0"/>
        <w:jc w:val="both"/>
      </w:pPr>
      <w:r>
        <w:rPr>
          <w:rFonts w:ascii="Times New Roman"/>
          <w:b w:val="false"/>
          <w:i w:val="false"/>
          <w:color w:val="000000"/>
          <w:sz w:val="28"/>
        </w:rPr>
        <w:t>
      2) субъект научной и (или) научно-технической деятельности – физические и юридические лица, осуществляющие научную и (или) научно-техническую деятельность;</w:t>
      </w:r>
    </w:p>
    <w:bookmarkEnd w:id="8"/>
    <w:bookmarkStart w:name="z16" w:id="9"/>
    <w:p>
      <w:pPr>
        <w:spacing w:after="0"/>
        <w:ind w:left="0"/>
        <w:jc w:val="both"/>
      </w:pPr>
      <w:r>
        <w:rPr>
          <w:rFonts w:ascii="Times New Roman"/>
          <w:b w:val="false"/>
          <w:i w:val="false"/>
          <w:color w:val="000000"/>
          <w:sz w:val="28"/>
        </w:rPr>
        <w:t>
      3) частный партнер – индивидуальный предприниматель, простое товарищество, консорциум или юридическое лицо, за исключением лиц, выступающих государственными партнерами, заключившие договор государственно-частного партнерства;</w:t>
      </w:r>
    </w:p>
    <w:bookmarkEnd w:id="9"/>
    <w:bookmarkStart w:name="z17" w:id="10"/>
    <w:p>
      <w:pPr>
        <w:spacing w:after="0"/>
        <w:ind w:left="0"/>
        <w:jc w:val="both"/>
      </w:pPr>
      <w:r>
        <w:rPr>
          <w:rFonts w:ascii="Times New Roman"/>
          <w:b w:val="false"/>
          <w:i w:val="false"/>
          <w:color w:val="000000"/>
          <w:sz w:val="28"/>
        </w:rPr>
        <w:t>
      4) государственный заказ – заказ уполномоченного органа и (или) отраслевых уполномоченных органов субъекту научной и (или) научно-технической деятельности на основании договора на выполнение научно-исследовательских работ, финансируемых за счет государственного бюджета в форме базового, грантового, программно-целевого финансирования и финансирования научных организаций, осуществляющих фундаментальные научные исследования;</w:t>
      </w:r>
    </w:p>
    <w:bookmarkEnd w:id="10"/>
    <w:bookmarkStart w:name="z18" w:id="11"/>
    <w:p>
      <w:pPr>
        <w:spacing w:after="0"/>
        <w:ind w:left="0"/>
        <w:jc w:val="both"/>
      </w:pPr>
      <w:r>
        <w:rPr>
          <w:rFonts w:ascii="Times New Roman"/>
          <w:b w:val="false"/>
          <w:i w:val="false"/>
          <w:color w:val="000000"/>
          <w:sz w:val="28"/>
        </w:rPr>
        <w:t>
      5) грант на научные, научно-технические проекты – бюджетные средства, предоставляемые на безвозмездной и безвозвратной основе для реализации фундаментальных и прикладных научных исследований в рамках грантового финансирования;</w:t>
      </w:r>
    </w:p>
    <w:bookmarkEnd w:id="11"/>
    <w:bookmarkStart w:name="z19" w:id="12"/>
    <w:p>
      <w:pPr>
        <w:spacing w:after="0"/>
        <w:ind w:left="0"/>
        <w:jc w:val="both"/>
      </w:pPr>
      <w:r>
        <w:rPr>
          <w:rFonts w:ascii="Times New Roman"/>
          <w:b w:val="false"/>
          <w:i w:val="false"/>
          <w:color w:val="000000"/>
          <w:sz w:val="28"/>
        </w:rPr>
        <w:t>
      6) грант на коммерциализацию результатов научной и (или) научно-технической деятельности – бюджетные и (или) внебюджетные средства, предоставляемые аккредитованному субъекту научной и (или) научно-технической деятельности и иным участникам, заявленным в проекте коммерциализации результатов научной и (или) научно-технической деятельности на безвозмездной и безвозвратной основе для реализации проектов коммерциализации результатов научной и (или) научно-технической деятельности (далее – РННТД) в рамках приоритетных секторов экономики;</w:t>
      </w:r>
    </w:p>
    <w:bookmarkEnd w:id="12"/>
    <w:bookmarkStart w:name="z20" w:id="13"/>
    <w:p>
      <w:pPr>
        <w:spacing w:after="0"/>
        <w:ind w:left="0"/>
        <w:jc w:val="both"/>
      </w:pPr>
      <w:r>
        <w:rPr>
          <w:rFonts w:ascii="Times New Roman"/>
          <w:b w:val="false"/>
          <w:i w:val="false"/>
          <w:color w:val="000000"/>
          <w:sz w:val="28"/>
        </w:rPr>
        <w:t>
      7) грантополучатель по научным, научно-техническим проектам – аккредитованные субъекты научной и (или) научно-технической деятельности, а также автономные организации образования и их организации, заключившие договор о грантовом финансировании научной и (или) научно-технической деятельности (далее – грантополучатель);</w:t>
      </w:r>
    </w:p>
    <w:bookmarkEnd w:id="13"/>
    <w:bookmarkStart w:name="z21" w:id="14"/>
    <w:p>
      <w:pPr>
        <w:spacing w:after="0"/>
        <w:ind w:left="0"/>
        <w:jc w:val="both"/>
      </w:pPr>
      <w:r>
        <w:rPr>
          <w:rFonts w:ascii="Times New Roman"/>
          <w:b w:val="false"/>
          <w:i w:val="false"/>
          <w:color w:val="000000"/>
          <w:sz w:val="28"/>
        </w:rPr>
        <w:t>
      8) грантополучатель по проектам коммерциализации РННТД – аккредитованные субъекты научной и (или) научно-технической деятельности и иные участники, заключившие договор о грантовом финансировании проекта на коммерциализацию РННТД (далее – грантополучатель по проектам коммерциализации РННТД);</w:t>
      </w:r>
    </w:p>
    <w:bookmarkEnd w:id="14"/>
    <w:bookmarkStart w:name="z22" w:id="15"/>
    <w:p>
      <w:pPr>
        <w:spacing w:after="0"/>
        <w:ind w:left="0"/>
        <w:jc w:val="both"/>
      </w:pPr>
      <w:r>
        <w:rPr>
          <w:rFonts w:ascii="Times New Roman"/>
          <w:b w:val="false"/>
          <w:i w:val="false"/>
          <w:color w:val="000000"/>
          <w:sz w:val="28"/>
        </w:rPr>
        <w:t>
      9) проект коммерциализации РННТД – документ, включающий в себя содержание предполагаемой работы, направленной на практическое применение РННТД, включая результаты интеллектуальной деятельности, с целью вывода на рынок новых или усовершенствованных товаров, процессов и услуг, направленной на извлечение дохода;</w:t>
      </w:r>
    </w:p>
    <w:bookmarkEnd w:id="15"/>
    <w:bookmarkStart w:name="z23" w:id="16"/>
    <w:p>
      <w:pPr>
        <w:spacing w:after="0"/>
        <w:ind w:left="0"/>
        <w:jc w:val="both"/>
      </w:pPr>
      <w:r>
        <w:rPr>
          <w:rFonts w:ascii="Times New Roman"/>
          <w:b w:val="false"/>
          <w:i w:val="false"/>
          <w:color w:val="000000"/>
          <w:sz w:val="28"/>
        </w:rPr>
        <w:t>
      10) отчет о коммерциализации РННТД – документ, содержащий информацию о результатах реализации проекта коммерциализации РННТД.</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3. Финансирование субъектов научной и (или) научно-технической деятельности может осуществляться одновременно по различным формам финансирования в порядке и на условиях, которые установлены настоящими Правилами.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4. Договор на выполнение государственного заказа по базовому финансированию заключается между субъектом базового финансирования и уполномоченным органом или отраслевым уполномоченным органом на обеспечение текущей деятельности субъекта базового финансирования.</w:t>
      </w:r>
    </w:p>
    <w:bookmarkEnd w:id="18"/>
    <w:p>
      <w:pPr>
        <w:spacing w:after="0"/>
        <w:ind w:left="0"/>
        <w:jc w:val="both"/>
      </w:pPr>
      <w:r>
        <w:rPr>
          <w:rFonts w:ascii="Times New Roman"/>
          <w:b w:val="false"/>
          <w:i w:val="false"/>
          <w:color w:val="000000"/>
          <w:sz w:val="28"/>
        </w:rPr>
        <w:t>
      Договор на выполнение государственного заказа и (или) государственного задания по грантовому или программно-целевому финансированию заключается между аккредитованным субъектом научной и (или) научно-технической деятельности или автономной организацией образования и ее организацией и уполномоченным органом и (или) отраслевым уполномоченным органом либо юридическими лицами, определенными Правительством Республики Казахстан, финансирующими научную и (или) научно-техническую деятельность, а также коммерциализацию результатов научной и (или) научно-технической деятельности, на весь срок их реализации, но не более чем на пять лет.</w:t>
      </w:r>
    </w:p>
    <w:p>
      <w:pPr>
        <w:spacing w:after="0"/>
        <w:ind w:left="0"/>
        <w:jc w:val="both"/>
      </w:pPr>
      <w:r>
        <w:rPr>
          <w:rFonts w:ascii="Times New Roman"/>
          <w:b w:val="false"/>
          <w:i w:val="false"/>
          <w:color w:val="000000"/>
          <w:sz w:val="28"/>
        </w:rPr>
        <w:t>
      Договор на выполнение государственного заказа по реализации фундаментальных научных исследований заключается между аккредитованным субъектом научной и (или) научно-технической деятельности, включенным в перечень научных организаций, осуществляющих фундаментальные научные исследования, и уполномоченным органом и (или) отраслевым уполномоченным органом на весь срок их реализации, но не более чем на пять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 w:id="19"/>
    <w:p>
      <w:pPr>
        <w:spacing w:after="0"/>
        <w:ind w:left="0"/>
        <w:jc w:val="left"/>
      </w:pPr>
      <w:r>
        <w:rPr>
          <w:rFonts w:ascii="Times New Roman"/>
          <w:b/>
          <w:i w:val="false"/>
          <w:color w:val="000000"/>
        </w:rPr>
        <w:t xml:space="preserve"> Глава 2. Порядок базового финансирования научной и (или) научно-технической деятельности</w:t>
      </w:r>
    </w:p>
    <w:bookmarkEnd w:id="19"/>
    <w:bookmarkStart w:name="z28" w:id="20"/>
    <w:p>
      <w:pPr>
        <w:spacing w:after="0"/>
        <w:ind w:left="0"/>
        <w:jc w:val="both"/>
      </w:pPr>
      <w:r>
        <w:rPr>
          <w:rFonts w:ascii="Times New Roman"/>
          <w:b w:val="false"/>
          <w:i w:val="false"/>
          <w:color w:val="000000"/>
          <w:sz w:val="28"/>
        </w:rPr>
        <w:t>
      5. Базовое финансирование выделяется государственным научным организациям и научным организациям, приравненным к государственным, государственным организациям высшего и (или) послевузовского образования, организациям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организациям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аккредитованным в уполномоченном органе и выполняющим государственное задание и (или) государственный заказ на проведение научных исследований по приоритетным для них направлениям (далее – субъекты базового финансирования), определенным отраслевым уполномоченным органом.</w:t>
      </w:r>
    </w:p>
    <w:bookmarkEnd w:id="20"/>
    <w:p>
      <w:pPr>
        <w:spacing w:after="0"/>
        <w:ind w:left="0"/>
        <w:jc w:val="both"/>
      </w:pPr>
      <w:r>
        <w:rPr>
          <w:rFonts w:ascii="Times New Roman"/>
          <w:b w:val="false"/>
          <w:i w:val="false"/>
          <w:color w:val="000000"/>
          <w:sz w:val="28"/>
        </w:rPr>
        <w:t>
      Базовое финансирование не выделяется научным организациям, включенным в утвержденный уполномоченным органом перечень научных организаций, осуществляющих фундаментальные научные исследования.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6. Перечень организаций, являющихся субъектами базового финансирования, формируется и утверждается уполномоченным органом на основании предложений отраслевых уполномоченных органов.</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7. Базовое финансирование включает расходы по нормам базового финансирования на текущее обеспечение научной инфраструктуры и имущества, в том числе зданий, оборудования и материалов, оплату труда ведущих ученых, административного и обслуживающего персонала, а также информационное сопровождение научно-технической деятельности субъектов.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8. Субъекты базового финансирования, которые не получают государственное задание и (или) государственный заказ на проведение научных исследований по приоритетным для них направлениям, определенным уполномоченным органом или отраслевым уполномоченным органом, в течение последних двух лет подлежат исключению из перечня субъектов базового финансирования.</w:t>
      </w:r>
    </w:p>
    <w:bookmarkEnd w:id="23"/>
    <w:bookmarkStart w:name="z32" w:id="24"/>
    <w:p>
      <w:pPr>
        <w:spacing w:after="0"/>
        <w:ind w:left="0"/>
        <w:jc w:val="both"/>
      </w:pPr>
      <w:r>
        <w:rPr>
          <w:rFonts w:ascii="Times New Roman"/>
          <w:b w:val="false"/>
          <w:i w:val="false"/>
          <w:color w:val="000000"/>
          <w:sz w:val="28"/>
        </w:rPr>
        <w:t>
      9. Субъекты базового финансирования, за исключением научных организаций, включенных в утвержденный уполномоченным органом перечень научных организаций, осуществляющих фундаментальные научные исследования, ежегодно не позднее 1 апреля года, предшествующего планируемому, представляют в уполномоченный орган и (или) отраслевой уполномоченный орган бюджетную заявку на базовое финансирование в соответствии с утвержденными нормами базового финансирования, оформленную согласно требованиям бюджетного законодательства.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10. Нормы базового финансирования разрабатываются уполномоченным органом и утверждаются Правительством Республики Казахстан.</w:t>
      </w:r>
    </w:p>
    <w:bookmarkEnd w:id="25"/>
    <w:bookmarkStart w:name="z34" w:id="26"/>
    <w:p>
      <w:pPr>
        <w:spacing w:after="0"/>
        <w:ind w:left="0"/>
        <w:jc w:val="both"/>
      </w:pPr>
      <w:r>
        <w:rPr>
          <w:rFonts w:ascii="Times New Roman"/>
          <w:b w:val="false"/>
          <w:i w:val="false"/>
          <w:color w:val="000000"/>
          <w:sz w:val="28"/>
        </w:rPr>
        <w:t>
      11. Отраслевые уполномоченные органы вносят сводные бюджетные заявки по базовому финансированию, оформленные согласно бюджетному законодательству, в уполномоченный орган не позднее 1 мая года, предшествующего планируемому.</w:t>
      </w:r>
    </w:p>
    <w:bookmarkEnd w:id="26"/>
    <w:bookmarkStart w:name="z35" w:id="27"/>
    <w:p>
      <w:pPr>
        <w:spacing w:after="0"/>
        <w:ind w:left="0"/>
        <w:jc w:val="both"/>
      </w:pPr>
      <w:r>
        <w:rPr>
          <w:rFonts w:ascii="Times New Roman"/>
          <w:b w:val="false"/>
          <w:i w:val="false"/>
          <w:color w:val="000000"/>
          <w:sz w:val="28"/>
        </w:rPr>
        <w:t>
      12. Уполномоченный орган вносит сводную бюджетную заявку по базовому финансированию в центральный уполномоченный орган по бюджетному планированию в порядке, установленном бюджетным законодательством.</w:t>
      </w:r>
    </w:p>
    <w:bookmarkEnd w:id="27"/>
    <w:bookmarkStart w:name="z36" w:id="28"/>
    <w:p>
      <w:pPr>
        <w:spacing w:after="0"/>
        <w:ind w:left="0"/>
        <w:jc w:val="both"/>
      </w:pPr>
      <w:r>
        <w:rPr>
          <w:rFonts w:ascii="Times New Roman"/>
          <w:b w:val="false"/>
          <w:i w:val="false"/>
          <w:color w:val="000000"/>
          <w:sz w:val="28"/>
        </w:rPr>
        <w:t>
      13. Финансирование субъектов базового финансирования осуществляется уполномоченным органом, отраслевыми уполномоченными органами в рамках утвержденного бюджета на соответствующий финансовый год по распределяемой бюджетной программе.</w:t>
      </w:r>
    </w:p>
    <w:bookmarkEnd w:id="28"/>
    <w:bookmarkStart w:name="z37" w:id="29"/>
    <w:p>
      <w:pPr>
        <w:spacing w:after="0"/>
        <w:ind w:left="0"/>
        <w:jc w:val="both"/>
      </w:pPr>
      <w:r>
        <w:rPr>
          <w:rFonts w:ascii="Times New Roman"/>
          <w:b w:val="false"/>
          <w:i w:val="false"/>
          <w:color w:val="000000"/>
          <w:sz w:val="28"/>
        </w:rPr>
        <w:t xml:space="preserve">
      14. Отчет об использовании выделенных средств по базовому финансированию представляется субъектами базового финансирования в уполномоченный орган или отраслевой уполномоченный орган в срок до 31 декабря отчетного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9"/>
    <w:bookmarkStart w:name="z38" w:id="30"/>
    <w:p>
      <w:pPr>
        <w:spacing w:after="0"/>
        <w:ind w:left="0"/>
        <w:jc w:val="both"/>
      </w:pPr>
      <w:r>
        <w:rPr>
          <w:rFonts w:ascii="Times New Roman"/>
          <w:b w:val="false"/>
          <w:i w:val="false"/>
          <w:color w:val="000000"/>
          <w:sz w:val="28"/>
        </w:rPr>
        <w:t xml:space="preserve">
      Отраслевыми уполномоченными органами сводный отчет об использовании средств базового финансирования субъектов научной и (или) научно-технической деятельности представляется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уполномоченный орган в срок до 25 января года, следующего за отчетным.</w:t>
      </w:r>
    </w:p>
    <w:bookmarkEnd w:id="30"/>
    <w:bookmarkStart w:name="z39" w:id="31"/>
    <w:p>
      <w:pPr>
        <w:spacing w:after="0"/>
        <w:ind w:left="0"/>
        <w:jc w:val="both"/>
      </w:pPr>
      <w:r>
        <w:rPr>
          <w:rFonts w:ascii="Times New Roman"/>
          <w:b w:val="false"/>
          <w:i w:val="false"/>
          <w:color w:val="000000"/>
          <w:sz w:val="28"/>
        </w:rPr>
        <w:t>
      Субъект базового финансирования обеспечивает достоверность и правомерность отражаемой информации в отчете об использовании выделенных средств по базовому финансированию субъектов научной и (или) научно-технической деятельности.</w:t>
      </w:r>
    </w:p>
    <w:bookmarkEnd w:id="31"/>
    <w:bookmarkStart w:name="z40" w:id="32"/>
    <w:p>
      <w:pPr>
        <w:spacing w:after="0"/>
        <w:ind w:left="0"/>
        <w:jc w:val="both"/>
      </w:pPr>
      <w:r>
        <w:rPr>
          <w:rFonts w:ascii="Times New Roman"/>
          <w:b w:val="false"/>
          <w:i w:val="false"/>
          <w:color w:val="000000"/>
          <w:sz w:val="28"/>
        </w:rPr>
        <w:t>
      15. Достоверность документов и информационных данных, подтверждающих обоснованность включения в перечень субъектов базового финансирования и объемов базового финансирования, обеспечивают уполномоченный орган, отраслевые уполномоченные органы и субъекты научной и научно-технической деятельности.</w:t>
      </w:r>
    </w:p>
    <w:bookmarkEnd w:id="32"/>
    <w:bookmarkStart w:name="z41" w:id="33"/>
    <w:p>
      <w:pPr>
        <w:spacing w:after="0"/>
        <w:ind w:left="0"/>
        <w:jc w:val="left"/>
      </w:pPr>
      <w:r>
        <w:rPr>
          <w:rFonts w:ascii="Times New Roman"/>
          <w:b/>
          <w:i w:val="false"/>
          <w:color w:val="000000"/>
        </w:rPr>
        <w:t xml:space="preserve"> Глава 3. Порядок программно-целевого финансирования научной и (или) научно-технической деятельности</w:t>
      </w:r>
    </w:p>
    <w:bookmarkEnd w:id="33"/>
    <w:bookmarkStart w:name="z42" w:id="34"/>
    <w:p>
      <w:pPr>
        <w:spacing w:after="0"/>
        <w:ind w:left="0"/>
        <w:jc w:val="both"/>
      </w:pPr>
      <w:r>
        <w:rPr>
          <w:rFonts w:ascii="Times New Roman"/>
          <w:b w:val="false"/>
          <w:i w:val="false"/>
          <w:color w:val="000000"/>
          <w:sz w:val="28"/>
        </w:rPr>
        <w:t>
      16. Программно-целевое финансирование выделяется на проведение стратегических научных исследований в целях решения стратегически важных государственных задач, в том числе национальных научно-технических задач, и осуществляется на конкурсной основе. Программно-целевое финансирование на проведение прикладных научных исследований в сфере национальной безопасности и обороны, содержащих сведения, составляющие государственные секреты, может быть выделено вне конкурсных процедур по решению Правительства Республики Казахстан.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17. Основаниями программно-целевого финансирования научных исследований являются Стратегия развития Казахстана до 2050 года, общенациональные приоритеты, национальные планы развития, планы территориального развития страны, концепция развития отрасли/сферы, национальные проекты, планы развития государственных органов и другие программы, направленные на реализацию стратегически важных государственных задач.</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Отраслевые уполномоченные органы в срок до 1 февраля года, предшествующего планируемому, направляют в уполномоченный орган предложения о приоритетных и специализированных направлениях программно-целевого финансирования, а также научно-технические задания в рамках программно-целевого финансирования с указанием объема финансирования. </w:t>
      </w:r>
    </w:p>
    <w:bookmarkEnd w:id="36"/>
    <w:p>
      <w:pPr>
        <w:spacing w:after="0"/>
        <w:ind w:left="0"/>
        <w:jc w:val="both"/>
      </w:pPr>
      <w:r>
        <w:rPr>
          <w:rFonts w:ascii="Times New Roman"/>
          <w:b w:val="false"/>
          <w:i w:val="false"/>
          <w:color w:val="000000"/>
          <w:sz w:val="28"/>
        </w:rPr>
        <w:t>
      Предложения по приоритетным и специализированным направлениям отраслевых уполномоченных органов направляются уполномоченным органом в акционерное общество "Национальный центр государственной научно-технической экспертизы" (далее – центр экспертизы) в течение двух рабочих дней со дня окончания срока представления предложений отраслевыми уполномоченными органами.</w:t>
      </w:r>
    </w:p>
    <w:p>
      <w:pPr>
        <w:spacing w:after="0"/>
        <w:ind w:left="0"/>
        <w:jc w:val="both"/>
      </w:pPr>
      <w:r>
        <w:rPr>
          <w:rFonts w:ascii="Times New Roman"/>
          <w:b w:val="false"/>
          <w:i w:val="false"/>
          <w:color w:val="000000"/>
          <w:sz w:val="28"/>
        </w:rPr>
        <w:t>
      Центр экспертизы в течение двух рабочих дней со дня получения предложений по приоритетным и специализированным направлениям и объемам программно-целевого финансирования направляет их на рассмотрение национальным научным советам (далее – ННС).</w:t>
      </w:r>
    </w:p>
    <w:p>
      <w:pPr>
        <w:spacing w:after="0"/>
        <w:ind w:left="0"/>
        <w:jc w:val="both"/>
      </w:pPr>
      <w:r>
        <w:rPr>
          <w:rFonts w:ascii="Times New Roman"/>
          <w:b w:val="false"/>
          <w:i w:val="false"/>
          <w:color w:val="000000"/>
          <w:sz w:val="28"/>
        </w:rPr>
        <w:t>
      Центр экспертизы направляет решения ННС в уполномоченный орган до 1 апреля года, предшествующего планируемому.</w:t>
      </w:r>
    </w:p>
    <w:p>
      <w:pPr>
        <w:spacing w:after="0"/>
        <w:ind w:left="0"/>
        <w:jc w:val="both"/>
      </w:pPr>
      <w:r>
        <w:rPr>
          <w:rFonts w:ascii="Times New Roman"/>
          <w:b w:val="false"/>
          <w:i w:val="false"/>
          <w:color w:val="000000"/>
          <w:sz w:val="28"/>
        </w:rPr>
        <w:t>
      Научно-технические задания в рамках программно-целевого финансирования разрабатываются рабочей группой, сформированной уполномоченным органом или отраслевым уполномоченным органом из числа ученых, членов ННС, специалистов по отраслям науки, представителей уполномоченного государственного органа, отраслевых государственных органов, в срок до 1 апреля года, предшествующего планируемому.</w:t>
      </w:r>
    </w:p>
    <w:bookmarkStart w:name="z45" w:id="37"/>
    <w:p>
      <w:pPr>
        <w:spacing w:after="0"/>
        <w:ind w:left="0"/>
        <w:jc w:val="both"/>
      </w:pPr>
      <w:r>
        <w:rPr>
          <w:rFonts w:ascii="Times New Roman"/>
          <w:b w:val="false"/>
          <w:i w:val="false"/>
          <w:color w:val="000000"/>
          <w:sz w:val="28"/>
        </w:rPr>
        <w:t>
      Предложения по приоритетным направлениям и объемам программно-целевого финансирования, рекомендованные решением ННС, а также научно-технические задания в рамках программно-целевого финансирования, разработанные рабочей группой, выносятся уполномоченным органом на рассмотрение Высшей научно-технической комиссии при Правительстве Республики Казахстан (далее – ВНТК).</w:t>
      </w:r>
    </w:p>
    <w:bookmarkEnd w:id="37"/>
    <w:bookmarkStart w:name="z46" w:id="38"/>
    <w:p>
      <w:pPr>
        <w:spacing w:after="0"/>
        <w:ind w:left="0"/>
        <w:jc w:val="both"/>
      </w:pPr>
      <w:r>
        <w:rPr>
          <w:rFonts w:ascii="Times New Roman"/>
          <w:b w:val="false"/>
          <w:i w:val="false"/>
          <w:color w:val="000000"/>
          <w:sz w:val="28"/>
        </w:rPr>
        <w:t xml:space="preserve">
      ВНТК до 1 мая года, предшествующего планируемому, принимает решение в порядке, установленном согласно </w:t>
      </w:r>
      <w:r>
        <w:rPr>
          <w:rFonts w:ascii="Times New Roman"/>
          <w:b w:val="false"/>
          <w:i w:val="false"/>
          <w:color w:val="000000"/>
          <w:sz w:val="28"/>
        </w:rPr>
        <w:t>Положению</w:t>
      </w:r>
      <w:r>
        <w:rPr>
          <w:rFonts w:ascii="Times New Roman"/>
          <w:b w:val="false"/>
          <w:i w:val="false"/>
          <w:color w:val="000000"/>
          <w:sz w:val="28"/>
        </w:rPr>
        <w:t xml:space="preserve"> о Высшей научно-технической комиссии при Правительстве Республики Казахстан, утвержденному постановлением Правительства Республики Казахстан от 20 апреля 2011 года № 429 (далее – Положение о ВНТК).</w:t>
      </w:r>
    </w:p>
    <w:bookmarkEnd w:id="38"/>
    <w:bookmarkStart w:name="z47" w:id="39"/>
    <w:p>
      <w:pPr>
        <w:spacing w:after="0"/>
        <w:ind w:left="0"/>
        <w:jc w:val="both"/>
      </w:pPr>
      <w:r>
        <w:rPr>
          <w:rFonts w:ascii="Times New Roman"/>
          <w:b w:val="false"/>
          <w:i w:val="false"/>
          <w:color w:val="000000"/>
          <w:sz w:val="28"/>
        </w:rPr>
        <w:t>
      Уполномоченный орган в течение пятнадцати рабочих дней со дня принятия решения ВНТК направляет решение ВНТК в центральный уполномоченный орган по бюджетному планированию для вынесения объемов финансирования в установленном порядке на рассмотрение Республиканской бюджетной комиссии (далее – РБК).</w:t>
      </w:r>
    </w:p>
    <w:bookmarkEnd w:id="39"/>
    <w:bookmarkStart w:name="z48" w:id="40"/>
    <w:p>
      <w:pPr>
        <w:spacing w:after="0"/>
        <w:ind w:left="0"/>
        <w:jc w:val="both"/>
      </w:pPr>
      <w:r>
        <w:rPr>
          <w:rFonts w:ascii="Times New Roman"/>
          <w:b w:val="false"/>
          <w:i w:val="false"/>
          <w:color w:val="000000"/>
          <w:sz w:val="28"/>
        </w:rPr>
        <w:t>
      После принятия решения ВНТК по приоритетным направлениям развития науки и объемам программно-целевого финансирования с разбивкой по приоритетным направлениям и рассмотрения РБК уполномоченный орган и отраслевые уполномоченные органы до 1 сентября года, предшествующего планируемому, разрабатывают, утверждают конкурсную документацию по научно-техническим заданиям, утвержденным ВНТК, и объявляют конкурс на программно-целевое финансирование в пределах средств, одобренных решением РБК.</w:t>
      </w:r>
    </w:p>
    <w:bookmarkEnd w:id="40"/>
    <w:bookmarkStart w:name="z49" w:id="41"/>
    <w:p>
      <w:pPr>
        <w:spacing w:after="0"/>
        <w:ind w:left="0"/>
        <w:jc w:val="both"/>
      </w:pPr>
      <w:r>
        <w:rPr>
          <w:rFonts w:ascii="Times New Roman"/>
          <w:b w:val="false"/>
          <w:i w:val="false"/>
          <w:color w:val="000000"/>
          <w:sz w:val="28"/>
        </w:rPr>
        <w:t>
      В случае сокращения РБК объемов финансирования администраторы бюджетных программ распределяют по приоритетным направлениям объемы средств, одобренных РБК.</w:t>
      </w:r>
    </w:p>
    <w:bookmarkEnd w:id="41"/>
    <w:bookmarkStart w:name="z50" w:id="42"/>
    <w:p>
      <w:pPr>
        <w:spacing w:after="0"/>
        <w:ind w:left="0"/>
        <w:jc w:val="both"/>
      </w:pPr>
      <w:r>
        <w:rPr>
          <w:rFonts w:ascii="Times New Roman"/>
          <w:b w:val="false"/>
          <w:i w:val="false"/>
          <w:color w:val="000000"/>
          <w:sz w:val="28"/>
        </w:rPr>
        <w:t>
      Конкурс на программно-целевое финансирование по научной, научно-технической программе объявляется уполномоченным органом или отраслевым уполномоченным органом и объявление подлежит размещению на интернет-ресурсе уполномоченного органа или отраслевого уполномоченного органа, объявившего конкурс, а также интернет-ресурсе центра экспертизы.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xml:space="preserve">
      19. Государственная научно-техническая экспертиза (далее – ГНТЭ), а также оценка обоснованности запрашиваемой суммы осуществляются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проведения государственной научно-технической экспертизы, утвержденным постановлением Правительства Республики Казахстан от 1 августа 2011 года № 891 (далее – Правила ГНТЭ).</w:t>
      </w:r>
    </w:p>
    <w:bookmarkEnd w:id="43"/>
    <w:bookmarkStart w:name="z55" w:id="44"/>
    <w:p>
      <w:pPr>
        <w:spacing w:after="0"/>
        <w:ind w:left="0"/>
        <w:jc w:val="both"/>
      </w:pPr>
      <w:r>
        <w:rPr>
          <w:rFonts w:ascii="Times New Roman"/>
          <w:b w:val="false"/>
          <w:i w:val="false"/>
          <w:color w:val="000000"/>
          <w:sz w:val="28"/>
        </w:rPr>
        <w:t>
      20. Целевая научная (научно-техническая) программа (далее – целевая программа) может включать в себя несколько подпрограмм, направленных на решение конкретных задач в рамках целевой программы.</w:t>
      </w:r>
    </w:p>
    <w:bookmarkEnd w:id="44"/>
    <w:bookmarkStart w:name="z56" w:id="45"/>
    <w:p>
      <w:pPr>
        <w:spacing w:after="0"/>
        <w:ind w:left="0"/>
        <w:jc w:val="both"/>
      </w:pPr>
      <w:r>
        <w:rPr>
          <w:rFonts w:ascii="Times New Roman"/>
          <w:b w:val="false"/>
          <w:i w:val="false"/>
          <w:color w:val="000000"/>
          <w:sz w:val="28"/>
        </w:rPr>
        <w:t>
      Деление целевой программы на подпрограммы осуществляется исходя из масштабности и сложности решаемых проблем, а также необходимости рациональной организации их решения с получением конкретного результата.</w:t>
      </w:r>
    </w:p>
    <w:bookmarkEnd w:id="45"/>
    <w:bookmarkStart w:name="z57" w:id="46"/>
    <w:p>
      <w:pPr>
        <w:spacing w:after="0"/>
        <w:ind w:left="0"/>
        <w:jc w:val="both"/>
      </w:pPr>
      <w:r>
        <w:rPr>
          <w:rFonts w:ascii="Times New Roman"/>
          <w:b w:val="false"/>
          <w:i w:val="false"/>
          <w:color w:val="000000"/>
          <w:sz w:val="28"/>
        </w:rPr>
        <w:t>
      21. Целевые программы, реализация которых предлагается на конкурсной основе, а также предлагаемые к финансированию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 направляются уполномоченным органом в центр экспертизы для организации проведения ГНТЭ в течение трех рабочих дней после завершения приема.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22. Целевые программы, реализация которых предлагается на конкурсной основе и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 направляются центром экспертизы на рассмотрение соответствующим ННС после проведения процедур, установленных Правилами ГНТЭ.</w:t>
      </w:r>
    </w:p>
    <w:bookmarkEnd w:id="47"/>
    <w:p>
      <w:pPr>
        <w:spacing w:after="0"/>
        <w:ind w:left="0"/>
        <w:jc w:val="both"/>
      </w:pPr>
      <w:r>
        <w:rPr>
          <w:rFonts w:ascii="Times New Roman"/>
          <w:b w:val="false"/>
          <w:i w:val="false"/>
          <w:color w:val="000000"/>
          <w:sz w:val="28"/>
        </w:rPr>
        <w:t>
      ННС рассматривают целевые программы, реализация которых предлагается на конкурсной основе, а также предлагаемые к финансированию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 а также заключение ГНТЭ, включающее оценку экономической обоснованности по ним, и определяют формы и объемы финансирования, выделяемого для проведения научных исследований, либо отказывают в финансировании с указанием сумм финансирования и направляют их на ВНТК.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0" w:id="4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ВНТК на основании решений ННС одобряет (отклоняет) целевые программы, реализация которых предлагается на конкурсной основе, а также предлагаемые к финансированию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w:t>
      </w:r>
    </w:p>
    <w:bookmarkEnd w:id="48"/>
    <w:p>
      <w:pPr>
        <w:spacing w:after="0"/>
        <w:ind w:left="0"/>
        <w:jc w:val="both"/>
      </w:pPr>
      <w:r>
        <w:rPr>
          <w:rFonts w:ascii="Times New Roman"/>
          <w:b w:val="false"/>
          <w:i w:val="false"/>
          <w:color w:val="000000"/>
          <w:sz w:val="28"/>
        </w:rPr>
        <w:t>
      После утверждения решения ВНТК Правительством Республики Казахстан рассматривается решение о финансировании целевых программ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 w:id="49"/>
    <w:p>
      <w:pPr>
        <w:spacing w:after="0"/>
        <w:ind w:left="0"/>
        <w:jc w:val="both"/>
      </w:pPr>
      <w:r>
        <w:rPr>
          <w:rFonts w:ascii="Times New Roman"/>
          <w:b w:val="false"/>
          <w:i w:val="false"/>
          <w:color w:val="000000"/>
          <w:sz w:val="28"/>
        </w:rPr>
        <w:t>
      24. Уполномоченный орган направляет отраслевым уполномоченным органам сведения по одобренным ВНТК целевым программам, реализация которых предлагается на конкурсной основе, а также по целевым программам, предлагаемым к финансированию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3" w:id="50"/>
    <w:p>
      <w:pPr>
        <w:spacing w:after="0"/>
        <w:ind w:left="0"/>
        <w:jc w:val="both"/>
      </w:pPr>
      <w:r>
        <w:rPr>
          <w:rFonts w:ascii="Times New Roman"/>
          <w:b w:val="false"/>
          <w:i w:val="false"/>
          <w:color w:val="000000"/>
          <w:sz w:val="28"/>
        </w:rPr>
        <w:t>
      25. Средства программно-целевого финансирования направляются на расходы, непосредственно связанные с проведением научных исследований по научным и (или) научно-техническим программам, утвержденным решением ННС.</w:t>
      </w:r>
    </w:p>
    <w:bookmarkEnd w:id="50"/>
    <w:bookmarkStart w:name="z64" w:id="51"/>
    <w:p>
      <w:pPr>
        <w:spacing w:after="0"/>
        <w:ind w:left="0"/>
        <w:jc w:val="both"/>
      </w:pPr>
      <w:r>
        <w:rPr>
          <w:rFonts w:ascii="Times New Roman"/>
          <w:b w:val="false"/>
          <w:i w:val="false"/>
          <w:color w:val="000000"/>
          <w:sz w:val="28"/>
        </w:rPr>
        <w:t>
      К расходам относятся затраты на:</w:t>
      </w:r>
    </w:p>
    <w:bookmarkEnd w:id="51"/>
    <w:bookmarkStart w:name="z65" w:id="52"/>
    <w:p>
      <w:pPr>
        <w:spacing w:after="0"/>
        <w:ind w:left="0"/>
        <w:jc w:val="both"/>
      </w:pPr>
      <w:r>
        <w:rPr>
          <w:rFonts w:ascii="Times New Roman"/>
          <w:b w:val="false"/>
          <w:i w:val="false"/>
          <w:color w:val="000000"/>
          <w:sz w:val="28"/>
        </w:rPr>
        <w:t>
      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bookmarkEnd w:id="52"/>
    <w:bookmarkStart w:name="z66" w:id="53"/>
    <w:p>
      <w:pPr>
        <w:spacing w:after="0"/>
        <w:ind w:left="0"/>
        <w:jc w:val="both"/>
      </w:pPr>
      <w:r>
        <w:rPr>
          <w:rFonts w:ascii="Times New Roman"/>
          <w:b w:val="false"/>
          <w:i w:val="false"/>
          <w:color w:val="000000"/>
          <w:sz w:val="28"/>
        </w:rPr>
        <w:t>
      2) служебные командировки – командировки, связанные с реализацией научной и (или) научно-технической программы;</w:t>
      </w:r>
    </w:p>
    <w:bookmarkEnd w:id="53"/>
    <w:bookmarkStart w:name="z67" w:id="54"/>
    <w:p>
      <w:pPr>
        <w:spacing w:after="0"/>
        <w:ind w:left="0"/>
        <w:jc w:val="both"/>
      </w:pPr>
      <w:r>
        <w:rPr>
          <w:rFonts w:ascii="Times New Roman"/>
          <w:b w:val="false"/>
          <w:i w:val="false"/>
          <w:color w:val="000000"/>
          <w:sz w:val="28"/>
        </w:rPr>
        <w:t>
      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w:t>
      </w:r>
    </w:p>
    <w:bookmarkEnd w:id="54"/>
    <w:bookmarkStart w:name="z68" w:id="55"/>
    <w:p>
      <w:pPr>
        <w:spacing w:after="0"/>
        <w:ind w:left="0"/>
        <w:jc w:val="both"/>
      </w:pPr>
      <w:r>
        <w:rPr>
          <w:rFonts w:ascii="Times New Roman"/>
          <w:b w:val="false"/>
          <w:i w:val="false"/>
          <w:color w:val="000000"/>
          <w:sz w:val="28"/>
        </w:rPr>
        <w:t>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bookmarkEnd w:id="55"/>
    <w:bookmarkStart w:name="z69" w:id="56"/>
    <w:p>
      <w:pPr>
        <w:spacing w:after="0"/>
        <w:ind w:left="0"/>
        <w:jc w:val="both"/>
      </w:pPr>
      <w:r>
        <w:rPr>
          <w:rFonts w:ascii="Times New Roman"/>
          <w:b w:val="false"/>
          <w:i w:val="false"/>
          <w:color w:val="000000"/>
          <w:sz w:val="28"/>
        </w:rPr>
        <w:t>
      4) приобретение материалов – приобретение расходных материалов для выполнения исследований;</w:t>
      </w:r>
    </w:p>
    <w:bookmarkEnd w:id="56"/>
    <w:bookmarkStart w:name="z70" w:id="57"/>
    <w:p>
      <w:pPr>
        <w:spacing w:after="0"/>
        <w:ind w:left="0"/>
        <w:jc w:val="both"/>
      </w:pPr>
      <w:r>
        <w:rPr>
          <w:rFonts w:ascii="Times New Roman"/>
          <w:b w:val="false"/>
          <w:i w:val="false"/>
          <w:color w:val="000000"/>
          <w:sz w:val="28"/>
        </w:rPr>
        <w:t>
      5) приобретение оборудования и (или) программного обеспечения (для юридических лиц);</w:t>
      </w:r>
    </w:p>
    <w:bookmarkEnd w:id="57"/>
    <w:bookmarkStart w:name="z71" w:id="58"/>
    <w:p>
      <w:pPr>
        <w:spacing w:after="0"/>
        <w:ind w:left="0"/>
        <w:jc w:val="both"/>
      </w:pPr>
      <w:r>
        <w:rPr>
          <w:rFonts w:ascii="Times New Roman"/>
          <w:b w:val="false"/>
          <w:i w:val="false"/>
          <w:color w:val="000000"/>
          <w:sz w:val="28"/>
        </w:rPr>
        <w:t>
      6) научно-организационное сопровождение – расходы на публикации, патентование и приобретение аналитических материалов;</w:t>
      </w:r>
    </w:p>
    <w:bookmarkEnd w:id="58"/>
    <w:bookmarkStart w:name="z72" w:id="59"/>
    <w:p>
      <w:pPr>
        <w:spacing w:after="0"/>
        <w:ind w:left="0"/>
        <w:jc w:val="both"/>
      </w:pPr>
      <w:r>
        <w:rPr>
          <w:rFonts w:ascii="Times New Roman"/>
          <w:b w:val="false"/>
          <w:i w:val="false"/>
          <w:color w:val="000000"/>
          <w:sz w:val="28"/>
        </w:rPr>
        <w:t>
      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программе;</w:t>
      </w:r>
    </w:p>
    <w:bookmarkEnd w:id="59"/>
    <w:bookmarkStart w:name="z73" w:id="60"/>
    <w:p>
      <w:pPr>
        <w:spacing w:after="0"/>
        <w:ind w:left="0"/>
        <w:jc w:val="both"/>
      </w:pPr>
      <w:r>
        <w:rPr>
          <w:rFonts w:ascii="Times New Roman"/>
          <w:b w:val="false"/>
          <w:i w:val="false"/>
          <w:color w:val="000000"/>
          <w:sz w:val="28"/>
        </w:rPr>
        <w:t>
      8) аренду оборудования и техники – расходы, связанные с арендой оборудования и техники, используемых в выполнении научных исследований по программе;</w:t>
      </w:r>
    </w:p>
    <w:bookmarkEnd w:id="60"/>
    <w:bookmarkStart w:name="z74" w:id="61"/>
    <w:p>
      <w:pPr>
        <w:spacing w:after="0"/>
        <w:ind w:left="0"/>
        <w:jc w:val="both"/>
      </w:pPr>
      <w:r>
        <w:rPr>
          <w:rFonts w:ascii="Times New Roman"/>
          <w:b w:val="false"/>
          <w:i w:val="false"/>
          <w:color w:val="000000"/>
          <w:sz w:val="28"/>
        </w:rPr>
        <w:t>
      9) эксплуатационные расходы оборудования и техники – расходы, связанные с использованием оборудования и техники для выполнения исследований, в том числе связанные с их пуско-наладкой и содержанием;</w:t>
      </w:r>
    </w:p>
    <w:bookmarkEnd w:id="61"/>
    <w:bookmarkStart w:name="z75" w:id="62"/>
    <w:p>
      <w:pPr>
        <w:spacing w:after="0"/>
        <w:ind w:left="0"/>
        <w:jc w:val="both"/>
      </w:pPr>
      <w:r>
        <w:rPr>
          <w:rFonts w:ascii="Times New Roman"/>
          <w:b w:val="false"/>
          <w:i w:val="false"/>
          <w:color w:val="000000"/>
          <w:sz w:val="28"/>
        </w:rPr>
        <w:t>
      10) налоги, отчисления на обязательное социальное страхование и другие обязательные платежи в бюджет.</w:t>
      </w:r>
    </w:p>
    <w:bookmarkEnd w:id="62"/>
    <w:bookmarkStart w:name="z76" w:id="63"/>
    <w:p>
      <w:pPr>
        <w:spacing w:after="0"/>
        <w:ind w:left="0"/>
        <w:jc w:val="both"/>
      </w:pPr>
      <w:r>
        <w:rPr>
          <w:rFonts w:ascii="Times New Roman"/>
          <w:b w:val="false"/>
          <w:i w:val="false"/>
          <w:color w:val="000000"/>
          <w:sz w:val="28"/>
        </w:rPr>
        <w:t>
      В случае принятия решения ННС о прекращении финансирования реализуемой программы, уполномоченный орган и (или) отраслевые уполномоченные органы расторгают договор на выполнение государственного заказа по программно-целевому финансированию с исполнителем.</w:t>
      </w:r>
    </w:p>
    <w:bookmarkEnd w:id="63"/>
    <w:bookmarkStart w:name="z77" w:id="64"/>
    <w:p>
      <w:pPr>
        <w:spacing w:after="0"/>
        <w:ind w:left="0"/>
        <w:jc w:val="both"/>
      </w:pPr>
      <w:r>
        <w:rPr>
          <w:rFonts w:ascii="Times New Roman"/>
          <w:b w:val="false"/>
          <w:i w:val="false"/>
          <w:color w:val="000000"/>
          <w:sz w:val="28"/>
        </w:rPr>
        <w:t>
      При этом уполномоченным органом или отраслевыми уполномоченными органами допускается на основании решения ННС перераспределение средств в течение текущего года между программами в рамках программно-целевого финансирования научной и (или) научно-технической деятельности.</w:t>
      </w:r>
    </w:p>
    <w:bookmarkEnd w:id="64"/>
    <w:bookmarkStart w:name="z78" w:id="65"/>
    <w:p>
      <w:pPr>
        <w:spacing w:after="0"/>
        <w:ind w:left="0"/>
        <w:jc w:val="both"/>
      </w:pPr>
      <w:r>
        <w:rPr>
          <w:rFonts w:ascii="Times New Roman"/>
          <w:b w:val="false"/>
          <w:i w:val="false"/>
          <w:color w:val="000000"/>
          <w:sz w:val="28"/>
        </w:rPr>
        <w:t>
      26. В конкурсе на программно-целевое финансирование участвуют аккредитованные субъекты научной и (или) научно-технической деятельности, а также автономные организации образования и их организации, в том числе в качестве соисполнителей.</w:t>
      </w:r>
    </w:p>
    <w:bookmarkEnd w:id="65"/>
    <w:bookmarkStart w:name="z79" w:id="66"/>
    <w:p>
      <w:pPr>
        <w:spacing w:after="0"/>
        <w:ind w:left="0"/>
        <w:jc w:val="both"/>
      </w:pPr>
      <w:r>
        <w:rPr>
          <w:rFonts w:ascii="Times New Roman"/>
          <w:b w:val="false"/>
          <w:i w:val="false"/>
          <w:color w:val="000000"/>
          <w:sz w:val="28"/>
        </w:rPr>
        <w:t>
      27. Конкурсная документация на программно-целевое финансирование разрабатывается и утверждается уполномоченным органом и (или) отраслевым уполномоченным органом и направляется в центр экспертизы в течение двух рабочих дней.</w:t>
      </w:r>
    </w:p>
    <w:bookmarkEnd w:id="66"/>
    <w:bookmarkStart w:name="z80" w:id="67"/>
    <w:p>
      <w:pPr>
        <w:spacing w:after="0"/>
        <w:ind w:left="0"/>
        <w:jc w:val="both"/>
      </w:pPr>
      <w:r>
        <w:rPr>
          <w:rFonts w:ascii="Times New Roman"/>
          <w:b w:val="false"/>
          <w:i w:val="false"/>
          <w:color w:val="000000"/>
          <w:sz w:val="28"/>
        </w:rPr>
        <w:t>
      28. Конкурсная документация и объявление о конкурсе на программно-целевое финансирование должны содержать следующие сведения:</w:t>
      </w:r>
    </w:p>
    <w:bookmarkEnd w:id="67"/>
    <w:bookmarkStart w:name="z81" w:id="68"/>
    <w:p>
      <w:pPr>
        <w:spacing w:after="0"/>
        <w:ind w:left="0"/>
        <w:jc w:val="both"/>
      </w:pPr>
      <w:r>
        <w:rPr>
          <w:rFonts w:ascii="Times New Roman"/>
          <w:b w:val="false"/>
          <w:i w:val="false"/>
          <w:color w:val="000000"/>
          <w:sz w:val="28"/>
        </w:rPr>
        <w:t>
      1) наименование уполномоченного органа или отраслевого уполномоченного органа, объявивших конкурс;</w:t>
      </w:r>
    </w:p>
    <w:bookmarkEnd w:id="68"/>
    <w:bookmarkStart w:name="z82" w:id="69"/>
    <w:p>
      <w:pPr>
        <w:spacing w:after="0"/>
        <w:ind w:left="0"/>
        <w:jc w:val="both"/>
      </w:pPr>
      <w:r>
        <w:rPr>
          <w:rFonts w:ascii="Times New Roman"/>
          <w:b w:val="false"/>
          <w:i w:val="false"/>
          <w:color w:val="000000"/>
          <w:sz w:val="28"/>
        </w:rPr>
        <w:t>
      2) наименование приоритетных и специализированных научных направлений;</w:t>
      </w:r>
    </w:p>
    <w:bookmarkEnd w:id="69"/>
    <w:bookmarkStart w:name="z83" w:id="70"/>
    <w:p>
      <w:pPr>
        <w:spacing w:after="0"/>
        <w:ind w:left="0"/>
        <w:jc w:val="both"/>
      </w:pPr>
      <w:r>
        <w:rPr>
          <w:rFonts w:ascii="Times New Roman"/>
          <w:b w:val="false"/>
          <w:i w:val="false"/>
          <w:color w:val="000000"/>
          <w:sz w:val="28"/>
        </w:rPr>
        <w:t>
      3) требования к форме и содержанию заявки на участие в конкурсе на программно-целевое финансирование научных, научно-технических программ;</w:t>
      </w:r>
    </w:p>
    <w:bookmarkEnd w:id="70"/>
    <w:bookmarkStart w:name="z84" w:id="71"/>
    <w:p>
      <w:pPr>
        <w:spacing w:after="0"/>
        <w:ind w:left="0"/>
        <w:jc w:val="both"/>
      </w:pPr>
      <w:r>
        <w:rPr>
          <w:rFonts w:ascii="Times New Roman"/>
          <w:b w:val="false"/>
          <w:i w:val="false"/>
          <w:color w:val="000000"/>
          <w:sz w:val="28"/>
        </w:rPr>
        <w:t>
      4) цель конкурса на финансирование;</w:t>
      </w:r>
    </w:p>
    <w:bookmarkEnd w:id="71"/>
    <w:bookmarkStart w:name="z85" w:id="72"/>
    <w:p>
      <w:pPr>
        <w:spacing w:after="0"/>
        <w:ind w:left="0"/>
        <w:jc w:val="both"/>
      </w:pPr>
      <w:r>
        <w:rPr>
          <w:rFonts w:ascii="Times New Roman"/>
          <w:b w:val="false"/>
          <w:i w:val="false"/>
          <w:color w:val="000000"/>
          <w:sz w:val="28"/>
        </w:rPr>
        <w:t>
      5) объем и условия вклада со стороны частного партнера;</w:t>
      </w:r>
    </w:p>
    <w:bookmarkEnd w:id="72"/>
    <w:bookmarkStart w:name="z86" w:id="73"/>
    <w:p>
      <w:pPr>
        <w:spacing w:after="0"/>
        <w:ind w:left="0"/>
        <w:jc w:val="both"/>
      </w:pPr>
      <w:r>
        <w:rPr>
          <w:rFonts w:ascii="Times New Roman"/>
          <w:b w:val="false"/>
          <w:i w:val="false"/>
          <w:color w:val="000000"/>
          <w:sz w:val="28"/>
        </w:rPr>
        <w:t>
      6) язык, на котором представляется заявка на программно-целевое финансирование;</w:t>
      </w:r>
    </w:p>
    <w:bookmarkEnd w:id="73"/>
    <w:bookmarkStart w:name="z87" w:id="74"/>
    <w:p>
      <w:pPr>
        <w:spacing w:after="0"/>
        <w:ind w:left="0"/>
        <w:jc w:val="both"/>
      </w:pPr>
      <w:r>
        <w:rPr>
          <w:rFonts w:ascii="Times New Roman"/>
          <w:b w:val="false"/>
          <w:i w:val="false"/>
          <w:color w:val="000000"/>
          <w:sz w:val="28"/>
        </w:rPr>
        <w:t>
      7) виды исследований и объемы финансирования, рекомендованные ННС и утвержденные ВНТК;</w:t>
      </w:r>
    </w:p>
    <w:bookmarkEnd w:id="74"/>
    <w:bookmarkStart w:name="z88" w:id="75"/>
    <w:p>
      <w:pPr>
        <w:spacing w:after="0"/>
        <w:ind w:left="0"/>
        <w:jc w:val="both"/>
      </w:pPr>
      <w:r>
        <w:rPr>
          <w:rFonts w:ascii="Times New Roman"/>
          <w:b w:val="false"/>
          <w:i w:val="false"/>
          <w:color w:val="000000"/>
          <w:sz w:val="28"/>
        </w:rPr>
        <w:t>
      8) квалификационные требования к научному руководителю и исследовательской группе, а также иные квалификационные требования, способствующие обеспечению результативности программ;</w:t>
      </w:r>
    </w:p>
    <w:bookmarkEnd w:id="75"/>
    <w:bookmarkStart w:name="z89" w:id="76"/>
    <w:p>
      <w:pPr>
        <w:spacing w:after="0"/>
        <w:ind w:left="0"/>
        <w:jc w:val="both"/>
      </w:pPr>
      <w:r>
        <w:rPr>
          <w:rFonts w:ascii="Times New Roman"/>
          <w:b w:val="false"/>
          <w:i w:val="false"/>
          <w:color w:val="000000"/>
          <w:sz w:val="28"/>
        </w:rPr>
        <w:t>
      9) положительное заключение локальной и (или) центральной комиссии по биоэтике;</w:t>
      </w:r>
    </w:p>
    <w:bookmarkEnd w:id="76"/>
    <w:bookmarkStart w:name="z90" w:id="77"/>
    <w:p>
      <w:pPr>
        <w:spacing w:after="0"/>
        <w:ind w:left="0"/>
        <w:jc w:val="both"/>
      </w:pPr>
      <w:r>
        <w:rPr>
          <w:rFonts w:ascii="Times New Roman"/>
          <w:b w:val="false"/>
          <w:i w:val="false"/>
          <w:color w:val="000000"/>
          <w:sz w:val="28"/>
        </w:rPr>
        <w:t>
      10) данные об ответственных лицах уполномоченного органа или отраслевого уполномоченного органа, объявивших конкурс, которые осуществляют разъяснения по конкурсной документации;</w:t>
      </w:r>
    </w:p>
    <w:bookmarkEnd w:id="77"/>
    <w:bookmarkStart w:name="z91" w:id="78"/>
    <w:p>
      <w:pPr>
        <w:spacing w:after="0"/>
        <w:ind w:left="0"/>
        <w:jc w:val="both"/>
      </w:pPr>
      <w:r>
        <w:rPr>
          <w:rFonts w:ascii="Times New Roman"/>
          <w:b w:val="false"/>
          <w:i w:val="false"/>
          <w:color w:val="000000"/>
          <w:sz w:val="28"/>
        </w:rPr>
        <w:t>
      11) окончательный срок приема заявок должен быть не менее 30 (тридцать) и не более 45 (сорок пять) календарных дней со дня объявления конкурса;</w:t>
      </w:r>
    </w:p>
    <w:bookmarkEnd w:id="78"/>
    <w:bookmarkStart w:name="z92" w:id="79"/>
    <w:p>
      <w:pPr>
        <w:spacing w:after="0"/>
        <w:ind w:left="0"/>
        <w:jc w:val="both"/>
      </w:pPr>
      <w:r>
        <w:rPr>
          <w:rFonts w:ascii="Times New Roman"/>
          <w:b w:val="false"/>
          <w:i w:val="false"/>
          <w:color w:val="000000"/>
          <w:sz w:val="28"/>
        </w:rPr>
        <w:t>
      12) наименование и ссылку на информационную систему центра экспертизы для подачи заявки;</w:t>
      </w:r>
    </w:p>
    <w:bookmarkEnd w:id="79"/>
    <w:bookmarkStart w:name="z93" w:id="80"/>
    <w:p>
      <w:pPr>
        <w:spacing w:after="0"/>
        <w:ind w:left="0"/>
        <w:jc w:val="both"/>
      </w:pPr>
      <w:r>
        <w:rPr>
          <w:rFonts w:ascii="Times New Roman"/>
          <w:b w:val="false"/>
          <w:i w:val="false"/>
          <w:color w:val="000000"/>
          <w:sz w:val="28"/>
        </w:rPr>
        <w:t xml:space="preserve">
      13) научно-техническое задание в рамках программно-целевого финансирования, оформленное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0"/>
    <w:bookmarkStart w:name="z94" w:id="81"/>
    <w:p>
      <w:pPr>
        <w:spacing w:after="0"/>
        <w:ind w:left="0"/>
        <w:jc w:val="both"/>
      </w:pPr>
      <w:r>
        <w:rPr>
          <w:rFonts w:ascii="Times New Roman"/>
          <w:b w:val="false"/>
          <w:i w:val="false"/>
          <w:color w:val="000000"/>
          <w:sz w:val="28"/>
        </w:rPr>
        <w:t>
      14) проект договора на выполнение государственного заказа по программно-целевому финансированию.</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постановлением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постановлением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6" w:id="82"/>
    <w:p>
      <w:pPr>
        <w:spacing w:after="0"/>
        <w:ind w:left="0"/>
        <w:jc w:val="both"/>
      </w:pPr>
      <w:r>
        <w:rPr>
          <w:rFonts w:ascii="Times New Roman"/>
          <w:b w:val="false"/>
          <w:i w:val="false"/>
          <w:color w:val="000000"/>
          <w:sz w:val="28"/>
        </w:rPr>
        <w:t>
      30. Заявки на участие в программно-целевом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и их организациями в уполномоченный орган или отраслевой уполномоченный орган, объявивший конкурс.</w:t>
      </w:r>
    </w:p>
    <w:bookmarkEnd w:id="82"/>
    <w:bookmarkStart w:name="z97" w:id="83"/>
    <w:p>
      <w:pPr>
        <w:spacing w:after="0"/>
        <w:ind w:left="0"/>
        <w:jc w:val="both"/>
      </w:pPr>
      <w:r>
        <w:rPr>
          <w:rFonts w:ascii="Times New Roman"/>
          <w:b w:val="false"/>
          <w:i w:val="false"/>
          <w:color w:val="000000"/>
          <w:sz w:val="28"/>
        </w:rPr>
        <w:t>
      Поданные заявки направляются уполномоченным органом или отраслевым уполномоченным органом, объявившим конкурс, в центр экспертизы для проведения ГНТЭ и рассмотрения соответствующим ННС в течение трех рабочих дней после истечения окончательного срока приема заявок на конкурс.</w:t>
      </w:r>
    </w:p>
    <w:bookmarkEnd w:id="83"/>
    <w:bookmarkStart w:name="z98" w:id="84"/>
    <w:p>
      <w:pPr>
        <w:spacing w:after="0"/>
        <w:ind w:left="0"/>
        <w:jc w:val="both"/>
      </w:pPr>
      <w:r>
        <w:rPr>
          <w:rFonts w:ascii="Times New Roman"/>
          <w:b w:val="false"/>
          <w:i w:val="false"/>
          <w:color w:val="000000"/>
          <w:sz w:val="28"/>
        </w:rPr>
        <w:t>
      Перечень заявок, рассматриваемых ННС, за исключением заявок в области национальной безопасности и обороны, подлежит размещению на интернет-ресурсе центра экспертизы.</w:t>
      </w:r>
    </w:p>
    <w:bookmarkEnd w:id="84"/>
    <w:bookmarkStart w:name="z99" w:id="85"/>
    <w:p>
      <w:pPr>
        <w:spacing w:after="0"/>
        <w:ind w:left="0"/>
        <w:jc w:val="both"/>
      </w:pPr>
      <w:r>
        <w:rPr>
          <w:rFonts w:ascii="Times New Roman"/>
          <w:b w:val="false"/>
          <w:i w:val="false"/>
          <w:color w:val="000000"/>
          <w:sz w:val="28"/>
        </w:rPr>
        <w:t>
      31. Участник, претендующий на получение целевой программы по прикладным научным исследованиям, обеспечивает участие частного партнера с частичным обеспечением программ необходимыми ресурсами, в том числе финансовыми, за исключением прикладных научных исследований в области общественных, гуманитарных наук, обеспечения национальной безопасности и оборонной науки.</w:t>
      </w:r>
    </w:p>
    <w:bookmarkEnd w:id="85"/>
    <w:bookmarkStart w:name="z100" w:id="86"/>
    <w:p>
      <w:pPr>
        <w:spacing w:after="0"/>
        <w:ind w:left="0"/>
        <w:jc w:val="both"/>
      </w:pPr>
      <w:r>
        <w:rPr>
          <w:rFonts w:ascii="Times New Roman"/>
          <w:b w:val="false"/>
          <w:i w:val="false"/>
          <w:color w:val="000000"/>
          <w:sz w:val="28"/>
        </w:rPr>
        <w:t>
      Подтверждением намерения сторон является соглашение о вкладе в произвольной форме с указанием их сроков реализации и суммы вклада.</w:t>
      </w:r>
    </w:p>
    <w:bookmarkEnd w:id="86"/>
    <w:bookmarkStart w:name="z101" w:id="87"/>
    <w:p>
      <w:pPr>
        <w:spacing w:after="0"/>
        <w:ind w:left="0"/>
        <w:jc w:val="both"/>
      </w:pPr>
      <w:r>
        <w:rPr>
          <w:rFonts w:ascii="Times New Roman"/>
          <w:b w:val="false"/>
          <w:i w:val="false"/>
          <w:color w:val="000000"/>
          <w:sz w:val="28"/>
        </w:rPr>
        <w:t>
      В случаях отказа частного партнера от намерения вклада в ходе реализации программы либо отсутствия равнозначной замены, по решению ННС может быть прекращено финансирование программы.</w:t>
      </w:r>
    </w:p>
    <w:bookmarkEnd w:id="87"/>
    <w:bookmarkStart w:name="z102" w:id="88"/>
    <w:p>
      <w:pPr>
        <w:spacing w:after="0"/>
        <w:ind w:left="0"/>
        <w:jc w:val="both"/>
      </w:pPr>
      <w:r>
        <w:rPr>
          <w:rFonts w:ascii="Times New Roman"/>
          <w:b w:val="false"/>
          <w:i w:val="false"/>
          <w:color w:val="000000"/>
          <w:sz w:val="28"/>
        </w:rPr>
        <w:t>
      При принятии решения ННС о прекращении финансирования программы уполномоченный орган и (или) отраслевые уполномоченные органы расторгают договор по выполнению государственного заказа по программно-целевому финансированию с исполнителем.</w:t>
      </w:r>
    </w:p>
    <w:bookmarkEnd w:id="88"/>
    <w:bookmarkStart w:name="z103" w:id="89"/>
    <w:p>
      <w:pPr>
        <w:spacing w:after="0"/>
        <w:ind w:left="0"/>
        <w:jc w:val="both"/>
      </w:pPr>
      <w:r>
        <w:rPr>
          <w:rFonts w:ascii="Times New Roman"/>
          <w:b w:val="false"/>
          <w:i w:val="false"/>
          <w:color w:val="000000"/>
          <w:sz w:val="28"/>
        </w:rPr>
        <w:t>
      При этом уполномоченным органам или отраслевым уполномоченным органам допускается на основании решения ННС перераспределение средств в течение текущего года между программами в рамках программно-целевого финансирования научной и (или) научно-технической деятельности.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постановлением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4" w:id="90"/>
    <w:p>
      <w:pPr>
        <w:spacing w:after="0"/>
        <w:ind w:left="0"/>
        <w:jc w:val="both"/>
      </w:pPr>
      <w:r>
        <w:rPr>
          <w:rFonts w:ascii="Times New Roman"/>
          <w:b w:val="false"/>
          <w:i w:val="false"/>
          <w:color w:val="000000"/>
          <w:sz w:val="28"/>
        </w:rPr>
        <w:t xml:space="preserve">
      32. Заявка на участие в конкурсе на программно-целевое финансирование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0"/>
    <w:bookmarkStart w:name="z105" w:id="91"/>
    <w:p>
      <w:pPr>
        <w:spacing w:after="0"/>
        <w:ind w:left="0"/>
        <w:jc w:val="both"/>
      </w:pPr>
      <w:r>
        <w:rPr>
          <w:rFonts w:ascii="Times New Roman"/>
          <w:b w:val="false"/>
          <w:i w:val="false"/>
          <w:color w:val="000000"/>
          <w:sz w:val="28"/>
        </w:rPr>
        <w:t>
      33. Уполномоченный орган или отраслевой уполномоченный орган, объявившие конкурс на программно-целевое финансирование, направляют заявки на программно-целевое финансирование центру экспертизы в течение трех рабочих дней после истечения окончательного срока приема заявок на конкурс.</w:t>
      </w:r>
    </w:p>
    <w:bookmarkEnd w:id="91"/>
    <w:bookmarkStart w:name="z106" w:id="92"/>
    <w:p>
      <w:pPr>
        <w:spacing w:after="0"/>
        <w:ind w:left="0"/>
        <w:jc w:val="both"/>
      </w:pPr>
      <w:r>
        <w:rPr>
          <w:rFonts w:ascii="Times New Roman"/>
          <w:b w:val="false"/>
          <w:i w:val="false"/>
          <w:color w:val="000000"/>
          <w:sz w:val="28"/>
        </w:rPr>
        <w:t>
      34. ГНТЭ, а также оценка обоснованности цен запрашиваемых сумм осуществляются в соответствии с Правилами ГНТЭ.</w:t>
      </w:r>
    </w:p>
    <w:bookmarkEnd w:id="92"/>
    <w:bookmarkStart w:name="z107" w:id="93"/>
    <w:p>
      <w:pPr>
        <w:spacing w:after="0"/>
        <w:ind w:left="0"/>
        <w:jc w:val="both"/>
      </w:pPr>
      <w:r>
        <w:rPr>
          <w:rFonts w:ascii="Times New Roman"/>
          <w:b w:val="false"/>
          <w:i w:val="false"/>
          <w:color w:val="000000"/>
          <w:sz w:val="28"/>
        </w:rPr>
        <w:t>
      35. Решения ННС в виде выписки из протокола ННС направляются центром экспертизы в уполномоченный орган и (или) отраслевой уполномоченный орган в срок не позднее пяти рабочих дней со дня принятия решения.</w:t>
      </w:r>
    </w:p>
    <w:bookmarkEnd w:id="93"/>
    <w:bookmarkStart w:name="z108" w:id="94"/>
    <w:p>
      <w:pPr>
        <w:spacing w:after="0"/>
        <w:ind w:left="0"/>
        <w:jc w:val="both"/>
      </w:pPr>
      <w:r>
        <w:rPr>
          <w:rFonts w:ascii="Times New Roman"/>
          <w:b w:val="false"/>
          <w:i w:val="false"/>
          <w:color w:val="000000"/>
          <w:sz w:val="28"/>
        </w:rPr>
        <w:t>
      36. Результатом конкурса на программно-целевое финансирование являются решения ННС и ВНТК, принятые по каждой заявке на программно-целевое финансирование и утвержденные уполномоченным органом или отраслевым уполномоченным органом.</w:t>
      </w:r>
    </w:p>
    <w:bookmarkEnd w:id="94"/>
    <w:bookmarkStart w:name="z109" w:id="95"/>
    <w:p>
      <w:pPr>
        <w:spacing w:after="0"/>
        <w:ind w:left="0"/>
        <w:jc w:val="both"/>
      </w:pPr>
      <w:r>
        <w:rPr>
          <w:rFonts w:ascii="Times New Roman"/>
          <w:b w:val="false"/>
          <w:i w:val="false"/>
          <w:color w:val="000000"/>
          <w:sz w:val="28"/>
        </w:rPr>
        <w:t>
      37. Результаты конкурса программно-целевого финансирования подлежат размещению на интернет-ресурсах уполномоченного органа или отраслевого уполномоченного органа, объявивших конкурс, а также интернет - ресурсах центра экспертизы.</w:t>
      </w:r>
    </w:p>
    <w:bookmarkEnd w:id="95"/>
    <w:bookmarkStart w:name="z110" w:id="96"/>
    <w:p>
      <w:pPr>
        <w:spacing w:after="0"/>
        <w:ind w:left="0"/>
        <w:jc w:val="both"/>
      </w:pPr>
      <w:r>
        <w:rPr>
          <w:rFonts w:ascii="Times New Roman"/>
          <w:b w:val="false"/>
          <w:i w:val="false"/>
          <w:color w:val="000000"/>
          <w:sz w:val="28"/>
        </w:rPr>
        <w:t>
      38. Результаты конкурса на программно-целевого финансирование с учетом обоснования принятых решений, рассмотренных ННС, сведения о победителях конкурса, баллах ГНТЭ, баллах ННС по оценочному листу с учетом результатов ГНТЭ, а также список наименований неодобренных заявок в течение пяти рабочих дней со дня их утверждения подлежат размещению на интернет-ресурсе центра экспертизы.</w:t>
      </w:r>
    </w:p>
    <w:bookmarkEnd w:id="96"/>
    <w:bookmarkStart w:name="z111" w:id="97"/>
    <w:p>
      <w:pPr>
        <w:spacing w:after="0"/>
        <w:ind w:left="0"/>
        <w:jc w:val="both"/>
      </w:pPr>
      <w:r>
        <w:rPr>
          <w:rFonts w:ascii="Times New Roman"/>
          <w:b w:val="false"/>
          <w:i w:val="false"/>
          <w:color w:val="000000"/>
          <w:sz w:val="28"/>
        </w:rPr>
        <w:t>
      Протоколы голосования членов ННС и видеозаписи заседаний ННС хранятся в центре экспертизы в установленном законодательством порядке.</w:t>
      </w:r>
    </w:p>
    <w:bookmarkEnd w:id="97"/>
    <w:bookmarkStart w:name="z112" w:id="98"/>
    <w:p>
      <w:pPr>
        <w:spacing w:after="0"/>
        <w:ind w:left="0"/>
        <w:jc w:val="both"/>
      </w:pPr>
      <w:r>
        <w:rPr>
          <w:rFonts w:ascii="Times New Roman"/>
          <w:b w:val="false"/>
          <w:i w:val="false"/>
          <w:color w:val="000000"/>
          <w:sz w:val="28"/>
        </w:rPr>
        <w:t>
      39. Исполнители представляют в уполномоченный орган или отраслевой уполномоченный орган промежуточные отчеты о научной и (или) научно-технической деятельности (первый год реализации программ (за исключением проектов со сроком реализации 1 (один) год), второй год (за исключением программ со сроком реализации 2 (два) года) и итоговые отчеты о научной и (или) научно-технической деятельности не позднее 1 ноября текущего отчетного года по программам со сроком реализации до трех лет.</w:t>
      </w:r>
    </w:p>
    <w:bookmarkEnd w:id="98"/>
    <w:p>
      <w:pPr>
        <w:spacing w:after="0"/>
        <w:ind w:left="0"/>
        <w:jc w:val="both"/>
      </w:pPr>
      <w:r>
        <w:rPr>
          <w:rFonts w:ascii="Times New Roman"/>
          <w:b w:val="false"/>
          <w:i w:val="false"/>
          <w:color w:val="000000"/>
          <w:sz w:val="28"/>
        </w:rPr>
        <w:t>
      Исполнители представляют в уполномоченный орган или отраслевой уполномоченный орган промежуточные отчеты о научной и (или) научно-технической деятельности (первый год реализации программ (за исключением проектов со сроком реализации 1 (один) год), второй год (за исключением программ со сроком реализации 2 (два) года), третий год (за исключением программ со сроком реализации 3 (три) года), четвертый год (за исключением программ со сроком реализации 4 (четыре) года) и итоговые отчеты о научной и (или) научно-технической деятельности не позднее 1 ноября текущего отчетного года по проектам со сроком реализации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3" w:id="99"/>
    <w:p>
      <w:pPr>
        <w:spacing w:after="0"/>
        <w:ind w:left="0"/>
        <w:jc w:val="both"/>
      </w:pPr>
      <w:r>
        <w:rPr>
          <w:rFonts w:ascii="Times New Roman"/>
          <w:b w:val="false"/>
          <w:i w:val="false"/>
          <w:color w:val="000000"/>
          <w:sz w:val="28"/>
        </w:rPr>
        <w:t>
      40. Уполномоченный орган или отраслевой уполномоченный орган направляют полученные промежуточные и итоговые отчеты о научной и (или) научно-технической деятельности в центр экспертизы в течение трех рабочих дней после завершения приема отчетов для организации проведения ГНТЭ, согласно Правилам ГНТЭ, и последующей передачи на рассмотрение в соответствующий ННС.</w:t>
      </w:r>
    </w:p>
    <w:bookmarkEnd w:id="99"/>
    <w:bookmarkStart w:name="z114" w:id="100"/>
    <w:p>
      <w:pPr>
        <w:spacing w:after="0"/>
        <w:ind w:left="0"/>
        <w:jc w:val="both"/>
      </w:pPr>
      <w:r>
        <w:rPr>
          <w:rFonts w:ascii="Times New Roman"/>
          <w:b w:val="false"/>
          <w:i w:val="false"/>
          <w:color w:val="000000"/>
          <w:sz w:val="28"/>
        </w:rPr>
        <w:t>
      К промежуточным и итоговым отчетам о научной и (или) научно-технической деятельности прилагается форма отчетности согласно конкурсной документации, утвержденной уполномоченным органом или отраслевым уполномоченным органом, объявившими конкурс.</w:t>
      </w:r>
    </w:p>
    <w:bookmarkEnd w:id="100"/>
    <w:bookmarkStart w:name="z115" w:id="101"/>
    <w:p>
      <w:pPr>
        <w:spacing w:after="0"/>
        <w:ind w:left="0"/>
        <w:jc w:val="both"/>
      </w:pPr>
      <w:r>
        <w:rPr>
          <w:rFonts w:ascii="Times New Roman"/>
          <w:b w:val="false"/>
          <w:i w:val="false"/>
          <w:color w:val="000000"/>
          <w:sz w:val="28"/>
        </w:rPr>
        <w:t>
      41. Реализация научной, научно-технической программы и финансирование за текущий год, прекращение финансирования осуществляются в соответствии с решением ННС, основанным на результатах мониторинга реализации научных, научно-технических программ и их результативности, представляемых центром экспертизы.</w:t>
      </w:r>
    </w:p>
    <w:bookmarkEnd w:id="101"/>
    <w:bookmarkStart w:name="z116" w:id="102"/>
    <w:p>
      <w:pPr>
        <w:spacing w:after="0"/>
        <w:ind w:left="0"/>
        <w:jc w:val="both"/>
      </w:pPr>
      <w:r>
        <w:rPr>
          <w:rFonts w:ascii="Times New Roman"/>
          <w:b w:val="false"/>
          <w:i w:val="false"/>
          <w:color w:val="000000"/>
          <w:sz w:val="28"/>
        </w:rPr>
        <w:t>
      Победители конкурса по программно-целевому финансированию в течение тридцати рабочих дней со дня опубликования результатов конкурса на программно-целевое финансирование заключают с уполномоченным органом или отраслевым уполномоченным органом либо юридическим лицом, определенным Правительством Республики Казахстан на осуществление финансирования научной и (или) научно-технической деятельности, договор на выполнение государственного заказа по программно-целевому финансированию.</w:t>
      </w:r>
    </w:p>
    <w:bookmarkEnd w:id="102"/>
    <w:bookmarkStart w:name="z117" w:id="103"/>
    <w:p>
      <w:pPr>
        <w:spacing w:after="0"/>
        <w:ind w:left="0"/>
        <w:jc w:val="both"/>
      </w:pPr>
      <w:r>
        <w:rPr>
          <w:rFonts w:ascii="Times New Roman"/>
          <w:b w:val="false"/>
          <w:i w:val="false"/>
          <w:color w:val="000000"/>
          <w:sz w:val="28"/>
        </w:rPr>
        <w:t>
      Победители конкурса на программно-целевое финансирование могут отказаться от заключения договора на выполнение государственного заказа по программно-целевому финансированию и выполнения научных исследований путем направления официального уведомления в письменной форме в уполномоченный орган или отраслевой уполномоченный орган, объявившие конкурс, либо юридическим лицом, определенным Правительством Республики Казахстан на осуществление финансирования научной и (или) научно-технической деятельности.</w:t>
      </w:r>
    </w:p>
    <w:bookmarkEnd w:id="103"/>
    <w:bookmarkStart w:name="z118" w:id="104"/>
    <w:p>
      <w:pPr>
        <w:spacing w:after="0"/>
        <w:ind w:left="0"/>
        <w:jc w:val="both"/>
      </w:pPr>
      <w:r>
        <w:rPr>
          <w:rFonts w:ascii="Times New Roman"/>
          <w:b w:val="false"/>
          <w:i w:val="false"/>
          <w:color w:val="000000"/>
          <w:sz w:val="28"/>
        </w:rPr>
        <w:t>
      Победители конкурса на программно-целевое финансирование после заключения договора представляют в уполномоченный орган или отраслевой уполномоченный орган бюджетные заявки.</w:t>
      </w:r>
    </w:p>
    <w:bookmarkEnd w:id="104"/>
    <w:bookmarkStart w:name="z119" w:id="105"/>
    <w:p>
      <w:pPr>
        <w:spacing w:after="0"/>
        <w:ind w:left="0"/>
        <w:jc w:val="both"/>
      </w:pPr>
      <w:r>
        <w:rPr>
          <w:rFonts w:ascii="Times New Roman"/>
          <w:b w:val="false"/>
          <w:i w:val="false"/>
          <w:color w:val="000000"/>
          <w:sz w:val="28"/>
        </w:rPr>
        <w:t>
      По затратам на прочие услуги и работы, приобретение материалов, приобретение оборудования и (или) программного обеспечения, научно-организационное сопровождение, расходы на аренду, эксплуатационные расходы оборудования и техники в составе бюджетной заявки представляются три ценовых предложения или прайс листы, за исключением расходов, где поставщиком, имеющим эксклюзивные либо авторские права на данный продукт, а также являющимся единственным лицом, реализующим товары и предоставляющим соответствующие работы, услуги, может являться субъект естественной монополии.</w:t>
      </w:r>
    </w:p>
    <w:bookmarkEnd w:id="105"/>
    <w:bookmarkStart w:name="z120" w:id="106"/>
    <w:p>
      <w:pPr>
        <w:spacing w:after="0"/>
        <w:ind w:left="0"/>
        <w:jc w:val="both"/>
      </w:pPr>
      <w:r>
        <w:rPr>
          <w:rFonts w:ascii="Times New Roman"/>
          <w:b w:val="false"/>
          <w:i w:val="false"/>
          <w:color w:val="000000"/>
          <w:sz w:val="28"/>
        </w:rPr>
        <w:t>
      Средства, образовавшиеся в результате отказа победителей конкурса от заключения договора на выполнение государственного заказа по программно-целевому финансированию и выполнения научных исследований, могут быть распределены уполномоченным органом или отраслевыми уполномоченными органами на основании решения ННС между заявками на программно-целевое финансирование, расположенными в ранжированном списке ниже линии порога.</w:t>
      </w:r>
    </w:p>
    <w:bookmarkEnd w:id="106"/>
    <w:bookmarkStart w:name="z121" w:id="107"/>
    <w:p>
      <w:pPr>
        <w:spacing w:after="0"/>
        <w:ind w:left="0"/>
        <w:jc w:val="both"/>
      </w:pPr>
      <w:r>
        <w:rPr>
          <w:rFonts w:ascii="Times New Roman"/>
          <w:b w:val="false"/>
          <w:i w:val="false"/>
          <w:color w:val="000000"/>
          <w:sz w:val="28"/>
        </w:rPr>
        <w:t>
      Средства программно-целевого финансирования распределяются научным руководителем программы, назначаемым решением заявителя для руководства научной, научно-технической программой согласно заявке на программно-целевое финансирование, с учетом решения ННС.</w:t>
      </w:r>
    </w:p>
    <w:bookmarkEnd w:id="107"/>
    <w:bookmarkStart w:name="z122" w:id="108"/>
    <w:p>
      <w:pPr>
        <w:spacing w:after="0"/>
        <w:ind w:left="0"/>
        <w:jc w:val="both"/>
      </w:pPr>
      <w:r>
        <w:rPr>
          <w:rFonts w:ascii="Times New Roman"/>
          <w:b w:val="false"/>
          <w:i w:val="false"/>
          <w:color w:val="000000"/>
          <w:sz w:val="28"/>
        </w:rPr>
        <w:t>
      В случаях экономии и (или) остатка неиспользованных средств по программе, руководитель программы перераспределяет средства в рамках одной статьи затрат либо перераспределяет средства между различными статьями затрат в рамках общего объема, утвержденного на календарный год. Не допускается увеличение финансирования, утвержденного ННС при одобрении проекта на служебные командировки за пределы Республики Казахстан и научно-организационное сопровождение.</w:t>
      </w:r>
    </w:p>
    <w:bookmarkEnd w:id="108"/>
    <w:bookmarkStart w:name="z123" w:id="109"/>
    <w:p>
      <w:pPr>
        <w:spacing w:after="0"/>
        <w:ind w:left="0"/>
        <w:jc w:val="both"/>
      </w:pPr>
      <w:r>
        <w:rPr>
          <w:rFonts w:ascii="Times New Roman"/>
          <w:b w:val="false"/>
          <w:i w:val="false"/>
          <w:color w:val="000000"/>
          <w:sz w:val="28"/>
        </w:rPr>
        <w:t>
      Научный руководитель вносит корректировки в методологию исследований без изменения цели, задач и ожидаемых конечных результатов, указанных в заявке и договоре по программно-целевому финансированию.</w:t>
      </w:r>
    </w:p>
    <w:bookmarkEnd w:id="109"/>
    <w:bookmarkStart w:name="z124" w:id="110"/>
    <w:p>
      <w:pPr>
        <w:spacing w:after="0"/>
        <w:ind w:left="0"/>
        <w:jc w:val="both"/>
      </w:pPr>
      <w:r>
        <w:rPr>
          <w:rFonts w:ascii="Times New Roman"/>
          <w:b w:val="false"/>
          <w:i w:val="false"/>
          <w:color w:val="000000"/>
          <w:sz w:val="28"/>
        </w:rPr>
        <w:t>
      Исполнитель представляет в уполномоченный орган или отраслевой уполномоченный орган отчет об использовании выделенных средств по программно-целевому финансированию (промежуточный (в первый (за исключением программ со сроком реализации 1 (один) год), второй год (за исключением программ со сроком реализации 2 (два) год) реализации программы) до 25 января года, следующего за отчетным, и итоговый до 10 декабря текущего отчетного года по форме согласно </w:t>
      </w:r>
      <w:r>
        <w:rPr>
          <w:rFonts w:ascii="Times New Roman"/>
          <w:b w:val="false"/>
          <w:i w:val="false"/>
          <w:color w:val="000000"/>
          <w:sz w:val="28"/>
        </w:rPr>
        <w:t>приложению 4</w:t>
      </w:r>
      <w:r>
        <w:rPr>
          <w:rFonts w:ascii="Times New Roman"/>
          <w:b w:val="false"/>
          <w:i w:val="false"/>
          <w:color w:val="000000"/>
          <w:sz w:val="28"/>
        </w:rPr>
        <w:t> к настоящим Правилам.</w:t>
      </w:r>
    </w:p>
    <w:bookmarkEnd w:id="110"/>
    <w:bookmarkStart w:name="z125" w:id="111"/>
    <w:p>
      <w:pPr>
        <w:spacing w:after="0"/>
        <w:ind w:left="0"/>
        <w:jc w:val="both"/>
      </w:pPr>
      <w:r>
        <w:rPr>
          <w:rFonts w:ascii="Times New Roman"/>
          <w:b w:val="false"/>
          <w:i w:val="false"/>
          <w:color w:val="000000"/>
          <w:sz w:val="28"/>
        </w:rPr>
        <w:t>
      Исполнитель обеспечивает достоверность и правомерность отражаемых сведений в отчете об использовании выделенных средств программно-целевого финансирования.</w:t>
      </w:r>
    </w:p>
    <w:bookmarkEnd w:id="111"/>
    <w:bookmarkStart w:name="z126" w:id="112"/>
    <w:p>
      <w:pPr>
        <w:spacing w:after="0"/>
        <w:ind w:left="0"/>
        <w:jc w:val="both"/>
      </w:pPr>
      <w:r>
        <w:rPr>
          <w:rFonts w:ascii="Times New Roman"/>
          <w:b w:val="false"/>
          <w:i w:val="false"/>
          <w:color w:val="000000"/>
          <w:sz w:val="28"/>
        </w:rPr>
        <w:t>
      Заявитель должен представить информацию по программам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центр экспертизы за десять календарных дней до завершения периода реализации программы.</w:t>
      </w:r>
    </w:p>
    <w:bookmarkEnd w:id="112"/>
    <w:bookmarkStart w:name="z127" w:id="113"/>
    <w:p>
      <w:pPr>
        <w:spacing w:after="0"/>
        <w:ind w:left="0"/>
        <w:jc w:val="both"/>
      </w:pPr>
      <w:r>
        <w:rPr>
          <w:rFonts w:ascii="Times New Roman"/>
          <w:b w:val="false"/>
          <w:i w:val="false"/>
          <w:color w:val="000000"/>
          <w:sz w:val="28"/>
        </w:rPr>
        <w:t>
      После завершения всего периода реализации научных, научно-технических программ центр экспертизы публикует на своем сайте информацию по программам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течение тридцати календарных дней, за исключением программ, содержащих сведения о государственных секретах, и для служебного пользования.</w:t>
      </w:r>
    </w:p>
    <w:bookmarkEnd w:id="113"/>
    <w:bookmarkStart w:name="z128" w:id="114"/>
    <w:p>
      <w:pPr>
        <w:spacing w:after="0"/>
        <w:ind w:left="0"/>
        <w:jc w:val="left"/>
      </w:pPr>
      <w:r>
        <w:rPr>
          <w:rFonts w:ascii="Times New Roman"/>
          <w:b/>
          <w:i w:val="false"/>
          <w:color w:val="000000"/>
        </w:rPr>
        <w:t xml:space="preserve"> Глава 4. Порядок грантового финансирования научной и (или) научно-технической деятельности</w:t>
      </w:r>
    </w:p>
    <w:bookmarkEnd w:id="114"/>
    <w:bookmarkStart w:name="z129" w:id="115"/>
    <w:p>
      <w:pPr>
        <w:spacing w:after="0"/>
        <w:ind w:left="0"/>
        <w:jc w:val="both"/>
      </w:pPr>
      <w:r>
        <w:rPr>
          <w:rFonts w:ascii="Times New Roman"/>
          <w:b w:val="false"/>
          <w:i w:val="false"/>
          <w:color w:val="000000"/>
          <w:sz w:val="28"/>
        </w:rPr>
        <w:t>
      42. Грантовое финансирование выделяется на проведение научных исследований в целях повышения уровня научно-исследовательских работ, научно-технического потенциала и конкурентоспособности научных организаций и их коллективов, ученых, а также коммерциализацию результатов научной и (или) научно-технической деятельности. Из средств грантового финансирования могут быть объявлены конкурсы на грантовое финансирование для молодых ученых.</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0" w:id="116"/>
    <w:p>
      <w:pPr>
        <w:spacing w:after="0"/>
        <w:ind w:left="0"/>
        <w:jc w:val="both"/>
      </w:pPr>
      <w:r>
        <w:rPr>
          <w:rFonts w:ascii="Times New Roman"/>
          <w:b w:val="false"/>
          <w:i w:val="false"/>
          <w:color w:val="000000"/>
          <w:sz w:val="28"/>
        </w:rPr>
        <w:t>
      43. Грантовое финансирование предоставляется безвозмездно и безвозвратно из средств государственного бюджета для реализации фундаментальных и прикладных научных исследований.</w:t>
      </w:r>
    </w:p>
    <w:bookmarkEnd w:id="116"/>
    <w:bookmarkStart w:name="z131" w:id="117"/>
    <w:p>
      <w:pPr>
        <w:spacing w:after="0"/>
        <w:ind w:left="0"/>
        <w:jc w:val="both"/>
      </w:pPr>
      <w:r>
        <w:rPr>
          <w:rFonts w:ascii="Times New Roman"/>
          <w:b w:val="false"/>
          <w:i w:val="false"/>
          <w:color w:val="000000"/>
          <w:sz w:val="28"/>
        </w:rPr>
        <w:t xml:space="preserve">
      44. Отраслевые уполномоченные органы в срок до 1 февраля года, предшествующего планируемому, направляют в уполномоченный орган предложения о приоритетных, специализированных направлениях и объемах грантового финансирования в соответствии с приоритетными направлениями развития науки Республики Казахстан, определенными ВНТК,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17"/>
    <w:bookmarkStart w:name="z132" w:id="118"/>
    <w:p>
      <w:pPr>
        <w:spacing w:after="0"/>
        <w:ind w:left="0"/>
        <w:jc w:val="both"/>
      </w:pPr>
      <w:r>
        <w:rPr>
          <w:rFonts w:ascii="Times New Roman"/>
          <w:b w:val="false"/>
          <w:i w:val="false"/>
          <w:color w:val="000000"/>
          <w:sz w:val="28"/>
        </w:rPr>
        <w:t>
      45. Уполномоченный орган направляет предложения отраслевых уполномоченных органов в центр экспертизы в течение двух рабочих дней со дня окончания срока представления предложений.</w:t>
      </w:r>
    </w:p>
    <w:bookmarkEnd w:id="118"/>
    <w:bookmarkStart w:name="z133" w:id="119"/>
    <w:p>
      <w:pPr>
        <w:spacing w:after="0"/>
        <w:ind w:left="0"/>
        <w:jc w:val="both"/>
      </w:pPr>
      <w:r>
        <w:rPr>
          <w:rFonts w:ascii="Times New Roman"/>
          <w:b w:val="false"/>
          <w:i w:val="false"/>
          <w:color w:val="000000"/>
          <w:sz w:val="28"/>
        </w:rPr>
        <w:t>
      46. Центр экспертизы в течение двух рабочих дней со дня получения предложений по приоритетным и специализированным направлениям и объемам грантового финансирования направляет их на рассмотрение ННС для получения решений по ним.</w:t>
      </w:r>
    </w:p>
    <w:bookmarkEnd w:id="119"/>
    <w:p>
      <w:pPr>
        <w:spacing w:after="0"/>
        <w:ind w:left="0"/>
        <w:jc w:val="both"/>
      </w:pPr>
      <w:r>
        <w:rPr>
          <w:rFonts w:ascii="Times New Roman"/>
          <w:b w:val="false"/>
          <w:i w:val="false"/>
          <w:color w:val="000000"/>
          <w:sz w:val="28"/>
        </w:rPr>
        <w:t>
      Центр экспертизы направляет решения ННС в уполномоченный орган до 1 апреля года, предшествующего планируемому.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5" w:id="120"/>
    <w:p>
      <w:pPr>
        <w:spacing w:after="0"/>
        <w:ind w:left="0"/>
        <w:jc w:val="both"/>
      </w:pPr>
      <w:r>
        <w:rPr>
          <w:rFonts w:ascii="Times New Roman"/>
          <w:b w:val="false"/>
          <w:i w:val="false"/>
          <w:color w:val="000000"/>
          <w:sz w:val="28"/>
        </w:rPr>
        <w:t>
      47. Уполномоченный орган после получения представленных центром экспертизы решения ННС о грантовом финансировании в течение пяти рабочих дней направляет их на рассмотрение ВНТК.</w:t>
      </w:r>
    </w:p>
    <w:bookmarkEnd w:id="120"/>
    <w:bookmarkStart w:name="z136" w:id="121"/>
    <w:p>
      <w:pPr>
        <w:spacing w:after="0"/>
        <w:ind w:left="0"/>
        <w:jc w:val="both"/>
      </w:pPr>
      <w:r>
        <w:rPr>
          <w:rFonts w:ascii="Times New Roman"/>
          <w:b w:val="false"/>
          <w:i w:val="false"/>
          <w:color w:val="000000"/>
          <w:sz w:val="28"/>
        </w:rPr>
        <w:t>
      48. ВНТК до 1 мая года, предшествующего планируемому, принимает соответствующее решение в порядке, установленном согласно Положению о ВНТК.</w:t>
      </w:r>
    </w:p>
    <w:bookmarkEnd w:id="121"/>
    <w:bookmarkStart w:name="z137" w:id="122"/>
    <w:p>
      <w:pPr>
        <w:spacing w:after="0"/>
        <w:ind w:left="0"/>
        <w:jc w:val="both"/>
      </w:pPr>
      <w:r>
        <w:rPr>
          <w:rFonts w:ascii="Times New Roman"/>
          <w:b w:val="false"/>
          <w:i w:val="false"/>
          <w:color w:val="000000"/>
          <w:sz w:val="28"/>
        </w:rPr>
        <w:t>
      Уполномоченный орган в течение пятнадцати рабочих дней направляет решение ВНТК в центральный уполномоченный орган по бюджетному планированию для вынесения объемов финансирования в установленном порядке на рассмотрение РБК.</w:t>
      </w:r>
    </w:p>
    <w:bookmarkEnd w:id="122"/>
    <w:bookmarkStart w:name="z138" w:id="123"/>
    <w:p>
      <w:pPr>
        <w:spacing w:after="0"/>
        <w:ind w:left="0"/>
        <w:jc w:val="both"/>
      </w:pPr>
      <w:r>
        <w:rPr>
          <w:rFonts w:ascii="Times New Roman"/>
          <w:b w:val="false"/>
          <w:i w:val="false"/>
          <w:color w:val="000000"/>
          <w:sz w:val="28"/>
        </w:rPr>
        <w:t>
      После принятия решения ВНТК по приоритетным направлениям развития науки и объемам грантового финансирования с разбивкой по приоритетным направлениям и рассмотрения РБК уполномоченный орган и отраслевые уполномоченные органы до 1 сентября года, предшествующего планируемому, разрабатывают, утверждают конкурсную документацию и объявляют конкурс на грантовое финансирование, в пределах средств, одобренных решением РБК.</w:t>
      </w:r>
    </w:p>
    <w:bookmarkEnd w:id="123"/>
    <w:bookmarkStart w:name="z139" w:id="124"/>
    <w:p>
      <w:pPr>
        <w:spacing w:after="0"/>
        <w:ind w:left="0"/>
        <w:jc w:val="both"/>
      </w:pPr>
      <w:r>
        <w:rPr>
          <w:rFonts w:ascii="Times New Roman"/>
          <w:b w:val="false"/>
          <w:i w:val="false"/>
          <w:color w:val="000000"/>
          <w:sz w:val="28"/>
        </w:rPr>
        <w:t>
      В случае сокращения РБК объемов финансирования, администраторы бюджетных программ распределяют по приоритетным направлениям объемы средств, одобренных РБК.</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постановлением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0" w:id="125"/>
    <w:p>
      <w:pPr>
        <w:spacing w:after="0"/>
        <w:ind w:left="0"/>
        <w:jc w:val="both"/>
      </w:pPr>
      <w:r>
        <w:rPr>
          <w:rFonts w:ascii="Times New Roman"/>
          <w:b w:val="false"/>
          <w:i w:val="false"/>
          <w:color w:val="000000"/>
          <w:sz w:val="28"/>
        </w:rPr>
        <w:t>
      49. Грантовое финансирование осуществляется уполномоченным органом или отраслевым уполномоченным органом, объявившим конкурс, либо юридическими лицами, определенными Правительством Республики Казахстан.</w:t>
      </w:r>
    </w:p>
    <w:bookmarkEnd w:id="125"/>
    <w:bookmarkStart w:name="z141" w:id="126"/>
    <w:p>
      <w:pPr>
        <w:spacing w:after="0"/>
        <w:ind w:left="0"/>
        <w:jc w:val="both"/>
      </w:pPr>
      <w:r>
        <w:rPr>
          <w:rFonts w:ascii="Times New Roman"/>
          <w:b w:val="false"/>
          <w:i w:val="false"/>
          <w:color w:val="000000"/>
          <w:sz w:val="28"/>
        </w:rPr>
        <w:t>
      50. Грантовое финансирование осуществляется на конкурсной основе в пределах средств, предусмотренных в государственном бюджете.</w:t>
      </w:r>
    </w:p>
    <w:bookmarkEnd w:id="126"/>
    <w:bookmarkStart w:name="z142" w:id="127"/>
    <w:p>
      <w:pPr>
        <w:spacing w:after="0"/>
        <w:ind w:left="0"/>
        <w:jc w:val="both"/>
      </w:pPr>
      <w:r>
        <w:rPr>
          <w:rFonts w:ascii="Times New Roman"/>
          <w:b w:val="false"/>
          <w:i w:val="false"/>
          <w:color w:val="000000"/>
          <w:sz w:val="28"/>
        </w:rPr>
        <w:t xml:space="preserve">
      Грантополучатель представляет в уполномоченный орган или отраслевой уполномоченный орган отчет об использовании выделенных средств по грантовому финансированию ((промежуточный) (первый год (за исключением проектов со сроком реализации 1 (один год), второй год реализации проектов (за исключением проектов со сроком реализации 2 (два года)) в срок до 25 января года, следующего за отчетным и итоговый до 10 декабря текущего отчетного года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7"/>
    <w:bookmarkStart w:name="z143" w:id="128"/>
    <w:p>
      <w:pPr>
        <w:spacing w:after="0"/>
        <w:ind w:left="0"/>
        <w:jc w:val="both"/>
      </w:pPr>
      <w:r>
        <w:rPr>
          <w:rFonts w:ascii="Times New Roman"/>
          <w:b w:val="false"/>
          <w:i w:val="false"/>
          <w:color w:val="000000"/>
          <w:sz w:val="28"/>
        </w:rPr>
        <w:t>
      Грантополучатель обеспечивает достоверность и правомерность отражаемых сведений в отчете об использовании выделенных средств по грантовому финансированию.</w:t>
      </w:r>
    </w:p>
    <w:bookmarkEnd w:id="128"/>
    <w:bookmarkStart w:name="z144" w:id="129"/>
    <w:p>
      <w:pPr>
        <w:spacing w:after="0"/>
        <w:ind w:left="0"/>
        <w:jc w:val="both"/>
      </w:pPr>
      <w:r>
        <w:rPr>
          <w:rFonts w:ascii="Times New Roman"/>
          <w:b w:val="false"/>
          <w:i w:val="false"/>
          <w:color w:val="000000"/>
          <w:sz w:val="28"/>
        </w:rPr>
        <w:t>
      51. Средства грантового финансирования направляются на расходы, непосредственно связанные с проведением научных исследований по научным и (или) научно-техническим проектам, утвержденным решением ННС.</w:t>
      </w:r>
    </w:p>
    <w:bookmarkEnd w:id="129"/>
    <w:bookmarkStart w:name="z145" w:id="130"/>
    <w:p>
      <w:pPr>
        <w:spacing w:after="0"/>
        <w:ind w:left="0"/>
        <w:jc w:val="both"/>
      </w:pPr>
      <w:r>
        <w:rPr>
          <w:rFonts w:ascii="Times New Roman"/>
          <w:b w:val="false"/>
          <w:i w:val="false"/>
          <w:color w:val="000000"/>
          <w:sz w:val="28"/>
        </w:rPr>
        <w:t>
      К расходам относятся затраты на:</w:t>
      </w:r>
    </w:p>
    <w:bookmarkEnd w:id="130"/>
    <w:bookmarkStart w:name="z146" w:id="131"/>
    <w:p>
      <w:pPr>
        <w:spacing w:after="0"/>
        <w:ind w:left="0"/>
        <w:jc w:val="both"/>
      </w:pPr>
      <w:r>
        <w:rPr>
          <w:rFonts w:ascii="Times New Roman"/>
          <w:b w:val="false"/>
          <w:i w:val="false"/>
          <w:color w:val="000000"/>
          <w:sz w:val="28"/>
        </w:rPr>
        <w:t>
      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bookmarkEnd w:id="131"/>
    <w:bookmarkStart w:name="z147" w:id="132"/>
    <w:p>
      <w:pPr>
        <w:spacing w:after="0"/>
        <w:ind w:left="0"/>
        <w:jc w:val="both"/>
      </w:pPr>
      <w:r>
        <w:rPr>
          <w:rFonts w:ascii="Times New Roman"/>
          <w:b w:val="false"/>
          <w:i w:val="false"/>
          <w:color w:val="000000"/>
          <w:sz w:val="28"/>
        </w:rPr>
        <w:t>
      2) служебные командировки – командировки, связанные с реализацией научного и (или) научно-технического проекта;</w:t>
      </w:r>
    </w:p>
    <w:bookmarkEnd w:id="132"/>
    <w:bookmarkStart w:name="z148" w:id="133"/>
    <w:p>
      <w:pPr>
        <w:spacing w:after="0"/>
        <w:ind w:left="0"/>
        <w:jc w:val="both"/>
      </w:pPr>
      <w:r>
        <w:rPr>
          <w:rFonts w:ascii="Times New Roman"/>
          <w:b w:val="false"/>
          <w:i w:val="false"/>
          <w:color w:val="000000"/>
          <w:sz w:val="28"/>
        </w:rPr>
        <w:t>
      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 семинарах, симпозиумах.</w:t>
      </w:r>
    </w:p>
    <w:bookmarkEnd w:id="133"/>
    <w:bookmarkStart w:name="z149" w:id="134"/>
    <w:p>
      <w:pPr>
        <w:spacing w:after="0"/>
        <w:ind w:left="0"/>
        <w:jc w:val="both"/>
      </w:pPr>
      <w:r>
        <w:rPr>
          <w:rFonts w:ascii="Times New Roman"/>
          <w:b w:val="false"/>
          <w:i w:val="false"/>
          <w:color w:val="000000"/>
          <w:sz w:val="28"/>
        </w:rPr>
        <w:t>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bookmarkEnd w:id="134"/>
    <w:bookmarkStart w:name="z150" w:id="135"/>
    <w:p>
      <w:pPr>
        <w:spacing w:after="0"/>
        <w:ind w:left="0"/>
        <w:jc w:val="both"/>
      </w:pPr>
      <w:r>
        <w:rPr>
          <w:rFonts w:ascii="Times New Roman"/>
          <w:b w:val="false"/>
          <w:i w:val="false"/>
          <w:color w:val="000000"/>
          <w:sz w:val="28"/>
        </w:rPr>
        <w:t>
      4) приобретение материалов – приобретение расходных материалов для выполнения исследований;</w:t>
      </w:r>
    </w:p>
    <w:bookmarkEnd w:id="135"/>
    <w:bookmarkStart w:name="z151" w:id="136"/>
    <w:p>
      <w:pPr>
        <w:spacing w:after="0"/>
        <w:ind w:left="0"/>
        <w:jc w:val="both"/>
      </w:pPr>
      <w:r>
        <w:rPr>
          <w:rFonts w:ascii="Times New Roman"/>
          <w:b w:val="false"/>
          <w:i w:val="false"/>
          <w:color w:val="000000"/>
          <w:sz w:val="28"/>
        </w:rPr>
        <w:t>
      5) приобретение оборудования и (или) программного обеспечения (для юридических лиц);</w:t>
      </w:r>
    </w:p>
    <w:bookmarkEnd w:id="136"/>
    <w:bookmarkStart w:name="z152" w:id="137"/>
    <w:p>
      <w:pPr>
        <w:spacing w:after="0"/>
        <w:ind w:left="0"/>
        <w:jc w:val="both"/>
      </w:pPr>
      <w:r>
        <w:rPr>
          <w:rFonts w:ascii="Times New Roman"/>
          <w:b w:val="false"/>
          <w:i w:val="false"/>
          <w:color w:val="000000"/>
          <w:sz w:val="28"/>
        </w:rPr>
        <w:t>
      6) научно-организационное сопровождение – расходы на публикации, патентование и приобретение аналитических материалов;</w:t>
      </w:r>
    </w:p>
    <w:bookmarkEnd w:id="137"/>
    <w:bookmarkStart w:name="z153" w:id="138"/>
    <w:p>
      <w:pPr>
        <w:spacing w:after="0"/>
        <w:ind w:left="0"/>
        <w:jc w:val="both"/>
      </w:pPr>
      <w:r>
        <w:rPr>
          <w:rFonts w:ascii="Times New Roman"/>
          <w:b w:val="false"/>
          <w:i w:val="false"/>
          <w:color w:val="000000"/>
          <w:sz w:val="28"/>
        </w:rPr>
        <w:t>
      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проекту;</w:t>
      </w:r>
    </w:p>
    <w:bookmarkEnd w:id="138"/>
    <w:bookmarkStart w:name="z154" w:id="139"/>
    <w:p>
      <w:pPr>
        <w:spacing w:after="0"/>
        <w:ind w:left="0"/>
        <w:jc w:val="both"/>
      </w:pPr>
      <w:r>
        <w:rPr>
          <w:rFonts w:ascii="Times New Roman"/>
          <w:b w:val="false"/>
          <w:i w:val="false"/>
          <w:color w:val="000000"/>
          <w:sz w:val="28"/>
        </w:rPr>
        <w:t>
      8) аренду оборудования и техники – расходы, связанные с арендой оборудования и техники, используемых в выполнении научных исследований по проекту;</w:t>
      </w:r>
    </w:p>
    <w:bookmarkEnd w:id="139"/>
    <w:bookmarkStart w:name="z155" w:id="140"/>
    <w:p>
      <w:pPr>
        <w:spacing w:after="0"/>
        <w:ind w:left="0"/>
        <w:jc w:val="both"/>
      </w:pPr>
      <w:r>
        <w:rPr>
          <w:rFonts w:ascii="Times New Roman"/>
          <w:b w:val="false"/>
          <w:i w:val="false"/>
          <w:color w:val="000000"/>
          <w:sz w:val="28"/>
        </w:rPr>
        <w:t>
      9) эксплуатационные расходы оборудования и техники – расходы, связанные с использованием оборудования и техники для выполнения исследований, в том числе с их пуско-наладкой и содержанием;</w:t>
      </w:r>
    </w:p>
    <w:bookmarkEnd w:id="140"/>
    <w:bookmarkStart w:name="z156" w:id="141"/>
    <w:p>
      <w:pPr>
        <w:spacing w:after="0"/>
        <w:ind w:left="0"/>
        <w:jc w:val="both"/>
      </w:pPr>
      <w:r>
        <w:rPr>
          <w:rFonts w:ascii="Times New Roman"/>
          <w:b w:val="false"/>
          <w:i w:val="false"/>
          <w:color w:val="000000"/>
          <w:sz w:val="28"/>
        </w:rPr>
        <w:t>
      10) налоги, отчисления на обязательное социальное страхование и другие обязательные платежи в бюджет.</w:t>
      </w:r>
    </w:p>
    <w:bookmarkEnd w:id="141"/>
    <w:bookmarkStart w:name="z157" w:id="142"/>
    <w:p>
      <w:pPr>
        <w:spacing w:after="0"/>
        <w:ind w:left="0"/>
        <w:jc w:val="both"/>
      </w:pPr>
      <w:r>
        <w:rPr>
          <w:rFonts w:ascii="Times New Roman"/>
          <w:b w:val="false"/>
          <w:i w:val="false"/>
          <w:color w:val="000000"/>
          <w:sz w:val="28"/>
        </w:rPr>
        <w:t>
      В случае принятия решения ННС о прекращении финансирования реализуемого проекта уполномоченный орган и (или) отраслевые уполномоченные органы расторгают договор с грантополучателем.</w:t>
      </w:r>
    </w:p>
    <w:bookmarkEnd w:id="142"/>
    <w:bookmarkStart w:name="z158" w:id="143"/>
    <w:p>
      <w:pPr>
        <w:spacing w:after="0"/>
        <w:ind w:left="0"/>
        <w:jc w:val="both"/>
      </w:pPr>
      <w:r>
        <w:rPr>
          <w:rFonts w:ascii="Times New Roman"/>
          <w:b w:val="false"/>
          <w:i w:val="false"/>
          <w:color w:val="000000"/>
          <w:sz w:val="28"/>
        </w:rPr>
        <w:t>
      При этом уполномоченным органом или отраслевыми уполномоченными органами допускается на основании решения ННС перераспределение средств в течение текущего года между проектами в рамках грантового финансирования научной и (или) научно-технической деятельности.</w:t>
      </w:r>
    </w:p>
    <w:bookmarkEnd w:id="143"/>
    <w:bookmarkStart w:name="z159" w:id="144"/>
    <w:p>
      <w:pPr>
        <w:spacing w:after="0"/>
        <w:ind w:left="0"/>
        <w:jc w:val="both"/>
      </w:pPr>
      <w:r>
        <w:rPr>
          <w:rFonts w:ascii="Times New Roman"/>
          <w:b w:val="false"/>
          <w:i w:val="false"/>
          <w:color w:val="000000"/>
          <w:sz w:val="28"/>
        </w:rPr>
        <w:t>
      52. В конкурсе на грантовое финансирование участвуют аккредитованные субъекты научной и (или) научно-технической деятельности, а также автономные организации образования и их организации на равных условиях.</w:t>
      </w:r>
    </w:p>
    <w:bookmarkEnd w:id="144"/>
    <w:bookmarkStart w:name="z160" w:id="145"/>
    <w:p>
      <w:pPr>
        <w:spacing w:after="0"/>
        <w:ind w:left="0"/>
        <w:jc w:val="both"/>
      </w:pPr>
      <w:r>
        <w:rPr>
          <w:rFonts w:ascii="Times New Roman"/>
          <w:b w:val="false"/>
          <w:i w:val="false"/>
          <w:color w:val="000000"/>
          <w:sz w:val="28"/>
        </w:rPr>
        <w:t>
      53. Конкурсная документация на грантовое финансирование разрабатывается и утверждается уполномоченным органом и (или) отраслевым уполномоченным органом, направляется в центр экспертизы в течение двух рабочих дней.</w:t>
      </w:r>
    </w:p>
    <w:bookmarkEnd w:id="145"/>
    <w:bookmarkStart w:name="z161" w:id="146"/>
    <w:p>
      <w:pPr>
        <w:spacing w:after="0"/>
        <w:ind w:left="0"/>
        <w:jc w:val="both"/>
      </w:pPr>
      <w:r>
        <w:rPr>
          <w:rFonts w:ascii="Times New Roman"/>
          <w:b w:val="false"/>
          <w:i w:val="false"/>
          <w:color w:val="000000"/>
          <w:sz w:val="28"/>
        </w:rPr>
        <w:t>
      54. Конкурсная документация и объявление о конкурсе на грантовое финансирование должны содержать следующие сведения:</w:t>
      </w:r>
    </w:p>
    <w:bookmarkEnd w:id="146"/>
    <w:bookmarkStart w:name="z162" w:id="147"/>
    <w:p>
      <w:pPr>
        <w:spacing w:after="0"/>
        <w:ind w:left="0"/>
        <w:jc w:val="both"/>
      </w:pPr>
      <w:r>
        <w:rPr>
          <w:rFonts w:ascii="Times New Roman"/>
          <w:b w:val="false"/>
          <w:i w:val="false"/>
          <w:color w:val="000000"/>
          <w:sz w:val="28"/>
        </w:rPr>
        <w:t>
      1) наименование уполномоченного органа или отраслевого уполномоченного органа, объявивших конкурс;</w:t>
      </w:r>
    </w:p>
    <w:bookmarkEnd w:id="147"/>
    <w:bookmarkStart w:name="z163" w:id="148"/>
    <w:p>
      <w:pPr>
        <w:spacing w:after="0"/>
        <w:ind w:left="0"/>
        <w:jc w:val="both"/>
      </w:pPr>
      <w:r>
        <w:rPr>
          <w:rFonts w:ascii="Times New Roman"/>
          <w:b w:val="false"/>
          <w:i w:val="false"/>
          <w:color w:val="000000"/>
          <w:sz w:val="28"/>
        </w:rPr>
        <w:t>
      2) наименование приоритетных и специализированных научных направлений;</w:t>
      </w:r>
    </w:p>
    <w:bookmarkEnd w:id="148"/>
    <w:bookmarkStart w:name="z164" w:id="149"/>
    <w:p>
      <w:pPr>
        <w:spacing w:after="0"/>
        <w:ind w:left="0"/>
        <w:jc w:val="both"/>
      </w:pPr>
      <w:r>
        <w:rPr>
          <w:rFonts w:ascii="Times New Roman"/>
          <w:b w:val="false"/>
          <w:i w:val="false"/>
          <w:color w:val="000000"/>
          <w:sz w:val="28"/>
        </w:rPr>
        <w:t>
      3) требования к форме и содержанию заявки на участие в конкурсе на грантовое финансирование научных, научно-технических проектов;</w:t>
      </w:r>
    </w:p>
    <w:bookmarkEnd w:id="149"/>
    <w:bookmarkStart w:name="z165" w:id="150"/>
    <w:p>
      <w:pPr>
        <w:spacing w:after="0"/>
        <w:ind w:left="0"/>
        <w:jc w:val="both"/>
      </w:pPr>
      <w:r>
        <w:rPr>
          <w:rFonts w:ascii="Times New Roman"/>
          <w:b w:val="false"/>
          <w:i w:val="false"/>
          <w:color w:val="000000"/>
          <w:sz w:val="28"/>
        </w:rPr>
        <w:t>
      4) цель конкурса на грантовое финансирование;</w:t>
      </w:r>
    </w:p>
    <w:bookmarkEnd w:id="150"/>
    <w:bookmarkStart w:name="z166" w:id="151"/>
    <w:p>
      <w:pPr>
        <w:spacing w:after="0"/>
        <w:ind w:left="0"/>
        <w:jc w:val="both"/>
      </w:pPr>
      <w:r>
        <w:rPr>
          <w:rFonts w:ascii="Times New Roman"/>
          <w:b w:val="false"/>
          <w:i w:val="false"/>
          <w:color w:val="000000"/>
          <w:sz w:val="28"/>
        </w:rPr>
        <w:t>
      5) объем и условия вклада со стороны частного партнера;</w:t>
      </w:r>
    </w:p>
    <w:bookmarkEnd w:id="151"/>
    <w:bookmarkStart w:name="z167" w:id="152"/>
    <w:p>
      <w:pPr>
        <w:spacing w:after="0"/>
        <w:ind w:left="0"/>
        <w:jc w:val="both"/>
      </w:pPr>
      <w:r>
        <w:rPr>
          <w:rFonts w:ascii="Times New Roman"/>
          <w:b w:val="false"/>
          <w:i w:val="false"/>
          <w:color w:val="000000"/>
          <w:sz w:val="28"/>
        </w:rPr>
        <w:t>
      6) язык, на котором представляется заявка на грантовое финансирование;</w:t>
      </w:r>
    </w:p>
    <w:bookmarkEnd w:id="152"/>
    <w:bookmarkStart w:name="z168" w:id="153"/>
    <w:p>
      <w:pPr>
        <w:spacing w:after="0"/>
        <w:ind w:left="0"/>
        <w:jc w:val="both"/>
      </w:pPr>
      <w:r>
        <w:rPr>
          <w:rFonts w:ascii="Times New Roman"/>
          <w:b w:val="false"/>
          <w:i w:val="false"/>
          <w:color w:val="000000"/>
          <w:sz w:val="28"/>
        </w:rPr>
        <w:t>
      7) виды исследований и объемы финансирования, рекомендованные ННС и утвержденные ВНТК;</w:t>
      </w:r>
    </w:p>
    <w:bookmarkEnd w:id="153"/>
    <w:bookmarkStart w:name="z169" w:id="154"/>
    <w:p>
      <w:pPr>
        <w:spacing w:after="0"/>
        <w:ind w:left="0"/>
        <w:jc w:val="both"/>
      </w:pPr>
      <w:r>
        <w:rPr>
          <w:rFonts w:ascii="Times New Roman"/>
          <w:b w:val="false"/>
          <w:i w:val="false"/>
          <w:color w:val="000000"/>
          <w:sz w:val="28"/>
        </w:rPr>
        <w:t>
      8) квалификационные требования к научному руководителю и исследовательской группе, а также иные квалификационные требования, способствующие обеспечению результативности проектов грантового финансирования;</w:t>
      </w:r>
    </w:p>
    <w:bookmarkEnd w:id="154"/>
    <w:bookmarkStart w:name="z170" w:id="155"/>
    <w:p>
      <w:pPr>
        <w:spacing w:after="0"/>
        <w:ind w:left="0"/>
        <w:jc w:val="both"/>
      </w:pPr>
      <w:r>
        <w:rPr>
          <w:rFonts w:ascii="Times New Roman"/>
          <w:b w:val="false"/>
          <w:i w:val="false"/>
          <w:color w:val="000000"/>
          <w:sz w:val="28"/>
        </w:rPr>
        <w:t>
      9) положительное заключение локальной и (или) центральной комиссии по биоэтике;</w:t>
      </w:r>
    </w:p>
    <w:bookmarkEnd w:id="155"/>
    <w:bookmarkStart w:name="z171" w:id="156"/>
    <w:p>
      <w:pPr>
        <w:spacing w:after="0"/>
        <w:ind w:left="0"/>
        <w:jc w:val="both"/>
      </w:pPr>
      <w:r>
        <w:rPr>
          <w:rFonts w:ascii="Times New Roman"/>
          <w:b w:val="false"/>
          <w:i w:val="false"/>
          <w:color w:val="000000"/>
          <w:sz w:val="28"/>
        </w:rPr>
        <w:t>
      10) данные об ответственных лицах уполномоченного органа или отраслевого уполномоченного органа, объявивших конкурс, которые осуществляют разъяснения по конкурсной документации;</w:t>
      </w:r>
    </w:p>
    <w:bookmarkEnd w:id="156"/>
    <w:bookmarkStart w:name="z172" w:id="157"/>
    <w:p>
      <w:pPr>
        <w:spacing w:after="0"/>
        <w:ind w:left="0"/>
        <w:jc w:val="both"/>
      </w:pPr>
      <w:r>
        <w:rPr>
          <w:rFonts w:ascii="Times New Roman"/>
          <w:b w:val="false"/>
          <w:i w:val="false"/>
          <w:color w:val="000000"/>
          <w:sz w:val="28"/>
        </w:rPr>
        <w:t>
      11) окончательный срок приема заявок должен быть не менее 30 (тридцать) и не более 45 (сорок пять) календарных дней со дня объявления конкурса;</w:t>
      </w:r>
    </w:p>
    <w:bookmarkEnd w:id="157"/>
    <w:bookmarkStart w:name="z173" w:id="158"/>
    <w:p>
      <w:pPr>
        <w:spacing w:after="0"/>
        <w:ind w:left="0"/>
        <w:jc w:val="both"/>
      </w:pPr>
      <w:r>
        <w:rPr>
          <w:rFonts w:ascii="Times New Roman"/>
          <w:b w:val="false"/>
          <w:i w:val="false"/>
          <w:color w:val="000000"/>
          <w:sz w:val="28"/>
        </w:rPr>
        <w:t>
      12) наименование и ссылку на информационную систему центра экспертизы для подачи заявки;</w:t>
      </w:r>
    </w:p>
    <w:bookmarkEnd w:id="158"/>
    <w:bookmarkStart w:name="z174" w:id="159"/>
    <w:p>
      <w:pPr>
        <w:spacing w:after="0"/>
        <w:ind w:left="0"/>
        <w:jc w:val="both"/>
      </w:pPr>
      <w:r>
        <w:rPr>
          <w:rFonts w:ascii="Times New Roman"/>
          <w:b w:val="false"/>
          <w:i w:val="false"/>
          <w:color w:val="000000"/>
          <w:sz w:val="28"/>
        </w:rPr>
        <w:t>
      13) требования к ожидаемым результатам по научным, научно-техническим проектам;</w:t>
      </w:r>
    </w:p>
    <w:bookmarkEnd w:id="159"/>
    <w:bookmarkStart w:name="z175" w:id="160"/>
    <w:p>
      <w:pPr>
        <w:spacing w:after="0"/>
        <w:ind w:left="0"/>
        <w:jc w:val="both"/>
      </w:pPr>
      <w:r>
        <w:rPr>
          <w:rFonts w:ascii="Times New Roman"/>
          <w:b w:val="false"/>
          <w:i w:val="false"/>
          <w:color w:val="000000"/>
          <w:sz w:val="28"/>
        </w:rPr>
        <w:t>
      14) проект договора на выполнение государственного заказа по грантовому финансированию.</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изменением, внесенным постановлением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6" w:id="161"/>
    <w:p>
      <w:pPr>
        <w:spacing w:after="0"/>
        <w:ind w:left="0"/>
        <w:jc w:val="both"/>
      </w:pPr>
      <w:r>
        <w:rPr>
          <w:rFonts w:ascii="Times New Roman"/>
          <w:b w:val="false"/>
          <w:i w:val="false"/>
          <w:color w:val="000000"/>
          <w:sz w:val="28"/>
        </w:rPr>
        <w:t>
      55. Участник, претендующий на получение гранта по прикладным научным исследованиям, обеспечивает участие частного партнера с частичным обеспечением проекта необходимыми ресурсами, в том числе финансовыми, за исключением прикладных научных исследований в области общественных, гуманитарных наук, обеспечения национальной безопасности и оборонной науки.</w:t>
      </w:r>
    </w:p>
    <w:bookmarkEnd w:id="161"/>
    <w:bookmarkStart w:name="z177" w:id="162"/>
    <w:p>
      <w:pPr>
        <w:spacing w:after="0"/>
        <w:ind w:left="0"/>
        <w:jc w:val="both"/>
      </w:pPr>
      <w:r>
        <w:rPr>
          <w:rFonts w:ascii="Times New Roman"/>
          <w:b w:val="false"/>
          <w:i w:val="false"/>
          <w:color w:val="000000"/>
          <w:sz w:val="28"/>
        </w:rPr>
        <w:t>
      Подтверждением намерения сторон является соглашение о вкладе в произвольной форме с указанием их сроков реализации и суммы вклада или необходимых ресурсов.</w:t>
      </w:r>
    </w:p>
    <w:bookmarkEnd w:id="162"/>
    <w:bookmarkStart w:name="z178" w:id="163"/>
    <w:p>
      <w:pPr>
        <w:spacing w:after="0"/>
        <w:ind w:left="0"/>
        <w:jc w:val="both"/>
      </w:pPr>
      <w:r>
        <w:rPr>
          <w:rFonts w:ascii="Times New Roman"/>
          <w:b w:val="false"/>
          <w:i w:val="false"/>
          <w:color w:val="000000"/>
          <w:sz w:val="28"/>
        </w:rPr>
        <w:t>
      В случаях отказа частного партнера от намерения вклада в ходе реализации проекта либо отсутствия равнозначной замены, по решению ННС может быть прекращено финансирование проекта.</w:t>
      </w:r>
    </w:p>
    <w:bookmarkEnd w:id="163"/>
    <w:bookmarkStart w:name="z179" w:id="164"/>
    <w:p>
      <w:pPr>
        <w:spacing w:after="0"/>
        <w:ind w:left="0"/>
        <w:jc w:val="both"/>
      </w:pPr>
      <w:r>
        <w:rPr>
          <w:rFonts w:ascii="Times New Roman"/>
          <w:b w:val="false"/>
          <w:i w:val="false"/>
          <w:color w:val="000000"/>
          <w:sz w:val="28"/>
        </w:rPr>
        <w:t>
      При принятии решения ННС о прекращении финансирования проекта уполномоченный орган и (или) отраслевые уполномоченные органы расторгают договор на выполнение государственного заказа по грантовому финансированию с грантополучателем.</w:t>
      </w:r>
    </w:p>
    <w:bookmarkEnd w:id="164"/>
    <w:bookmarkStart w:name="z180" w:id="165"/>
    <w:p>
      <w:pPr>
        <w:spacing w:after="0"/>
        <w:ind w:left="0"/>
        <w:jc w:val="both"/>
      </w:pPr>
      <w:r>
        <w:rPr>
          <w:rFonts w:ascii="Times New Roman"/>
          <w:b w:val="false"/>
          <w:i w:val="false"/>
          <w:color w:val="000000"/>
          <w:sz w:val="28"/>
        </w:rPr>
        <w:t>
      При этом уполномоченным органом или отраслевыми уполномоченными органами допускается на основании решения ННС перераспределение средств в течение текущего года между проектами в рамках грантового финансирования научной и (или) научно-технической деятельности.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постановлением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1" w:id="166"/>
    <w:p>
      <w:pPr>
        <w:spacing w:after="0"/>
        <w:ind w:left="0"/>
        <w:jc w:val="both"/>
      </w:pPr>
      <w:r>
        <w:rPr>
          <w:rFonts w:ascii="Times New Roman"/>
          <w:b w:val="false"/>
          <w:i w:val="false"/>
          <w:color w:val="000000"/>
          <w:sz w:val="28"/>
        </w:rPr>
        <w:t>
      56. Конкурс на грантовое финансирование объявляется уполномоченным органом или отраслевым уполномоченным органом, объявление подлежит размещению на интернет-ресурсе уполномоченного органа или отраслевого уполномоченного органа, объявившего конкурс, а также интернет-ресурсе центра экспертизы.</w:t>
      </w:r>
    </w:p>
    <w:bookmarkEnd w:id="166"/>
    <w:bookmarkStart w:name="z182" w:id="167"/>
    <w:p>
      <w:pPr>
        <w:spacing w:after="0"/>
        <w:ind w:left="0"/>
        <w:jc w:val="both"/>
      </w:pPr>
      <w:r>
        <w:rPr>
          <w:rFonts w:ascii="Times New Roman"/>
          <w:b w:val="false"/>
          <w:i w:val="false"/>
          <w:color w:val="000000"/>
          <w:sz w:val="28"/>
        </w:rPr>
        <w:t xml:space="preserve">
      57. Заявка на участие в конкурсе на грантовое финансирование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67"/>
    <w:bookmarkStart w:name="z183" w:id="168"/>
    <w:p>
      <w:pPr>
        <w:spacing w:after="0"/>
        <w:ind w:left="0"/>
        <w:jc w:val="both"/>
      </w:pPr>
      <w:r>
        <w:rPr>
          <w:rFonts w:ascii="Times New Roman"/>
          <w:b w:val="false"/>
          <w:i w:val="false"/>
          <w:color w:val="000000"/>
          <w:sz w:val="28"/>
        </w:rPr>
        <w:t>
      Заявки на участие в грантовом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и их организациями в уполномоченный орган или отраслевой уполномоченный орган, объявивший конкурс.</w:t>
      </w:r>
    </w:p>
    <w:bookmarkEnd w:id="168"/>
    <w:bookmarkStart w:name="z184" w:id="169"/>
    <w:p>
      <w:pPr>
        <w:spacing w:after="0"/>
        <w:ind w:left="0"/>
        <w:jc w:val="both"/>
      </w:pPr>
      <w:r>
        <w:rPr>
          <w:rFonts w:ascii="Times New Roman"/>
          <w:b w:val="false"/>
          <w:i w:val="false"/>
          <w:color w:val="000000"/>
          <w:sz w:val="28"/>
        </w:rPr>
        <w:t>
      58. Уполномоченный орган или отраслевой уполномоченный орган, объявившие конкурс, направляют заявки на грантовое финансирование в центр экспертизы в течение трех рабочих дней после истечения окончательного срока приема заявок на конкурс.</w:t>
      </w:r>
    </w:p>
    <w:bookmarkEnd w:id="169"/>
    <w:bookmarkStart w:name="z185" w:id="170"/>
    <w:p>
      <w:pPr>
        <w:spacing w:after="0"/>
        <w:ind w:left="0"/>
        <w:jc w:val="both"/>
      </w:pPr>
      <w:r>
        <w:rPr>
          <w:rFonts w:ascii="Times New Roman"/>
          <w:b w:val="false"/>
          <w:i w:val="false"/>
          <w:color w:val="000000"/>
          <w:sz w:val="28"/>
        </w:rPr>
        <w:t>
      59. ГНТЭ, а также оценка обоснованности запрашиваемых сумм осуществляются в соответствии с Правилами ГНТЭ.</w:t>
      </w:r>
    </w:p>
    <w:bookmarkEnd w:id="170"/>
    <w:bookmarkStart w:name="z186" w:id="171"/>
    <w:p>
      <w:pPr>
        <w:spacing w:after="0"/>
        <w:ind w:left="0"/>
        <w:jc w:val="both"/>
      </w:pPr>
      <w:r>
        <w:rPr>
          <w:rFonts w:ascii="Times New Roman"/>
          <w:b w:val="false"/>
          <w:i w:val="false"/>
          <w:color w:val="000000"/>
          <w:sz w:val="28"/>
        </w:rPr>
        <w:t>
      60. Перечень заявок, рассматриваемых ННС, за исключением заявок в области национальной безопасности и обороны, подлежит размещению на интернет-ресурсе центра экспертизы.</w:t>
      </w:r>
    </w:p>
    <w:bookmarkEnd w:id="171"/>
    <w:bookmarkStart w:name="z187" w:id="172"/>
    <w:p>
      <w:pPr>
        <w:spacing w:after="0"/>
        <w:ind w:left="0"/>
        <w:jc w:val="both"/>
      </w:pPr>
      <w:r>
        <w:rPr>
          <w:rFonts w:ascii="Times New Roman"/>
          <w:b w:val="false"/>
          <w:i w:val="false"/>
          <w:color w:val="000000"/>
          <w:sz w:val="28"/>
        </w:rPr>
        <w:t>
      Решения ННС в виде выписки из протокола ННС направляются центром экспертизы в уполномоченный орган и (или) отраслевой уполномоченный орган в срок не позднее пяти рабочих дней со дня принятия решения.</w:t>
      </w:r>
    </w:p>
    <w:bookmarkEnd w:id="172"/>
    <w:bookmarkStart w:name="z188" w:id="173"/>
    <w:p>
      <w:pPr>
        <w:spacing w:after="0"/>
        <w:ind w:left="0"/>
        <w:jc w:val="both"/>
      </w:pPr>
      <w:r>
        <w:rPr>
          <w:rFonts w:ascii="Times New Roman"/>
          <w:b w:val="false"/>
          <w:i w:val="false"/>
          <w:color w:val="000000"/>
          <w:sz w:val="28"/>
        </w:rPr>
        <w:t>
      61. Результатом конкурса на грантовое финансирование являются решения ННС, принятые по каждой заявке на грантовое финансирование и утвержденные уполномоченным органом или отраслевым уполномоченным органом.</w:t>
      </w:r>
    </w:p>
    <w:bookmarkEnd w:id="173"/>
    <w:bookmarkStart w:name="z189" w:id="174"/>
    <w:p>
      <w:pPr>
        <w:spacing w:after="0"/>
        <w:ind w:left="0"/>
        <w:jc w:val="both"/>
      </w:pPr>
      <w:r>
        <w:rPr>
          <w:rFonts w:ascii="Times New Roman"/>
          <w:b w:val="false"/>
          <w:i w:val="false"/>
          <w:color w:val="000000"/>
          <w:sz w:val="28"/>
        </w:rPr>
        <w:t>
      62. Результаты конкурса на грантовое финансирование подлежат размещению на интернет-ресурсах уполномоченного органа или отраслевого уполномоченного органа, объявивших конкурс, а также интернет-ресурсах центра экспертизы.</w:t>
      </w:r>
    </w:p>
    <w:bookmarkEnd w:id="174"/>
    <w:bookmarkStart w:name="z190" w:id="175"/>
    <w:p>
      <w:pPr>
        <w:spacing w:after="0"/>
        <w:ind w:left="0"/>
        <w:jc w:val="both"/>
      </w:pPr>
      <w:r>
        <w:rPr>
          <w:rFonts w:ascii="Times New Roman"/>
          <w:b w:val="false"/>
          <w:i w:val="false"/>
          <w:color w:val="000000"/>
          <w:sz w:val="28"/>
        </w:rPr>
        <w:t>
      63. Результаты конкурса на грантовое финансирование с учетом обоснования принятых решений, рассмотренных ННС, сведения о победителях конкурса, баллах ГНТЭ, баллах ННС по оценочному листу с учетом результатов ГНТЭ, а также список наименований неодобренных заявок в течение пяти рабочих дней со дня их утверждения подлежат размещению на интернет-ресурсе центра экспертизы.</w:t>
      </w:r>
    </w:p>
    <w:bookmarkEnd w:id="175"/>
    <w:bookmarkStart w:name="z191" w:id="176"/>
    <w:p>
      <w:pPr>
        <w:spacing w:after="0"/>
        <w:ind w:left="0"/>
        <w:jc w:val="both"/>
      </w:pPr>
      <w:r>
        <w:rPr>
          <w:rFonts w:ascii="Times New Roman"/>
          <w:b w:val="false"/>
          <w:i w:val="false"/>
          <w:color w:val="000000"/>
          <w:sz w:val="28"/>
        </w:rPr>
        <w:t>
      Протоколы голосования членов ННС и видеозаписи заседаний ННС хранятся в центре экспертизы в установленном законодательством порядке.</w:t>
      </w:r>
    </w:p>
    <w:bookmarkEnd w:id="176"/>
    <w:bookmarkStart w:name="z192" w:id="177"/>
    <w:p>
      <w:pPr>
        <w:spacing w:after="0"/>
        <w:ind w:left="0"/>
        <w:jc w:val="both"/>
      </w:pPr>
      <w:r>
        <w:rPr>
          <w:rFonts w:ascii="Times New Roman"/>
          <w:b w:val="false"/>
          <w:i w:val="false"/>
          <w:color w:val="000000"/>
          <w:sz w:val="28"/>
        </w:rPr>
        <w:t>
      64. Победители конкурса на грантовое финансирование в течение тридцати рабочих дней со дня опубликования результатов конкурса на грантовое финансирование заключают договор с уполномоченным органом или отраслевым уполномоченным органом либо юридическим лицом, определенным Правительством Республики Казахстан.</w:t>
      </w:r>
    </w:p>
    <w:bookmarkEnd w:id="177"/>
    <w:bookmarkStart w:name="z193" w:id="178"/>
    <w:p>
      <w:pPr>
        <w:spacing w:after="0"/>
        <w:ind w:left="0"/>
        <w:jc w:val="both"/>
      </w:pPr>
      <w:r>
        <w:rPr>
          <w:rFonts w:ascii="Times New Roman"/>
          <w:b w:val="false"/>
          <w:i w:val="false"/>
          <w:color w:val="000000"/>
          <w:sz w:val="28"/>
        </w:rPr>
        <w:t>
      Победители конкурса на грантовое финансирование могут отказаться от заключения договора на выполнение государственного заказа по грантовому финансированию и выполнения научных исследований путем направления официального уведомления в письменной форме в уполномоченный орган или отраслевой уполномоченный орган, объявившие конкурс, либо юридическим лицам, определенным Правительством Республики Казахстан.</w:t>
      </w:r>
    </w:p>
    <w:bookmarkEnd w:id="178"/>
    <w:bookmarkStart w:name="z194" w:id="179"/>
    <w:p>
      <w:pPr>
        <w:spacing w:after="0"/>
        <w:ind w:left="0"/>
        <w:jc w:val="both"/>
      </w:pPr>
      <w:r>
        <w:rPr>
          <w:rFonts w:ascii="Times New Roman"/>
          <w:b w:val="false"/>
          <w:i w:val="false"/>
          <w:color w:val="000000"/>
          <w:sz w:val="28"/>
        </w:rPr>
        <w:t>
      Победители конкурса на грантовое финансирование после заключения договора представляют в уполномоченный орган или отраслевой уполномоченный орган бюджетные заявки.</w:t>
      </w:r>
    </w:p>
    <w:bookmarkEnd w:id="179"/>
    <w:bookmarkStart w:name="z195" w:id="180"/>
    <w:p>
      <w:pPr>
        <w:spacing w:after="0"/>
        <w:ind w:left="0"/>
        <w:jc w:val="both"/>
      </w:pPr>
      <w:r>
        <w:rPr>
          <w:rFonts w:ascii="Times New Roman"/>
          <w:b w:val="false"/>
          <w:i w:val="false"/>
          <w:color w:val="000000"/>
          <w:sz w:val="28"/>
        </w:rPr>
        <w:t>
      По затратам на прочие услуги и работы, приобретение материалов, приобретение оборудования и (или) программного обеспечения, научно-организационное сопровождение, расходы на аренду, эксплуатационные расходы оборудования и техники в составе бюджетной заявки представляются три ценовых предложения или прайс листы, за исключением расходов, где поставщиком, имеющим эксклюзивные либо авторские права на данный продукт, а также являющимся единственным лицом, реализующим товары и предоставляющим соответствующие работы, услуги, может являться субъект естественной монополии.</w:t>
      </w:r>
    </w:p>
    <w:bookmarkEnd w:id="180"/>
    <w:bookmarkStart w:name="z196" w:id="181"/>
    <w:p>
      <w:pPr>
        <w:spacing w:after="0"/>
        <w:ind w:left="0"/>
        <w:jc w:val="both"/>
      </w:pPr>
      <w:r>
        <w:rPr>
          <w:rFonts w:ascii="Times New Roman"/>
          <w:b w:val="false"/>
          <w:i w:val="false"/>
          <w:color w:val="000000"/>
          <w:sz w:val="28"/>
        </w:rPr>
        <w:t>
      Средства, образовавшиеся в результате отказа победителей конкурса от заключения договора на выполнение государственного заказа по грантовому финансированию и выполнения научных исследований, могут быть распределены уполномоченным органом или отраслевыми уполномоченными органами на основании решения ННС между заявками на грантовое финансирование, расположенными в ранжированном списке ниже линии порога.</w:t>
      </w:r>
    </w:p>
    <w:bookmarkEnd w:id="181"/>
    <w:bookmarkStart w:name="z197" w:id="182"/>
    <w:p>
      <w:pPr>
        <w:spacing w:after="0"/>
        <w:ind w:left="0"/>
        <w:jc w:val="both"/>
      </w:pPr>
      <w:r>
        <w:rPr>
          <w:rFonts w:ascii="Times New Roman"/>
          <w:b w:val="false"/>
          <w:i w:val="false"/>
          <w:color w:val="000000"/>
          <w:sz w:val="28"/>
        </w:rPr>
        <w:t>
      В ходе исполнения бюджета экономия средств грантового финансирования, образовавшаяся по итогам конкурса, может быть распределена соответствующими администраторами бюджетных программ на другие конкурсы в рамках объемов, утвержденных ВНТК. Средства распределяются на основании решения ННС между заявками на грантовое финансирование, расположенными в ранжированном списке ниже линии порога.</w:t>
      </w:r>
    </w:p>
    <w:bookmarkEnd w:id="182"/>
    <w:bookmarkStart w:name="z198" w:id="183"/>
    <w:p>
      <w:pPr>
        <w:spacing w:after="0"/>
        <w:ind w:left="0"/>
        <w:jc w:val="both"/>
      </w:pPr>
      <w:r>
        <w:rPr>
          <w:rFonts w:ascii="Times New Roman"/>
          <w:b w:val="false"/>
          <w:i w:val="false"/>
          <w:color w:val="000000"/>
          <w:sz w:val="28"/>
        </w:rPr>
        <w:t>
      65. Средства грантового финансирования распределяются научным руководителем проекта, назначаемым заявителем для непосредственного руководства научным, научно-техническим проектом, согласно заявке на грантовое финансирование, с учетом решения ННС.</w:t>
      </w:r>
    </w:p>
    <w:bookmarkEnd w:id="183"/>
    <w:bookmarkStart w:name="z199" w:id="184"/>
    <w:p>
      <w:pPr>
        <w:spacing w:after="0"/>
        <w:ind w:left="0"/>
        <w:jc w:val="both"/>
      </w:pPr>
      <w:r>
        <w:rPr>
          <w:rFonts w:ascii="Times New Roman"/>
          <w:b w:val="false"/>
          <w:i w:val="false"/>
          <w:color w:val="000000"/>
          <w:sz w:val="28"/>
        </w:rPr>
        <w:t>
      В случаях экономии и (или) остатка неиспользованных средств по проекту, руководитель проекта перераспределяет средства в рамках одной статьи затрат либо перераспределяет средства между различными статьями затрат в рамках общего объема, утвержденного на календарный год. Не допускается увеличение финансирования, утвержденного ННС при одобрении проекта на служебные командировки за пределы Республики Казахстан и научно-организационное сопровождение.</w:t>
      </w:r>
    </w:p>
    <w:bookmarkEnd w:id="184"/>
    <w:bookmarkStart w:name="z200" w:id="185"/>
    <w:p>
      <w:pPr>
        <w:spacing w:after="0"/>
        <w:ind w:left="0"/>
        <w:jc w:val="both"/>
      </w:pPr>
      <w:r>
        <w:rPr>
          <w:rFonts w:ascii="Times New Roman"/>
          <w:b w:val="false"/>
          <w:i w:val="false"/>
          <w:color w:val="000000"/>
          <w:sz w:val="28"/>
        </w:rPr>
        <w:t>
      Научный руководитель вносит корректировки в методологию исследований без изменения цели, задач и ожидаемых конечных результатов, указанных в заявке и договоре по грантовому финансированию.</w:t>
      </w:r>
    </w:p>
    <w:bookmarkEnd w:id="185"/>
    <w:bookmarkStart w:name="z201" w:id="186"/>
    <w:p>
      <w:pPr>
        <w:spacing w:after="0"/>
        <w:ind w:left="0"/>
        <w:jc w:val="both"/>
      </w:pPr>
      <w:r>
        <w:rPr>
          <w:rFonts w:ascii="Times New Roman"/>
          <w:b w:val="false"/>
          <w:i w:val="false"/>
          <w:color w:val="000000"/>
          <w:sz w:val="28"/>
        </w:rPr>
        <w:t>
      66. По договорам, реализация которых переходит на следующий календарный год, грантополучатели представляют в центр экспертизы краткие сведения о реализации проекта в соответствии с календарным планом через информационную систему центра экспертизы не позднее 15 ноября текущего отчетного года.</w:t>
      </w:r>
    </w:p>
    <w:bookmarkEnd w:id="186"/>
    <w:bookmarkStart w:name="z202" w:id="187"/>
    <w:p>
      <w:pPr>
        <w:spacing w:after="0"/>
        <w:ind w:left="0"/>
        <w:jc w:val="both"/>
      </w:pPr>
      <w:r>
        <w:rPr>
          <w:rFonts w:ascii="Times New Roman"/>
          <w:b w:val="false"/>
          <w:i w:val="false"/>
          <w:color w:val="000000"/>
          <w:sz w:val="28"/>
        </w:rPr>
        <w:t>
      Грантополучатели представляют в уполномоченный орган или отраслевой уполномоченный орган итоговые отчеты о научной и (или) научно-технической деятельности (по завершении проекта) не позднее 1 ноября текущего отчетного года.</w:t>
      </w:r>
    </w:p>
    <w:bookmarkEnd w:id="187"/>
    <w:bookmarkStart w:name="z203" w:id="188"/>
    <w:p>
      <w:pPr>
        <w:spacing w:after="0"/>
        <w:ind w:left="0"/>
        <w:jc w:val="both"/>
      </w:pPr>
      <w:r>
        <w:rPr>
          <w:rFonts w:ascii="Times New Roman"/>
          <w:b w:val="false"/>
          <w:i w:val="false"/>
          <w:color w:val="000000"/>
          <w:sz w:val="28"/>
        </w:rPr>
        <w:t>
      67. Уполномоченный орган или отраслевой уполномоченный орган, объявившие конкурс, направляют полученные итоговые отчеты о научной и (или) научно-технической деятельности (по завершении проекта) в центр экспертизы в течение трех рабочих дней после завершения приема.</w:t>
      </w:r>
    </w:p>
    <w:bookmarkEnd w:id="188"/>
    <w:bookmarkStart w:name="z204" w:id="189"/>
    <w:p>
      <w:pPr>
        <w:spacing w:after="0"/>
        <w:ind w:left="0"/>
        <w:jc w:val="both"/>
      </w:pPr>
      <w:r>
        <w:rPr>
          <w:rFonts w:ascii="Times New Roman"/>
          <w:b w:val="false"/>
          <w:i w:val="false"/>
          <w:color w:val="000000"/>
          <w:sz w:val="28"/>
        </w:rPr>
        <w:t>
      Центр экспертизы, согласно Правилам ГНТЭ, организует работу по проведению ГНТЭ итоговых отчетов о научной и (или) научно-технической деятельности.</w:t>
      </w:r>
    </w:p>
    <w:bookmarkEnd w:id="189"/>
    <w:bookmarkStart w:name="z205" w:id="190"/>
    <w:p>
      <w:pPr>
        <w:spacing w:after="0"/>
        <w:ind w:left="0"/>
        <w:jc w:val="both"/>
      </w:pPr>
      <w:r>
        <w:rPr>
          <w:rFonts w:ascii="Times New Roman"/>
          <w:b w:val="false"/>
          <w:i w:val="false"/>
          <w:color w:val="000000"/>
          <w:sz w:val="28"/>
        </w:rPr>
        <w:t>
      Полученные краткие сведения о реализации проекта и итоговые отчеты о научной и (или) научно-технической деятельности направляются центром экспертизы на рассмотрение соответствующего ННС в течение трех рабочих дней.</w:t>
      </w:r>
    </w:p>
    <w:bookmarkEnd w:id="190"/>
    <w:bookmarkStart w:name="z206" w:id="191"/>
    <w:p>
      <w:pPr>
        <w:spacing w:after="0"/>
        <w:ind w:left="0"/>
        <w:jc w:val="both"/>
      </w:pPr>
      <w:r>
        <w:rPr>
          <w:rFonts w:ascii="Times New Roman"/>
          <w:b w:val="false"/>
          <w:i w:val="false"/>
          <w:color w:val="000000"/>
          <w:sz w:val="28"/>
        </w:rPr>
        <w:t>
      68. Реализация научного, научно-технического проекта и финансирование за текущий год, прекращение финансирования осуществляются в соответствии с решением ННС, основанным на результатах мониторинга реализации научных, научно-технических проектов и их результативности, представляемых центром экспертизы.</w:t>
      </w:r>
    </w:p>
    <w:bookmarkEnd w:id="191"/>
    <w:bookmarkStart w:name="z207" w:id="192"/>
    <w:p>
      <w:pPr>
        <w:spacing w:after="0"/>
        <w:ind w:left="0"/>
        <w:jc w:val="both"/>
      </w:pPr>
      <w:r>
        <w:rPr>
          <w:rFonts w:ascii="Times New Roman"/>
          <w:b w:val="false"/>
          <w:i w:val="false"/>
          <w:color w:val="000000"/>
          <w:sz w:val="28"/>
        </w:rPr>
        <w:t>
      Заявитель должен представить информацию по проекту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центр экспертизы за десять календарных дней до завершения периода реализации проекта.</w:t>
      </w:r>
    </w:p>
    <w:bookmarkEnd w:id="192"/>
    <w:bookmarkStart w:name="z208" w:id="193"/>
    <w:p>
      <w:pPr>
        <w:spacing w:after="0"/>
        <w:ind w:left="0"/>
        <w:jc w:val="both"/>
      </w:pPr>
      <w:r>
        <w:rPr>
          <w:rFonts w:ascii="Times New Roman"/>
          <w:b w:val="false"/>
          <w:i w:val="false"/>
          <w:color w:val="000000"/>
          <w:sz w:val="28"/>
        </w:rPr>
        <w:t>
      После завершения всего периода реализации научных, научно-технических проектов центр экспертизы публикует на своем сайте информацию по проектам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течение тридцати календарных дней, за исключением проектов, содержащих сведения о государственных секретах, и для служебного пользования.</w:t>
      </w:r>
    </w:p>
    <w:bookmarkEnd w:id="193"/>
    <w:bookmarkStart w:name="z209" w:id="194"/>
    <w:p>
      <w:pPr>
        <w:spacing w:after="0"/>
        <w:ind w:left="0"/>
        <w:jc w:val="left"/>
      </w:pPr>
      <w:r>
        <w:rPr>
          <w:rFonts w:ascii="Times New Roman"/>
          <w:b/>
          <w:i w:val="false"/>
          <w:color w:val="000000"/>
        </w:rPr>
        <w:t xml:space="preserve"> Глава 5. Порядок грантового финансирования проектов коммерциализации результатов научной и (или) научно-технической деятельности</w:t>
      </w:r>
    </w:p>
    <w:bookmarkEnd w:id="194"/>
    <w:bookmarkStart w:name="z210" w:id="195"/>
    <w:p>
      <w:pPr>
        <w:spacing w:after="0"/>
        <w:ind w:left="0"/>
        <w:jc w:val="both"/>
      </w:pPr>
      <w:r>
        <w:rPr>
          <w:rFonts w:ascii="Times New Roman"/>
          <w:b w:val="false"/>
          <w:i w:val="false"/>
          <w:color w:val="000000"/>
          <w:sz w:val="28"/>
        </w:rPr>
        <w:t>
      69. Правительство Республики Казахстан для организации порядка финансирования проектов коммерциализации РННТД определяет юридическое лицо, финансирующее проекты коммерциализации результатов научной и (или) научно-технической деятельности (далее –юридическое лицо).</w:t>
      </w:r>
    </w:p>
    <w:bookmarkEnd w:id="195"/>
    <w:bookmarkStart w:name="z211" w:id="196"/>
    <w:p>
      <w:pPr>
        <w:spacing w:after="0"/>
        <w:ind w:left="0"/>
        <w:jc w:val="both"/>
      </w:pPr>
      <w:r>
        <w:rPr>
          <w:rFonts w:ascii="Times New Roman"/>
          <w:b w:val="false"/>
          <w:i w:val="false"/>
          <w:color w:val="000000"/>
          <w:sz w:val="28"/>
        </w:rPr>
        <w:t>
      70. Грантовое финансирование проектов коммерциализации РННТД осуществляется на конкурсной основе в пределах средств, предусмотренных в государственном бюджете.</w:t>
      </w:r>
    </w:p>
    <w:bookmarkEnd w:id="196"/>
    <w:bookmarkStart w:name="z212" w:id="197"/>
    <w:p>
      <w:pPr>
        <w:spacing w:after="0"/>
        <w:ind w:left="0"/>
        <w:jc w:val="both"/>
      </w:pPr>
      <w:r>
        <w:rPr>
          <w:rFonts w:ascii="Times New Roman"/>
          <w:b w:val="false"/>
          <w:i w:val="false"/>
          <w:color w:val="000000"/>
          <w:sz w:val="28"/>
        </w:rPr>
        <w:t>
      71. Юридическое лицо организует и проводит конкурс для определения наиболее перспективных проектов коммерциализации научной и (или) научно-технической деятельности для грантового финансирования.</w:t>
      </w:r>
    </w:p>
    <w:bookmarkEnd w:id="197"/>
    <w:bookmarkStart w:name="z213" w:id="198"/>
    <w:p>
      <w:pPr>
        <w:spacing w:after="0"/>
        <w:ind w:left="0"/>
        <w:jc w:val="both"/>
      </w:pPr>
      <w:r>
        <w:rPr>
          <w:rFonts w:ascii="Times New Roman"/>
          <w:b w:val="false"/>
          <w:i w:val="false"/>
          <w:color w:val="000000"/>
          <w:sz w:val="28"/>
        </w:rPr>
        <w:t>
      72. Наличие софинансирования не менее 10 % от общей стоимости проекта является обязательным требованием для участия в конкурсе.</w:t>
      </w:r>
    </w:p>
    <w:bookmarkEnd w:id="198"/>
    <w:bookmarkStart w:name="z214" w:id="199"/>
    <w:p>
      <w:pPr>
        <w:spacing w:after="0"/>
        <w:ind w:left="0"/>
        <w:jc w:val="both"/>
      </w:pPr>
      <w:r>
        <w:rPr>
          <w:rFonts w:ascii="Times New Roman"/>
          <w:b w:val="false"/>
          <w:i w:val="false"/>
          <w:color w:val="000000"/>
          <w:sz w:val="28"/>
        </w:rPr>
        <w:t>
      73. Конкурсная документация разрабатывается и утверждается юридическим лицом по согласованию с уполномоченным органом. Конкурсная документация содержит следующие сведения:</w:t>
      </w:r>
    </w:p>
    <w:bookmarkEnd w:id="199"/>
    <w:bookmarkStart w:name="z215" w:id="200"/>
    <w:p>
      <w:pPr>
        <w:spacing w:after="0"/>
        <w:ind w:left="0"/>
        <w:jc w:val="both"/>
      </w:pPr>
      <w:r>
        <w:rPr>
          <w:rFonts w:ascii="Times New Roman"/>
          <w:b w:val="false"/>
          <w:i w:val="false"/>
          <w:color w:val="000000"/>
          <w:sz w:val="28"/>
        </w:rPr>
        <w:t>
      1) наименование приоритетных секторов экономики, в рамках которых предоставляется финансирование;</w:t>
      </w:r>
    </w:p>
    <w:bookmarkEnd w:id="200"/>
    <w:bookmarkStart w:name="z216" w:id="201"/>
    <w:p>
      <w:pPr>
        <w:spacing w:after="0"/>
        <w:ind w:left="0"/>
        <w:jc w:val="both"/>
      </w:pPr>
      <w:r>
        <w:rPr>
          <w:rFonts w:ascii="Times New Roman"/>
          <w:b w:val="false"/>
          <w:i w:val="false"/>
          <w:color w:val="000000"/>
          <w:sz w:val="28"/>
        </w:rPr>
        <w:t>
      2) цель конкурса на грантовое финансирование проектов коммерциализации РННТД;</w:t>
      </w:r>
    </w:p>
    <w:bookmarkEnd w:id="201"/>
    <w:bookmarkStart w:name="z217" w:id="202"/>
    <w:p>
      <w:pPr>
        <w:spacing w:after="0"/>
        <w:ind w:left="0"/>
        <w:jc w:val="both"/>
      </w:pPr>
      <w:r>
        <w:rPr>
          <w:rFonts w:ascii="Times New Roman"/>
          <w:b w:val="false"/>
          <w:i w:val="false"/>
          <w:color w:val="000000"/>
          <w:sz w:val="28"/>
        </w:rPr>
        <w:t>
      3) план реализации проекта;</w:t>
      </w:r>
    </w:p>
    <w:bookmarkEnd w:id="202"/>
    <w:bookmarkStart w:name="z218" w:id="203"/>
    <w:p>
      <w:pPr>
        <w:spacing w:after="0"/>
        <w:ind w:left="0"/>
        <w:jc w:val="both"/>
      </w:pPr>
      <w:r>
        <w:rPr>
          <w:rFonts w:ascii="Times New Roman"/>
          <w:b w:val="false"/>
          <w:i w:val="false"/>
          <w:color w:val="000000"/>
          <w:sz w:val="28"/>
        </w:rPr>
        <w:t>
      4) форму предоставления конкурсной заявки, утверждаемая юридическим лицом;</w:t>
      </w:r>
    </w:p>
    <w:bookmarkEnd w:id="203"/>
    <w:bookmarkStart w:name="z219" w:id="204"/>
    <w:p>
      <w:pPr>
        <w:spacing w:after="0"/>
        <w:ind w:left="0"/>
        <w:jc w:val="both"/>
      </w:pPr>
      <w:r>
        <w:rPr>
          <w:rFonts w:ascii="Times New Roman"/>
          <w:b w:val="false"/>
          <w:i w:val="false"/>
          <w:color w:val="000000"/>
          <w:sz w:val="28"/>
        </w:rPr>
        <w:t>
      5) допустимый объем финансирования одного проекта;</w:t>
      </w:r>
    </w:p>
    <w:bookmarkEnd w:id="204"/>
    <w:bookmarkStart w:name="z220" w:id="205"/>
    <w:p>
      <w:pPr>
        <w:spacing w:after="0"/>
        <w:ind w:left="0"/>
        <w:jc w:val="both"/>
      </w:pPr>
      <w:r>
        <w:rPr>
          <w:rFonts w:ascii="Times New Roman"/>
          <w:b w:val="false"/>
          <w:i w:val="false"/>
          <w:color w:val="000000"/>
          <w:sz w:val="28"/>
        </w:rPr>
        <w:t>
      6) условия софинансирования за счет внебюджетных средств;</w:t>
      </w:r>
    </w:p>
    <w:bookmarkEnd w:id="205"/>
    <w:bookmarkStart w:name="z221" w:id="206"/>
    <w:p>
      <w:pPr>
        <w:spacing w:after="0"/>
        <w:ind w:left="0"/>
        <w:jc w:val="both"/>
      </w:pPr>
      <w:r>
        <w:rPr>
          <w:rFonts w:ascii="Times New Roman"/>
          <w:b w:val="false"/>
          <w:i w:val="false"/>
          <w:color w:val="000000"/>
          <w:sz w:val="28"/>
        </w:rPr>
        <w:t>
      7) наименование юридического лица, объявившего конкурс;</w:t>
      </w:r>
    </w:p>
    <w:bookmarkEnd w:id="206"/>
    <w:bookmarkStart w:name="z222" w:id="207"/>
    <w:p>
      <w:pPr>
        <w:spacing w:after="0"/>
        <w:ind w:left="0"/>
        <w:jc w:val="both"/>
      </w:pPr>
      <w:r>
        <w:rPr>
          <w:rFonts w:ascii="Times New Roman"/>
          <w:b w:val="false"/>
          <w:i w:val="false"/>
          <w:color w:val="000000"/>
          <w:sz w:val="28"/>
        </w:rPr>
        <w:t>
      8) сумму финансирования.</w:t>
      </w:r>
    </w:p>
    <w:bookmarkEnd w:id="207"/>
    <w:bookmarkStart w:name="z223" w:id="208"/>
    <w:p>
      <w:pPr>
        <w:spacing w:after="0"/>
        <w:ind w:left="0"/>
        <w:jc w:val="both"/>
      </w:pPr>
      <w:r>
        <w:rPr>
          <w:rFonts w:ascii="Times New Roman"/>
          <w:b w:val="false"/>
          <w:i w:val="false"/>
          <w:color w:val="000000"/>
          <w:sz w:val="28"/>
        </w:rPr>
        <w:t>
      74. Конкурс на грантовое финансирование проектов коммерциализации РННТД объявляется юридическим лицом и объявление подлежит размещению на интернет-ресурсе уполномоченного органа или отраслевого уполномоченного органа, центра экспертизы, а также юридического лица.</w:t>
      </w:r>
    </w:p>
    <w:bookmarkEnd w:id="208"/>
    <w:bookmarkStart w:name="z224" w:id="209"/>
    <w:p>
      <w:pPr>
        <w:spacing w:after="0"/>
        <w:ind w:left="0"/>
        <w:jc w:val="both"/>
      </w:pPr>
      <w:r>
        <w:rPr>
          <w:rFonts w:ascii="Times New Roman"/>
          <w:b w:val="false"/>
          <w:i w:val="false"/>
          <w:color w:val="000000"/>
          <w:sz w:val="28"/>
        </w:rPr>
        <w:t>
      75. Объявление о конкурсе содержит следующую информацию:</w:t>
      </w:r>
    </w:p>
    <w:bookmarkEnd w:id="209"/>
    <w:bookmarkStart w:name="z225" w:id="210"/>
    <w:p>
      <w:pPr>
        <w:spacing w:after="0"/>
        <w:ind w:left="0"/>
        <w:jc w:val="both"/>
      </w:pPr>
      <w:r>
        <w:rPr>
          <w:rFonts w:ascii="Times New Roman"/>
          <w:b w:val="false"/>
          <w:i w:val="false"/>
          <w:color w:val="000000"/>
          <w:sz w:val="28"/>
        </w:rPr>
        <w:t>
      1) наименование конкурса;</w:t>
      </w:r>
    </w:p>
    <w:bookmarkEnd w:id="210"/>
    <w:bookmarkStart w:name="z226" w:id="211"/>
    <w:p>
      <w:pPr>
        <w:spacing w:after="0"/>
        <w:ind w:left="0"/>
        <w:jc w:val="both"/>
      </w:pPr>
      <w:r>
        <w:rPr>
          <w:rFonts w:ascii="Times New Roman"/>
          <w:b w:val="false"/>
          <w:i w:val="false"/>
          <w:color w:val="000000"/>
          <w:sz w:val="28"/>
        </w:rPr>
        <w:t>
      2) ссылку на официальный интернет-ресурс уполномоченного органа и (или) отраслевого уполномоченного органа, юридического лица, где размещена конкурсная документация;</w:t>
      </w:r>
    </w:p>
    <w:bookmarkEnd w:id="211"/>
    <w:bookmarkStart w:name="z227" w:id="212"/>
    <w:p>
      <w:pPr>
        <w:spacing w:after="0"/>
        <w:ind w:left="0"/>
        <w:jc w:val="both"/>
      </w:pPr>
      <w:r>
        <w:rPr>
          <w:rFonts w:ascii="Times New Roman"/>
          <w:b w:val="false"/>
          <w:i w:val="false"/>
          <w:color w:val="000000"/>
          <w:sz w:val="28"/>
        </w:rPr>
        <w:t>
      3) сроки начала и завершения приема заявок;</w:t>
      </w:r>
    </w:p>
    <w:bookmarkEnd w:id="212"/>
    <w:bookmarkStart w:name="z228" w:id="213"/>
    <w:p>
      <w:pPr>
        <w:spacing w:after="0"/>
        <w:ind w:left="0"/>
        <w:jc w:val="both"/>
      </w:pPr>
      <w:r>
        <w:rPr>
          <w:rFonts w:ascii="Times New Roman"/>
          <w:b w:val="false"/>
          <w:i w:val="false"/>
          <w:color w:val="000000"/>
          <w:sz w:val="28"/>
        </w:rPr>
        <w:t>
      4) место и (или) способ приема заявок;</w:t>
      </w:r>
    </w:p>
    <w:bookmarkEnd w:id="213"/>
    <w:bookmarkStart w:name="z229" w:id="214"/>
    <w:p>
      <w:pPr>
        <w:spacing w:after="0"/>
        <w:ind w:left="0"/>
        <w:jc w:val="both"/>
      </w:pPr>
      <w:r>
        <w:rPr>
          <w:rFonts w:ascii="Times New Roman"/>
          <w:b w:val="false"/>
          <w:i w:val="false"/>
          <w:color w:val="000000"/>
          <w:sz w:val="28"/>
        </w:rPr>
        <w:t>
      5) контактные данные представителя юридического лица конкурса, которое осуществляет разъяснение конкурсной документации и консультацию по вопросам подготовки конкурсной заявки.</w:t>
      </w:r>
    </w:p>
    <w:bookmarkEnd w:id="214"/>
    <w:bookmarkStart w:name="z230" w:id="215"/>
    <w:p>
      <w:pPr>
        <w:spacing w:after="0"/>
        <w:ind w:left="0"/>
        <w:jc w:val="both"/>
      </w:pPr>
      <w:r>
        <w:rPr>
          <w:rFonts w:ascii="Times New Roman"/>
          <w:b w:val="false"/>
          <w:i w:val="false"/>
          <w:color w:val="000000"/>
          <w:sz w:val="28"/>
        </w:rPr>
        <w:t>
      76. Окончательный срок приема заявок должен быть не менее 30 и не более 45 календарных дней со дня объявления конкурса.</w:t>
      </w:r>
    </w:p>
    <w:bookmarkEnd w:id="215"/>
    <w:bookmarkStart w:name="z231" w:id="216"/>
    <w:p>
      <w:pPr>
        <w:spacing w:after="0"/>
        <w:ind w:left="0"/>
        <w:jc w:val="both"/>
      </w:pPr>
      <w:r>
        <w:rPr>
          <w:rFonts w:ascii="Times New Roman"/>
          <w:b w:val="false"/>
          <w:i w:val="false"/>
          <w:color w:val="000000"/>
          <w:sz w:val="28"/>
        </w:rPr>
        <w:t>
      77. Центр экспертизы принимает заявки, которые подлежат регистрации и рассмотрению на соответствие конкурсной документации.</w:t>
      </w:r>
    </w:p>
    <w:bookmarkEnd w:id="216"/>
    <w:bookmarkStart w:name="z232" w:id="217"/>
    <w:p>
      <w:pPr>
        <w:spacing w:after="0"/>
        <w:ind w:left="0"/>
        <w:jc w:val="both"/>
      </w:pPr>
      <w:r>
        <w:rPr>
          <w:rFonts w:ascii="Times New Roman"/>
          <w:b w:val="false"/>
          <w:i w:val="false"/>
          <w:color w:val="000000"/>
          <w:sz w:val="28"/>
        </w:rPr>
        <w:t>
      78. Заявки, не соответствующие конкурсной документации, подлежат отклонению Центром экспертизы в течение 7 (семь) рабочих дней со дня завершения приема заявок, при этом заявителю на указанный в заявке электронный адрес направляется уведомление с указанием выявленных несоответствий.</w:t>
      </w:r>
    </w:p>
    <w:bookmarkEnd w:id="217"/>
    <w:bookmarkStart w:name="z233" w:id="218"/>
    <w:p>
      <w:pPr>
        <w:spacing w:after="0"/>
        <w:ind w:left="0"/>
        <w:jc w:val="both"/>
      </w:pPr>
      <w:r>
        <w:rPr>
          <w:rFonts w:ascii="Times New Roman"/>
          <w:b w:val="false"/>
          <w:i w:val="false"/>
          <w:color w:val="000000"/>
          <w:sz w:val="28"/>
        </w:rPr>
        <w:t>
      79. Экспертиза заявок проводится центром экспертизы в соответствии с Правилами ГНТЭ.</w:t>
      </w:r>
    </w:p>
    <w:bookmarkEnd w:id="218"/>
    <w:bookmarkStart w:name="z234" w:id="219"/>
    <w:p>
      <w:pPr>
        <w:spacing w:after="0"/>
        <w:ind w:left="0"/>
        <w:jc w:val="both"/>
      </w:pPr>
      <w:r>
        <w:rPr>
          <w:rFonts w:ascii="Times New Roman"/>
          <w:b w:val="false"/>
          <w:i w:val="false"/>
          <w:color w:val="000000"/>
          <w:sz w:val="28"/>
        </w:rPr>
        <w:t>
      80. Центр экспертизы в течение 3 рабочих дня после завершения экспертизы заявок направляет ранжированный список заявок, сводные заключения экспертизы и материалы заявок в ННС для принятия решения о финансировании или отказе в финансировании проекта коммерциализации РННТД.</w:t>
      </w:r>
    </w:p>
    <w:bookmarkEnd w:id="219"/>
    <w:bookmarkStart w:name="z235" w:id="220"/>
    <w:p>
      <w:pPr>
        <w:spacing w:after="0"/>
        <w:ind w:left="0"/>
        <w:jc w:val="both"/>
      </w:pPr>
      <w:r>
        <w:rPr>
          <w:rFonts w:ascii="Times New Roman"/>
          <w:b w:val="false"/>
          <w:i w:val="false"/>
          <w:color w:val="000000"/>
          <w:sz w:val="28"/>
        </w:rPr>
        <w:t xml:space="preserve">
      81. ННС рассматривают заявки согласно </w:t>
      </w:r>
      <w:r>
        <w:rPr>
          <w:rFonts w:ascii="Times New Roman"/>
          <w:b w:val="false"/>
          <w:i w:val="false"/>
          <w:color w:val="000000"/>
          <w:sz w:val="28"/>
        </w:rPr>
        <w:t>Положению</w:t>
      </w:r>
      <w:r>
        <w:rPr>
          <w:rFonts w:ascii="Times New Roman"/>
          <w:b w:val="false"/>
          <w:i w:val="false"/>
          <w:color w:val="000000"/>
          <w:sz w:val="28"/>
        </w:rPr>
        <w:t xml:space="preserve"> О национальных научных советах, утвержденному постановлением Правительства Республики Казахстан от 16 мая 2011 года № 519.</w:t>
      </w:r>
    </w:p>
    <w:bookmarkEnd w:id="220"/>
    <w:bookmarkStart w:name="z236" w:id="221"/>
    <w:p>
      <w:pPr>
        <w:spacing w:after="0"/>
        <w:ind w:left="0"/>
        <w:jc w:val="both"/>
      </w:pPr>
      <w:r>
        <w:rPr>
          <w:rFonts w:ascii="Times New Roman"/>
          <w:b w:val="false"/>
          <w:i w:val="false"/>
          <w:color w:val="000000"/>
          <w:sz w:val="28"/>
        </w:rPr>
        <w:t>
      82. Выписка из протокола заседаний ННС со списком одобренных к финансированию и отклоненных проектов передается центром экспертизы юридическому лицу в срок не позднее пяти рабочих дней со дня принятия решения.</w:t>
      </w:r>
    </w:p>
    <w:bookmarkEnd w:id="221"/>
    <w:bookmarkStart w:name="z237" w:id="222"/>
    <w:p>
      <w:pPr>
        <w:spacing w:after="0"/>
        <w:ind w:left="0"/>
        <w:jc w:val="both"/>
      </w:pPr>
      <w:r>
        <w:rPr>
          <w:rFonts w:ascii="Times New Roman"/>
          <w:b w:val="false"/>
          <w:i w:val="false"/>
          <w:color w:val="000000"/>
          <w:sz w:val="28"/>
        </w:rPr>
        <w:t>
      83. Результаты конкурса грантового финансирования проектов коммерциализации РННТД подлежат размещению на интернет-ресурсах юридического лица, объявившего конкурс, а также центра экспертизы.</w:t>
      </w:r>
    </w:p>
    <w:bookmarkEnd w:id="222"/>
    <w:bookmarkStart w:name="z238" w:id="223"/>
    <w:p>
      <w:pPr>
        <w:spacing w:after="0"/>
        <w:ind w:left="0"/>
        <w:jc w:val="both"/>
      </w:pPr>
      <w:r>
        <w:rPr>
          <w:rFonts w:ascii="Times New Roman"/>
          <w:b w:val="false"/>
          <w:i w:val="false"/>
          <w:color w:val="000000"/>
          <w:sz w:val="28"/>
        </w:rPr>
        <w:t>
      84. Юридическое лицо заключает с грантополучателем по проектам коммерциализации РННТД договор о грантовом финансировании проекта коммерциализации РННТД в срок, не более 20 (двадцать) рабочих дней со дня получения от центра экспертизы списка победителей конкурса. К договору прилагаются календарный план и смета расходов, скорректированные в соответствии с выделенным объемом средств и рекомендациями ННС (при наличии).</w:t>
      </w:r>
    </w:p>
    <w:bookmarkEnd w:id="223"/>
    <w:bookmarkStart w:name="z239" w:id="224"/>
    <w:p>
      <w:pPr>
        <w:spacing w:after="0"/>
        <w:ind w:left="0"/>
        <w:jc w:val="both"/>
      </w:pPr>
      <w:r>
        <w:rPr>
          <w:rFonts w:ascii="Times New Roman"/>
          <w:b w:val="false"/>
          <w:i w:val="false"/>
          <w:color w:val="000000"/>
          <w:sz w:val="28"/>
        </w:rPr>
        <w:t>
      85. Договор с грантополучателем по проектам коммерциализации РННТД заключается на весь срок реализации проекта, но не более чем на 5 (пять) лет.</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0" w:id="225"/>
    <w:p>
      <w:pPr>
        <w:spacing w:after="0"/>
        <w:ind w:left="0"/>
        <w:jc w:val="both"/>
      </w:pPr>
      <w:r>
        <w:rPr>
          <w:rFonts w:ascii="Times New Roman"/>
          <w:b w:val="false"/>
          <w:i w:val="false"/>
          <w:color w:val="000000"/>
          <w:sz w:val="28"/>
        </w:rPr>
        <w:t>
      86. Финансирование осуществляется юридическим лицом поэтапно на основании заключенного договора о грантовом финансировании.</w:t>
      </w:r>
    </w:p>
    <w:bookmarkEnd w:id="225"/>
    <w:bookmarkStart w:name="z241" w:id="226"/>
    <w:p>
      <w:pPr>
        <w:spacing w:after="0"/>
        <w:ind w:left="0"/>
        <w:jc w:val="both"/>
      </w:pPr>
      <w:r>
        <w:rPr>
          <w:rFonts w:ascii="Times New Roman"/>
          <w:b w:val="false"/>
          <w:i w:val="false"/>
          <w:color w:val="000000"/>
          <w:sz w:val="28"/>
        </w:rPr>
        <w:t>
      87. Грантополучатель по проектам коммерциализации РННТД в ходе реализации проекта по мере необходимости перераспределяет средства гранта между утвержденными статьями расходов (за исключением фонда оплаты труда) на сумму не более 10 (десять) процентов от общей суммы сметы расходов по проекту в рамках каждого этапа без согласования с юридическим лицом.</w:t>
      </w:r>
    </w:p>
    <w:bookmarkEnd w:id="226"/>
    <w:bookmarkStart w:name="z242" w:id="227"/>
    <w:p>
      <w:pPr>
        <w:spacing w:after="0"/>
        <w:ind w:left="0"/>
        <w:jc w:val="both"/>
      </w:pPr>
      <w:r>
        <w:rPr>
          <w:rFonts w:ascii="Times New Roman"/>
          <w:b w:val="false"/>
          <w:i w:val="false"/>
          <w:color w:val="000000"/>
          <w:sz w:val="28"/>
        </w:rPr>
        <w:t>
      88. Грантополучатели по проектам коммерциализации РННТД представляют юридическому лицу в установленные договором сроки промежуточные отчеты за каждый этап, а также итоговый отчет по завершении реализации проекта, включая финансовый отчет использования средств грантового финансирования.</w:t>
      </w:r>
    </w:p>
    <w:bookmarkEnd w:id="227"/>
    <w:bookmarkStart w:name="z243" w:id="228"/>
    <w:p>
      <w:pPr>
        <w:spacing w:after="0"/>
        <w:ind w:left="0"/>
        <w:jc w:val="both"/>
      </w:pPr>
      <w:r>
        <w:rPr>
          <w:rFonts w:ascii="Times New Roman"/>
          <w:b w:val="false"/>
          <w:i w:val="false"/>
          <w:color w:val="000000"/>
          <w:sz w:val="28"/>
        </w:rPr>
        <w:t>
      89. Юридическое лицо проводит анализ целевого использования выделенных средств, а также мероприятия по продвижению и реализации проектов коммерциализации РННТД в целях достижения ожидаемых результатов.</w:t>
      </w:r>
    </w:p>
    <w:bookmarkEnd w:id="228"/>
    <w:bookmarkStart w:name="z244" w:id="229"/>
    <w:p>
      <w:pPr>
        <w:spacing w:after="0"/>
        <w:ind w:left="0"/>
        <w:jc w:val="both"/>
      </w:pPr>
      <w:r>
        <w:rPr>
          <w:rFonts w:ascii="Times New Roman"/>
          <w:b w:val="false"/>
          <w:i w:val="false"/>
          <w:color w:val="000000"/>
          <w:sz w:val="28"/>
        </w:rPr>
        <w:t>
      Центр экспертизы осуществляет мониторинг реализации проектов коммерциализации РННТД на стадиях их выполнения и завершения, направление его итогов в ННС.</w:t>
      </w:r>
    </w:p>
    <w:bookmarkEnd w:id="229"/>
    <w:bookmarkStart w:name="z245" w:id="230"/>
    <w:p>
      <w:pPr>
        <w:spacing w:after="0"/>
        <w:ind w:left="0"/>
        <w:jc w:val="both"/>
      </w:pPr>
      <w:r>
        <w:rPr>
          <w:rFonts w:ascii="Times New Roman"/>
          <w:b w:val="false"/>
          <w:i w:val="false"/>
          <w:color w:val="000000"/>
          <w:sz w:val="28"/>
        </w:rPr>
        <w:t>
      90. Грантополучатель по проектам коммерциализации РННТД получает транш в следующем году после положительного заключения ННС по промежуточному отчету отчетного года.</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Правительства РК от 27.09.2022 </w:t>
      </w:r>
      <w:r>
        <w:rPr>
          <w:rFonts w:ascii="Times New Roman"/>
          <w:b w:val="false"/>
          <w:i w:val="false"/>
          <w:color w:val="00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6" w:id="231"/>
    <w:p>
      <w:pPr>
        <w:spacing w:after="0"/>
        <w:ind w:left="0"/>
        <w:jc w:val="both"/>
      </w:pPr>
      <w:r>
        <w:rPr>
          <w:rFonts w:ascii="Times New Roman"/>
          <w:b w:val="false"/>
          <w:i w:val="false"/>
          <w:color w:val="000000"/>
          <w:sz w:val="28"/>
        </w:rPr>
        <w:t>
      91. Решение о прекращении грантового финансирования принимается ННС, в том числе по результатам мониторинга, представляемым центром экспертизы.</w:t>
      </w:r>
    </w:p>
    <w:bookmarkEnd w:id="231"/>
    <w:bookmarkStart w:name="z247" w:id="232"/>
    <w:p>
      <w:pPr>
        <w:spacing w:after="0"/>
        <w:ind w:left="0"/>
        <w:jc w:val="both"/>
      </w:pPr>
      <w:r>
        <w:rPr>
          <w:rFonts w:ascii="Times New Roman"/>
          <w:b w:val="false"/>
          <w:i w:val="false"/>
          <w:color w:val="000000"/>
          <w:sz w:val="28"/>
        </w:rPr>
        <w:t>
      92. Грантополучатель по проектам коммерциализации РННТД, использовавший грант с нарушением условий договора на грантовое финансирование проектов коммерциализации РННТД, несет обязательства по полному возврату грантовых средств.</w:t>
      </w:r>
    </w:p>
    <w:bookmarkEnd w:id="232"/>
    <w:bookmarkStart w:name="z248" w:id="233"/>
    <w:p>
      <w:pPr>
        <w:spacing w:after="0"/>
        <w:ind w:left="0"/>
        <w:jc w:val="both"/>
      </w:pPr>
      <w:r>
        <w:rPr>
          <w:rFonts w:ascii="Times New Roman"/>
          <w:b w:val="false"/>
          <w:i w:val="false"/>
          <w:color w:val="000000"/>
          <w:sz w:val="28"/>
        </w:rPr>
        <w:t>
      93. ННС принимает решение об одобрении или неодобрении итоговых отчетов проектов.</w:t>
      </w:r>
    </w:p>
    <w:bookmarkEnd w:id="233"/>
    <w:bookmarkStart w:name="z1764" w:id="234"/>
    <w:p>
      <w:pPr>
        <w:spacing w:after="0"/>
        <w:ind w:left="0"/>
        <w:jc w:val="left"/>
      </w:pPr>
      <w:r>
        <w:rPr>
          <w:rFonts w:ascii="Times New Roman"/>
          <w:b/>
          <w:i w:val="false"/>
          <w:color w:val="000000"/>
        </w:rPr>
        <w:t xml:space="preserve"> Глава 6. Порядок финансирования научных организаций, осуществляющих фундаментальные научные исследования</w:t>
      </w:r>
    </w:p>
    <w:bookmarkEnd w:id="234"/>
    <w:p>
      <w:pPr>
        <w:spacing w:after="0"/>
        <w:ind w:left="0"/>
        <w:jc w:val="both"/>
      </w:pPr>
      <w:r>
        <w:rPr>
          <w:rFonts w:ascii="Times New Roman"/>
          <w:b w:val="false"/>
          <w:i w:val="false"/>
          <w:color w:val="ff0000"/>
          <w:sz w:val="28"/>
        </w:rPr>
        <w:t xml:space="preserve">
      Сноска. Правила дополнены главой 6 в соответствии с постановлением Правительства РК от 27.09.2022 </w:t>
      </w:r>
      <w:r>
        <w:rPr>
          <w:rFonts w:ascii="Times New Roman"/>
          <w:b w:val="false"/>
          <w:i w:val="false"/>
          <w:color w:val="ff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p>
    <w:bookmarkStart w:name="z1765" w:id="235"/>
    <w:p>
      <w:pPr>
        <w:spacing w:after="0"/>
        <w:ind w:left="0"/>
        <w:jc w:val="both"/>
      </w:pPr>
      <w:r>
        <w:rPr>
          <w:rFonts w:ascii="Times New Roman"/>
          <w:b w:val="false"/>
          <w:i w:val="false"/>
          <w:color w:val="000000"/>
          <w:sz w:val="28"/>
        </w:rPr>
        <w:t>
      94. Финансирование государственных научных организаций и научных организаций со стопроцентным участием государства, включенных в утвержденный уполномоченным органом перечень научных организаций, осуществляющих фундаментальные исследования, выделяется на проведение фундаментальных научных исследований в области археологии, астрономии, астрофизики, атомной энергии, востоковедения, искусства, истории, культуры, литературы, математики и механики, образования, политологии, религиоведения, социологии, философии, этнологии, языкознания.</w:t>
      </w:r>
    </w:p>
    <w:bookmarkEnd w:id="235"/>
    <w:bookmarkStart w:name="z1766" w:id="236"/>
    <w:p>
      <w:pPr>
        <w:spacing w:after="0"/>
        <w:ind w:left="0"/>
        <w:jc w:val="both"/>
      </w:pPr>
      <w:r>
        <w:rPr>
          <w:rFonts w:ascii="Times New Roman"/>
          <w:b w:val="false"/>
          <w:i w:val="false"/>
          <w:color w:val="000000"/>
          <w:sz w:val="28"/>
        </w:rPr>
        <w:t>
      95. Финансирование научных организаций, включенных в перечень, включает в себя расходы по нормам финансирования научных организаций, осуществляющих фундаментальные научные исследования, на текущее обеспечение научной инфраструктуры и имущества, в том числе зданий, оборудования и материалов, оплату труда, проведение фундаментальных научных исследований на срок не более пяти лет.</w:t>
      </w:r>
    </w:p>
    <w:bookmarkEnd w:id="236"/>
    <w:bookmarkStart w:name="z1767" w:id="237"/>
    <w:p>
      <w:pPr>
        <w:spacing w:after="0"/>
        <w:ind w:left="0"/>
        <w:jc w:val="both"/>
      </w:pPr>
      <w:r>
        <w:rPr>
          <w:rFonts w:ascii="Times New Roman"/>
          <w:b w:val="false"/>
          <w:i w:val="false"/>
          <w:color w:val="000000"/>
          <w:sz w:val="28"/>
        </w:rPr>
        <w:t>
      96. Средства на проведение фундаментальных научных исследований направляются на расходы, непосредственно связанные с проведением фундаментальных научных исследований.</w:t>
      </w:r>
    </w:p>
    <w:bookmarkEnd w:id="237"/>
    <w:bookmarkStart w:name="z1768" w:id="238"/>
    <w:p>
      <w:pPr>
        <w:spacing w:after="0"/>
        <w:ind w:left="0"/>
        <w:jc w:val="both"/>
      </w:pPr>
      <w:r>
        <w:rPr>
          <w:rFonts w:ascii="Times New Roman"/>
          <w:b w:val="false"/>
          <w:i w:val="false"/>
          <w:color w:val="000000"/>
          <w:sz w:val="28"/>
        </w:rPr>
        <w:t xml:space="preserve">
      97. Нормы финансирования научных организаций, осуществляющих фундаментальные научные исследования, утверждаются Правительством Республики Казахстан согласно </w:t>
      </w:r>
      <w:r>
        <w:rPr>
          <w:rFonts w:ascii="Times New Roman"/>
          <w:b w:val="false"/>
          <w:i w:val="false"/>
          <w:color w:val="000000"/>
          <w:sz w:val="28"/>
        </w:rPr>
        <w:t>подпункту 14-1)</w:t>
      </w:r>
      <w:r>
        <w:rPr>
          <w:rFonts w:ascii="Times New Roman"/>
          <w:b w:val="false"/>
          <w:i w:val="false"/>
          <w:color w:val="000000"/>
          <w:sz w:val="28"/>
        </w:rPr>
        <w:t xml:space="preserve"> статьи 3 Закона.</w:t>
      </w:r>
    </w:p>
    <w:bookmarkEnd w:id="238"/>
    <w:bookmarkStart w:name="z1769" w:id="239"/>
    <w:p>
      <w:pPr>
        <w:spacing w:after="0"/>
        <w:ind w:left="0"/>
        <w:jc w:val="both"/>
      </w:pPr>
      <w:r>
        <w:rPr>
          <w:rFonts w:ascii="Times New Roman"/>
          <w:b w:val="false"/>
          <w:i w:val="false"/>
          <w:color w:val="000000"/>
          <w:sz w:val="28"/>
        </w:rPr>
        <w:t xml:space="preserve">
      98. Государственные научные организации и научные организации со стопроцентным участием государства направляют в уполномоченный орган в срок до 1 февраля года, предшествующего планируемому, согласованные с отраслевыми уполномоченными органами заявки для включения в перечень и заявки на финансирование фундаментальных научных исследований через информационную систему центра экспертизы по 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239"/>
    <w:bookmarkStart w:name="z1770" w:id="240"/>
    <w:p>
      <w:pPr>
        <w:spacing w:after="0"/>
        <w:ind w:left="0"/>
        <w:jc w:val="both"/>
      </w:pPr>
      <w:r>
        <w:rPr>
          <w:rFonts w:ascii="Times New Roman"/>
          <w:b w:val="false"/>
          <w:i w:val="false"/>
          <w:color w:val="000000"/>
          <w:sz w:val="28"/>
        </w:rPr>
        <w:t xml:space="preserve">
      99. Заявки проверяются уполномоченным органом в течение 3 (три) рабочих дней со дня их поступления на предмет соблюдения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27-1 Закона, в том числе:</w:t>
      </w:r>
    </w:p>
    <w:bookmarkEnd w:id="240"/>
    <w:bookmarkStart w:name="z1771" w:id="241"/>
    <w:p>
      <w:pPr>
        <w:spacing w:after="0"/>
        <w:ind w:left="0"/>
        <w:jc w:val="both"/>
      </w:pPr>
      <w:r>
        <w:rPr>
          <w:rFonts w:ascii="Times New Roman"/>
          <w:b w:val="false"/>
          <w:i w:val="false"/>
          <w:color w:val="000000"/>
          <w:sz w:val="28"/>
        </w:rPr>
        <w:t>
      1) соответствие заявителя статусу государственной научной организации или научной организации со стопроцентным участием государства;</w:t>
      </w:r>
    </w:p>
    <w:bookmarkEnd w:id="241"/>
    <w:bookmarkStart w:name="z1772" w:id="242"/>
    <w:p>
      <w:pPr>
        <w:spacing w:after="0"/>
        <w:ind w:left="0"/>
        <w:jc w:val="both"/>
      </w:pPr>
      <w:r>
        <w:rPr>
          <w:rFonts w:ascii="Times New Roman"/>
          <w:b w:val="false"/>
          <w:i w:val="false"/>
          <w:color w:val="000000"/>
          <w:sz w:val="28"/>
        </w:rPr>
        <w:t>
      2) соответствие заявки фундаментальным научным исследованиям в области археологии, астрономии, астрофизики, атомной энергии, востоковедения, искусства, истории, культуры, литературы, математики и механики, образования, политологии, религиоведения, социологии, философии, этнологии, языкознания;</w:t>
      </w:r>
    </w:p>
    <w:bookmarkEnd w:id="242"/>
    <w:bookmarkStart w:name="z1773" w:id="243"/>
    <w:p>
      <w:pPr>
        <w:spacing w:after="0"/>
        <w:ind w:left="0"/>
        <w:jc w:val="both"/>
      </w:pPr>
      <w:r>
        <w:rPr>
          <w:rFonts w:ascii="Times New Roman"/>
          <w:b w:val="false"/>
          <w:i w:val="false"/>
          <w:color w:val="000000"/>
          <w:sz w:val="28"/>
        </w:rPr>
        <w:t>
      3) наличие опыта реализации государственного заказа на проведение фундаментальных научных исследований за последние 3 (три) года в качестве исполнителя.</w:t>
      </w:r>
    </w:p>
    <w:bookmarkEnd w:id="243"/>
    <w:bookmarkStart w:name="z1774" w:id="244"/>
    <w:p>
      <w:pPr>
        <w:spacing w:after="0"/>
        <w:ind w:left="0"/>
        <w:jc w:val="both"/>
      </w:pPr>
      <w:r>
        <w:rPr>
          <w:rFonts w:ascii="Times New Roman"/>
          <w:b w:val="false"/>
          <w:i w:val="false"/>
          <w:color w:val="000000"/>
          <w:sz w:val="28"/>
        </w:rPr>
        <w:t>
      100. Уполномоченный орган в течение 2 (два) рабочих дней после завершения проверки направляет заявки на финансирование фундаментальных научных исследований, соответствующих требованиям пункта 99 настоящих Правил, в центр экспертизы для проведения ГНТЭ.</w:t>
      </w:r>
    </w:p>
    <w:bookmarkEnd w:id="244"/>
    <w:bookmarkStart w:name="z1775" w:id="245"/>
    <w:p>
      <w:pPr>
        <w:spacing w:after="0"/>
        <w:ind w:left="0"/>
        <w:jc w:val="both"/>
      </w:pPr>
      <w:r>
        <w:rPr>
          <w:rFonts w:ascii="Times New Roman"/>
          <w:b w:val="false"/>
          <w:i w:val="false"/>
          <w:color w:val="000000"/>
          <w:sz w:val="28"/>
        </w:rPr>
        <w:t>
      В случае несоответствия заявок требованиям, указанным в пункте 99 настоящих Правил, уполномоченный орган в течение 2 (два) рабочих дней направляет их на доработку с указанием всех замечаний.</w:t>
      </w:r>
    </w:p>
    <w:bookmarkEnd w:id="245"/>
    <w:bookmarkStart w:name="z1776" w:id="246"/>
    <w:p>
      <w:pPr>
        <w:spacing w:after="0"/>
        <w:ind w:left="0"/>
        <w:jc w:val="both"/>
      </w:pPr>
      <w:r>
        <w:rPr>
          <w:rFonts w:ascii="Times New Roman"/>
          <w:b w:val="false"/>
          <w:i w:val="false"/>
          <w:color w:val="000000"/>
          <w:sz w:val="28"/>
        </w:rPr>
        <w:t>
      101. ГНТЭ, а также оценка обоснованности запрашиваемых сумм осуществляются в соответствии с Правилами ГНТЭ в течение 10 (десять) рабочих дней.</w:t>
      </w:r>
    </w:p>
    <w:bookmarkEnd w:id="246"/>
    <w:bookmarkStart w:name="z1777" w:id="247"/>
    <w:p>
      <w:pPr>
        <w:spacing w:after="0"/>
        <w:ind w:left="0"/>
        <w:jc w:val="both"/>
      </w:pPr>
      <w:r>
        <w:rPr>
          <w:rFonts w:ascii="Times New Roman"/>
          <w:b w:val="false"/>
          <w:i w:val="false"/>
          <w:color w:val="000000"/>
          <w:sz w:val="28"/>
        </w:rPr>
        <w:t>
      102. Заявки на финансирование фундаментальных научных исследований направляются эксперту для оценки обоснованности запрашиваемого объема финансирования вместе с результатами ГНТЭ в течение 1 (один) рабочего дня после завершения ГНТЭ.</w:t>
      </w:r>
    </w:p>
    <w:bookmarkEnd w:id="247"/>
    <w:bookmarkStart w:name="z1778" w:id="248"/>
    <w:p>
      <w:pPr>
        <w:spacing w:after="0"/>
        <w:ind w:left="0"/>
        <w:jc w:val="both"/>
      </w:pPr>
      <w:r>
        <w:rPr>
          <w:rFonts w:ascii="Times New Roman"/>
          <w:b w:val="false"/>
          <w:i w:val="false"/>
          <w:color w:val="000000"/>
          <w:sz w:val="28"/>
        </w:rPr>
        <w:t>
      103. Результаты оценки обоснованности запрашиваемого объема финансирования заявки вместе с результатами ГНТЭ направляются в соответствующие ННС в течение 1 (один) рабочего дня.</w:t>
      </w:r>
    </w:p>
    <w:bookmarkEnd w:id="248"/>
    <w:bookmarkStart w:name="z1779" w:id="249"/>
    <w:p>
      <w:pPr>
        <w:spacing w:after="0"/>
        <w:ind w:left="0"/>
        <w:jc w:val="both"/>
      </w:pPr>
      <w:r>
        <w:rPr>
          <w:rFonts w:ascii="Times New Roman"/>
          <w:b w:val="false"/>
          <w:i w:val="false"/>
          <w:color w:val="000000"/>
          <w:sz w:val="28"/>
        </w:rPr>
        <w:t>
      104. ННС рассматривают заявки согласно Положению о национальных научных советах, утвержденному постановлением Правительства Республики Казахстан от 16 мая 2011 года № 519.</w:t>
      </w:r>
    </w:p>
    <w:bookmarkEnd w:id="249"/>
    <w:bookmarkStart w:name="z1780" w:id="250"/>
    <w:p>
      <w:pPr>
        <w:spacing w:after="0"/>
        <w:ind w:left="0"/>
        <w:jc w:val="both"/>
      </w:pPr>
      <w:r>
        <w:rPr>
          <w:rFonts w:ascii="Times New Roman"/>
          <w:b w:val="false"/>
          <w:i w:val="false"/>
          <w:color w:val="000000"/>
          <w:sz w:val="28"/>
        </w:rPr>
        <w:t>
      105. Решения ННС в виде выписки из протокола ННС направляются центром экспертизы в срок не позднее 2 (два) рабочих дней со дня принятия решения в уполномоченный орган.</w:t>
      </w:r>
    </w:p>
    <w:bookmarkEnd w:id="250"/>
    <w:bookmarkStart w:name="z1781" w:id="251"/>
    <w:p>
      <w:pPr>
        <w:spacing w:after="0"/>
        <w:ind w:left="0"/>
        <w:jc w:val="both"/>
      </w:pPr>
      <w:r>
        <w:rPr>
          <w:rFonts w:ascii="Times New Roman"/>
          <w:b w:val="false"/>
          <w:i w:val="false"/>
          <w:color w:val="000000"/>
          <w:sz w:val="28"/>
        </w:rPr>
        <w:t xml:space="preserve">
      106. Государственные научные организации и научные организации со стопроцентным участием государства, заявки которых одобрены решением ННС, представляют в уполномоченный орган или отраслевой уполномоченный орган бюджетные заявки на объемы финансирования, указанные научной организацией в заявке для включения в перечень и заявке на финансирование фундаментальных научных исследований, в течение 10 (десять) рабочих дней со дня принятия решения ННС. </w:t>
      </w:r>
    </w:p>
    <w:bookmarkEnd w:id="251"/>
    <w:bookmarkStart w:name="z1782" w:id="252"/>
    <w:p>
      <w:pPr>
        <w:spacing w:after="0"/>
        <w:ind w:left="0"/>
        <w:jc w:val="both"/>
      </w:pPr>
      <w:r>
        <w:rPr>
          <w:rFonts w:ascii="Times New Roman"/>
          <w:b w:val="false"/>
          <w:i w:val="false"/>
          <w:color w:val="000000"/>
          <w:sz w:val="28"/>
        </w:rPr>
        <w:t xml:space="preserve">
      Составление и представление бюджетной заявки на объемы финансирования производятся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составления и представления бюджетной заявки, утвержденными приказом Министра финансов Республики Казахстан от 24 ноября 2014 года № 511. </w:t>
      </w:r>
    </w:p>
    <w:bookmarkEnd w:id="252"/>
    <w:bookmarkStart w:name="z1783" w:id="253"/>
    <w:p>
      <w:pPr>
        <w:spacing w:after="0"/>
        <w:ind w:left="0"/>
        <w:jc w:val="both"/>
      </w:pPr>
      <w:r>
        <w:rPr>
          <w:rFonts w:ascii="Times New Roman"/>
          <w:b w:val="false"/>
          <w:i w:val="false"/>
          <w:color w:val="000000"/>
          <w:sz w:val="28"/>
        </w:rPr>
        <w:t>
      107. Уполномоченный орган в течение 2 (два) рабочих дней со дня получения заявок, одобренных решением ННС, направляет их на рассмотрение ВНТК.</w:t>
      </w:r>
    </w:p>
    <w:bookmarkEnd w:id="253"/>
    <w:bookmarkStart w:name="z1784" w:id="254"/>
    <w:p>
      <w:pPr>
        <w:spacing w:after="0"/>
        <w:ind w:left="0"/>
        <w:jc w:val="both"/>
      </w:pPr>
      <w:r>
        <w:rPr>
          <w:rFonts w:ascii="Times New Roman"/>
          <w:b w:val="false"/>
          <w:i w:val="false"/>
          <w:color w:val="000000"/>
          <w:sz w:val="28"/>
        </w:rPr>
        <w:t>
      108. ВНТК до 1 мая года, предшествующего планируемому, принимает решение об одобрении или отклонении заявок на финансирование фундаментальных научных исследований в порядке, установленном Положением о ВНТК.</w:t>
      </w:r>
    </w:p>
    <w:bookmarkEnd w:id="254"/>
    <w:bookmarkStart w:name="z1785" w:id="255"/>
    <w:p>
      <w:pPr>
        <w:spacing w:after="0"/>
        <w:ind w:left="0"/>
        <w:jc w:val="both"/>
      </w:pPr>
      <w:r>
        <w:rPr>
          <w:rFonts w:ascii="Times New Roman"/>
          <w:b w:val="false"/>
          <w:i w:val="false"/>
          <w:color w:val="000000"/>
          <w:sz w:val="28"/>
        </w:rPr>
        <w:t>
      109. На основании положительного решения ВНТК о финансировании фундаментальных научных исследований уполномоченным органом утверждается перечень научных организаций, осуществляющих фундаментальные научные исследования, согласно статье 27-1 Закона.</w:t>
      </w:r>
    </w:p>
    <w:bookmarkEnd w:id="255"/>
    <w:bookmarkStart w:name="z1786" w:id="256"/>
    <w:p>
      <w:pPr>
        <w:spacing w:after="0"/>
        <w:ind w:left="0"/>
        <w:jc w:val="both"/>
      </w:pPr>
      <w:r>
        <w:rPr>
          <w:rFonts w:ascii="Times New Roman"/>
          <w:b w:val="false"/>
          <w:i w:val="false"/>
          <w:color w:val="000000"/>
          <w:sz w:val="28"/>
        </w:rPr>
        <w:t>
      110. Уполномоченный орган в течение 15 (пятнадцать) рабочих дней направляет решение ВНТК в центральный уполномоченный орган по бюджетному планированию для вынесения объемов финансирования в установленном порядке на рассмотрение РБК.</w:t>
      </w:r>
    </w:p>
    <w:bookmarkEnd w:id="256"/>
    <w:bookmarkStart w:name="z1787" w:id="257"/>
    <w:p>
      <w:pPr>
        <w:spacing w:after="0"/>
        <w:ind w:left="0"/>
        <w:jc w:val="both"/>
      </w:pPr>
      <w:r>
        <w:rPr>
          <w:rFonts w:ascii="Times New Roman"/>
          <w:b w:val="false"/>
          <w:i w:val="false"/>
          <w:color w:val="000000"/>
          <w:sz w:val="28"/>
        </w:rPr>
        <w:t>
      111. В случае сокращения РБК объемов финансирования уполномоченный орган распределяет между научными организациями, включенными в перечень, объемы средств, одобренные РБК.</w:t>
      </w:r>
    </w:p>
    <w:bookmarkEnd w:id="257"/>
    <w:bookmarkStart w:name="z1788" w:id="258"/>
    <w:p>
      <w:pPr>
        <w:spacing w:after="0"/>
        <w:ind w:left="0"/>
        <w:jc w:val="both"/>
      </w:pPr>
      <w:r>
        <w:rPr>
          <w:rFonts w:ascii="Times New Roman"/>
          <w:b w:val="false"/>
          <w:i w:val="false"/>
          <w:color w:val="000000"/>
          <w:sz w:val="28"/>
        </w:rPr>
        <w:t>
      112. Финансирование научных организаций, включенных в перечень, осуществляется уполномоченным органом или отраслевым уполномоченным органом в рамках утвержденного бюджета на соответствующий финансовый год.</w:t>
      </w:r>
    </w:p>
    <w:bookmarkEnd w:id="258"/>
    <w:bookmarkStart w:name="z1789" w:id="259"/>
    <w:p>
      <w:pPr>
        <w:spacing w:after="0"/>
        <w:ind w:left="0"/>
        <w:jc w:val="both"/>
      </w:pPr>
      <w:r>
        <w:rPr>
          <w:rFonts w:ascii="Times New Roman"/>
          <w:b w:val="false"/>
          <w:i w:val="false"/>
          <w:color w:val="000000"/>
          <w:sz w:val="28"/>
        </w:rPr>
        <w:t>
      113. Научные организации, включенные в перечень, в течение 30 (тридцать) рабочих дней со дня принятия решения РБК заключают с уполномоченным органом или отраслевым уполномоченным органом договор на выполнение государственного заказа по реализации фундаментального научного исследования.</w:t>
      </w:r>
    </w:p>
    <w:bookmarkEnd w:id="259"/>
    <w:bookmarkStart w:name="z1790" w:id="260"/>
    <w:p>
      <w:pPr>
        <w:spacing w:after="0"/>
        <w:ind w:left="0"/>
        <w:jc w:val="both"/>
      </w:pPr>
      <w:r>
        <w:rPr>
          <w:rFonts w:ascii="Times New Roman"/>
          <w:b w:val="false"/>
          <w:i w:val="false"/>
          <w:color w:val="000000"/>
          <w:sz w:val="28"/>
        </w:rPr>
        <w:t xml:space="preserve">
      114. Отчет об использовании выделенных средств представляется научными организациями в уполномоченный орган или отраслевым уполномоченным органом в срок до 31 декабря отчетного года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60"/>
    <w:bookmarkStart w:name="z1791" w:id="261"/>
    <w:p>
      <w:pPr>
        <w:spacing w:after="0"/>
        <w:ind w:left="0"/>
        <w:jc w:val="both"/>
      </w:pPr>
      <w:r>
        <w:rPr>
          <w:rFonts w:ascii="Times New Roman"/>
          <w:b w:val="false"/>
          <w:i w:val="false"/>
          <w:color w:val="000000"/>
          <w:sz w:val="28"/>
        </w:rPr>
        <w:t>
      Научные организации обеспечивают достоверность и правомерность отражаемой информации в отчете об использовании выделенных средств.</w:t>
      </w:r>
    </w:p>
    <w:bookmarkEnd w:id="261"/>
    <w:bookmarkStart w:name="z1792" w:id="262"/>
    <w:p>
      <w:pPr>
        <w:spacing w:after="0"/>
        <w:ind w:left="0"/>
        <w:jc w:val="both"/>
      </w:pPr>
      <w:r>
        <w:rPr>
          <w:rFonts w:ascii="Times New Roman"/>
          <w:b w:val="false"/>
          <w:i w:val="false"/>
          <w:color w:val="000000"/>
          <w:sz w:val="28"/>
        </w:rPr>
        <w:t>
      115. Научные организации, включенные в перечень, представляют ежегодные отчеты в ННС не позднее 1 ноября текущего отчетного года.</w:t>
      </w:r>
    </w:p>
    <w:bookmarkEnd w:id="262"/>
    <w:bookmarkStart w:name="z1793" w:id="263"/>
    <w:p>
      <w:pPr>
        <w:spacing w:after="0"/>
        <w:ind w:left="0"/>
        <w:jc w:val="both"/>
      </w:pPr>
      <w:r>
        <w:rPr>
          <w:rFonts w:ascii="Times New Roman"/>
          <w:b w:val="false"/>
          <w:i w:val="false"/>
          <w:color w:val="000000"/>
          <w:sz w:val="28"/>
        </w:rPr>
        <w:t>
      116. ННС рассматривает ежегодные отчеты научных организаций, а также результаты мониторинга хода реализации фундаментальных научных исследований и их результативности.</w:t>
      </w:r>
    </w:p>
    <w:bookmarkEnd w:id="263"/>
    <w:bookmarkStart w:name="z1794" w:id="264"/>
    <w:p>
      <w:pPr>
        <w:spacing w:after="0"/>
        <w:ind w:left="0"/>
        <w:jc w:val="both"/>
      </w:pPr>
      <w:r>
        <w:rPr>
          <w:rFonts w:ascii="Times New Roman"/>
          <w:b w:val="false"/>
          <w:i w:val="false"/>
          <w:color w:val="000000"/>
          <w:sz w:val="28"/>
        </w:rPr>
        <w:t>
      117. Научная организация, включенная в перечень, должна представить информацию по фундаментальному научному исследованию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центр экспертизы за 10 (десять) календарных дней до завершения периода реализации фундаментальных исследований.</w:t>
      </w:r>
    </w:p>
    <w:bookmarkEnd w:id="264"/>
    <w:bookmarkStart w:name="z1795" w:id="265"/>
    <w:p>
      <w:pPr>
        <w:spacing w:after="0"/>
        <w:ind w:left="0"/>
        <w:jc w:val="both"/>
      </w:pPr>
      <w:r>
        <w:rPr>
          <w:rFonts w:ascii="Times New Roman"/>
          <w:b w:val="false"/>
          <w:i w:val="false"/>
          <w:color w:val="000000"/>
          <w:sz w:val="28"/>
        </w:rPr>
        <w:t>
      118. После завершения фундаментального научного исследования, предусмотренного договором на выполнение государственного заказа по реализации фундаментального научного исследования, центр экспертизы публикует на своем сайте информацию по фундаментальному научному исследованию (наименование, исполнитель, научный руководитель, период реализации, сумма финансирования, краткие сведения, достигнутые результаты и аннотация полученных результатов по годам, перечень опубликованных публикаций с полным библиографическим описанием) в течение 30 (тридцать) календарных дней, за исключением фундаментальных научных исследований, содержащих сведения о государственных секретах и для служебного пользования.</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постановления Правительства РК от 27.09.2022 </w:t>
      </w:r>
      <w:r>
        <w:rPr>
          <w:rFonts w:ascii="Times New Roman"/>
          <w:b w:val="false"/>
          <w:i w:val="false"/>
          <w:color w:val="ff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 w:id="266"/>
    <w:p>
      <w:pPr>
        <w:spacing w:after="0"/>
        <w:ind w:left="0"/>
        <w:jc w:val="left"/>
      </w:pPr>
      <w:r>
        <w:rPr>
          <w:rFonts w:ascii="Times New Roman"/>
          <w:b/>
          <w:i w:val="false"/>
          <w:color w:val="000000"/>
        </w:rPr>
        <w:t xml:space="preserve"> ОТЧЕТ ОБ ИСПОЛЬЗОВАНИИ ВЫДЕЛЕННЫХ СРЕДСТВ ПО БАЗОВОМУ ФИНАНСИРОВАНИЮ</w:t>
      </w:r>
    </w:p>
    <w:bookmarkEnd w:id="266"/>
    <w:bookmarkStart w:name="z252" w:id="267"/>
    <w:p>
      <w:pPr>
        <w:spacing w:after="0"/>
        <w:ind w:left="0"/>
        <w:jc w:val="both"/>
      </w:pPr>
      <w:r>
        <w:rPr>
          <w:rFonts w:ascii="Times New Roman"/>
          <w:b w:val="false"/>
          <w:i w:val="false"/>
          <w:color w:val="000000"/>
          <w:sz w:val="28"/>
        </w:rPr>
        <w:t>
      Ед. изм</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8"/>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средств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 (имеющихся в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(включая начисления всех налогов и других обязательных платежей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итогам экономии (включая начисления всех налогов и других обязательных платежей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w:t>
            </w:r>
          </w:p>
          <w:bookmarkEnd w:id="2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относящихся к основным средствам, приобретение расходных материалов, прочих товаров, прочие текущие затраты, затраты на охрану, охранную сигнализацию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информационному сопровождению научно-технической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279"/>
    <w:p>
      <w:pPr>
        <w:spacing w:after="0"/>
        <w:ind w:left="0"/>
        <w:jc w:val="both"/>
      </w:pPr>
      <w:r>
        <w:rPr>
          <w:rFonts w:ascii="Times New Roman"/>
          <w:b w:val="false"/>
          <w:i w:val="false"/>
          <w:color w:val="000000"/>
          <w:sz w:val="28"/>
        </w:rPr>
        <w:t>
      Примечание:</w:t>
      </w:r>
    </w:p>
    <w:bookmarkEnd w:id="279"/>
    <w:p>
      <w:pPr>
        <w:spacing w:after="0"/>
        <w:ind w:left="0"/>
        <w:jc w:val="both"/>
      </w:pPr>
      <w:bookmarkStart w:name="z351" w:id="280"/>
      <w:r>
        <w:rPr>
          <w:rFonts w:ascii="Times New Roman"/>
          <w:b w:val="false"/>
          <w:i w:val="false"/>
          <w:color w:val="000000"/>
          <w:sz w:val="28"/>
        </w:rPr>
        <w:t xml:space="preserve">
      1) допускается добавление подписантов, ответственных за планирование и </w:t>
      </w:r>
    </w:p>
    <w:bookmarkEnd w:id="280"/>
    <w:p>
      <w:pPr>
        <w:spacing w:after="0"/>
        <w:ind w:left="0"/>
        <w:jc w:val="both"/>
      </w:pPr>
      <w:r>
        <w:rPr>
          <w:rFonts w:ascii="Times New Roman"/>
          <w:b w:val="false"/>
          <w:i w:val="false"/>
          <w:color w:val="000000"/>
          <w:sz w:val="28"/>
        </w:rPr>
        <w:t xml:space="preserve">       исполнение базового финансирования;</w:t>
      </w:r>
    </w:p>
    <w:p>
      <w:pPr>
        <w:spacing w:after="0"/>
        <w:ind w:left="0"/>
        <w:jc w:val="both"/>
      </w:pPr>
      <w:r>
        <w:rPr>
          <w:rFonts w:ascii="Times New Roman"/>
          <w:b w:val="false"/>
          <w:i w:val="false"/>
          <w:color w:val="000000"/>
          <w:sz w:val="28"/>
        </w:rPr>
        <w:t xml:space="preserve">       2) приложение копии подтверждающих документов (договоров, актов выполненных </w:t>
      </w:r>
    </w:p>
    <w:p>
      <w:pPr>
        <w:spacing w:after="0"/>
        <w:ind w:left="0"/>
        <w:jc w:val="both"/>
      </w:pPr>
      <w:r>
        <w:rPr>
          <w:rFonts w:ascii="Times New Roman"/>
          <w:b w:val="false"/>
          <w:i w:val="false"/>
          <w:color w:val="000000"/>
          <w:sz w:val="28"/>
        </w:rPr>
        <w:t xml:space="preserve">       работ, счетов-фактур, счетов, накладных, платежных поручений и т.д.) не требуется; </w:t>
      </w:r>
    </w:p>
    <w:p>
      <w:pPr>
        <w:spacing w:after="0"/>
        <w:ind w:left="0"/>
        <w:jc w:val="both"/>
      </w:pPr>
      <w:r>
        <w:rPr>
          <w:rFonts w:ascii="Times New Roman"/>
          <w:b w:val="false"/>
          <w:i w:val="false"/>
          <w:color w:val="000000"/>
          <w:sz w:val="28"/>
        </w:rPr>
        <w:t xml:space="preserve">       3) за достоверность представленных сведений субъект базового финансирования </w:t>
      </w:r>
    </w:p>
    <w:p>
      <w:pPr>
        <w:spacing w:after="0"/>
        <w:ind w:left="0"/>
        <w:jc w:val="both"/>
      </w:pPr>
      <w:r>
        <w:rPr>
          <w:rFonts w:ascii="Times New Roman"/>
          <w:b w:val="false"/>
          <w:i w:val="false"/>
          <w:color w:val="000000"/>
          <w:sz w:val="28"/>
        </w:rPr>
        <w:t xml:space="preserve">       несет ответственность в установленном законодательством порядке.</w:t>
      </w:r>
    </w:p>
    <w:p>
      <w:pPr>
        <w:spacing w:after="0"/>
        <w:ind w:left="0"/>
        <w:jc w:val="both"/>
      </w:pPr>
      <w:r>
        <w:rPr>
          <w:rFonts w:ascii="Times New Roman"/>
          <w:b w:val="false"/>
          <w:i w:val="false"/>
          <w:color w:val="000000"/>
          <w:sz w:val="28"/>
        </w:rPr>
        <w:t xml:space="preserve">       Руководитель</w:t>
      </w:r>
    </w:p>
    <w:p>
      <w:pPr>
        <w:spacing w:after="0"/>
        <w:ind w:left="0"/>
        <w:jc w:val="both"/>
      </w:pPr>
      <w:r>
        <w:rPr>
          <w:rFonts w:ascii="Times New Roman"/>
          <w:b w:val="false"/>
          <w:i w:val="false"/>
          <w:color w:val="000000"/>
          <w:sz w:val="28"/>
        </w:rPr>
        <w:t xml:space="preserve">       субъекта базового финансирования       ________________ 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Гл. бухгалтер ________________ 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"___"__________20__г.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постановления Правительства РК от 27.09.2022 </w:t>
      </w:r>
      <w:r>
        <w:rPr>
          <w:rFonts w:ascii="Times New Roman"/>
          <w:b w:val="false"/>
          <w:i w:val="false"/>
          <w:color w:val="ff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4" w:id="281"/>
    <w:p>
      <w:pPr>
        <w:spacing w:after="0"/>
        <w:ind w:left="0"/>
        <w:jc w:val="left"/>
      </w:pPr>
      <w:r>
        <w:rPr>
          <w:rFonts w:ascii="Times New Roman"/>
          <w:b/>
          <w:i w:val="false"/>
          <w:color w:val="000000"/>
        </w:rPr>
        <w:t xml:space="preserve"> Сводный отчет отраслевых уполномоченных органов об использовании средств базового финансирования субъектов научной и (или) научно-технической деятельности</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2"/>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год (тыс.тенге)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отчетный год (тыс.тенге)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8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8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8" w:id="289"/>
      <w:r>
        <w:rPr>
          <w:rFonts w:ascii="Times New Roman"/>
          <w:b w:val="false"/>
          <w:i w:val="false"/>
          <w:color w:val="000000"/>
          <w:sz w:val="28"/>
        </w:rPr>
        <w:t>
      Руководитель ________________ ______________________</w:t>
      </w:r>
    </w:p>
    <w:bookmarkEnd w:id="289"/>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Гл. бухгалтер ________________ 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bl>
    <w:p>
      <w:pPr>
        <w:spacing w:after="0"/>
        <w:ind w:left="0"/>
        <w:jc w:val="both"/>
      </w:pPr>
      <w:r>
        <w:rPr>
          <w:rFonts w:ascii="Times New Roman"/>
          <w:b w:val="false"/>
          <w:i w:val="false"/>
          <w:color w:val="ff0000"/>
          <w:sz w:val="28"/>
        </w:rPr>
        <w:t xml:space="preserve">
      Сноска. Правый верхний угол приложения 3 – в редакции постановления Правительства РК от 27.09.2022 </w:t>
      </w:r>
      <w:r>
        <w:rPr>
          <w:rFonts w:ascii="Times New Roman"/>
          <w:b w:val="false"/>
          <w:i w:val="false"/>
          <w:color w:val="ff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 w:id="290"/>
    <w:p>
      <w:pPr>
        <w:spacing w:after="0"/>
        <w:ind w:left="0"/>
        <w:jc w:val="left"/>
      </w:pPr>
      <w:r>
        <w:rPr>
          <w:rFonts w:ascii="Times New Roman"/>
          <w:b/>
          <w:i w:val="false"/>
          <w:color w:val="000000"/>
        </w:rPr>
        <w:t xml:space="preserve"> Предложения приоритетных направлений и объемов грантового финансирования</w:t>
      </w:r>
    </w:p>
    <w:bookmarkEnd w:id="290"/>
    <w:p>
      <w:pPr>
        <w:spacing w:after="0"/>
        <w:ind w:left="0"/>
        <w:jc w:val="both"/>
      </w:pPr>
      <w:bookmarkStart w:name="z402" w:id="291"/>
      <w:r>
        <w:rPr>
          <w:rFonts w:ascii="Times New Roman"/>
          <w:b w:val="false"/>
          <w:i w:val="false"/>
          <w:color w:val="000000"/>
          <w:sz w:val="28"/>
        </w:rPr>
        <w:t>
      Наименование отраслевых уполномоченных органов, подготовивших</w:t>
      </w:r>
    </w:p>
    <w:bookmarkEnd w:id="291"/>
    <w:p>
      <w:pPr>
        <w:spacing w:after="0"/>
        <w:ind w:left="0"/>
        <w:jc w:val="both"/>
      </w:pPr>
      <w:r>
        <w:rPr>
          <w:rFonts w:ascii="Times New Roman"/>
          <w:b w:val="false"/>
          <w:i w:val="false"/>
          <w:color w:val="000000"/>
          <w:sz w:val="28"/>
        </w:rPr>
        <w:t xml:space="preserve">       предложения: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2"/>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развития науки</w:t>
            </w:r>
            <w:r>
              <w:rPr>
                <w:rFonts w:ascii="Times New Roman"/>
                <w:b w:val="false"/>
                <w:i w:val="false"/>
                <w:color w:val="000000"/>
                <w:vertAlign w:val="superscript"/>
              </w:rPr>
              <w:t>1</w:t>
            </w:r>
            <w:r>
              <w:rPr>
                <w:rFonts w:ascii="Times New Roman"/>
                <w:b w:val="false"/>
                <w:i w:val="false"/>
                <w:color w:val="000000"/>
                <w:sz w:val="20"/>
              </w:rPr>
              <w:t xml:space="preserve"> / специализированное научное направление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93"/>
          <w:p>
            <w:pPr>
              <w:spacing w:after="20"/>
              <w:ind w:left="20"/>
              <w:jc w:val="both"/>
            </w:pPr>
            <w:r>
              <w:rPr>
                <w:rFonts w:ascii="Times New Roman"/>
                <w:b w:val="false"/>
                <w:i w:val="false"/>
                <w:color w:val="000000"/>
                <w:sz w:val="20"/>
              </w:rPr>
              <w:t>
Объем грантового финансирования,</w:t>
            </w:r>
          </w:p>
          <w:bookmarkEnd w:id="293"/>
          <w:p>
            <w:pPr>
              <w:spacing w:after="20"/>
              <w:ind w:left="20"/>
              <w:jc w:val="both"/>
            </w:pPr>
            <w:r>
              <w:rPr>
                <w:rFonts w:ascii="Times New Roman"/>
                <w:b w:val="false"/>
                <w:i w:val="false"/>
                <w:color w:val="000000"/>
                <w:sz w:val="20"/>
              </w:rPr>
              <w:t>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развития науки 1 _____________________________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9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направление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200 слов, обоснование значимости направления и актуальности его исследования за счет государственного бюджета со ссылкой на соответствующие стратегические и программные документы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9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направление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9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приоритету развития науки 1</w:t>
            </w:r>
          </w:p>
          <w:bookmarkEnd w:id="2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развития науки 2 ________________________________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0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направление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302"/>
    <w:p>
      <w:pPr>
        <w:spacing w:after="0"/>
        <w:ind w:left="0"/>
        <w:jc w:val="both"/>
      </w:pPr>
      <w:r>
        <w:rPr>
          <w:rFonts w:ascii="Times New Roman"/>
          <w:b w:val="false"/>
          <w:i w:val="false"/>
          <w:color w:val="000000"/>
          <w:sz w:val="28"/>
        </w:rPr>
        <w:t>
      Должность, Ф.И.О. (при его наличии) и подпись руководителя уполномоченного органа или отраслевого уполномоченного органа, вносящего предложения.</w:t>
      </w:r>
    </w:p>
    <w:bookmarkEnd w:id="302"/>
    <w:bookmarkStart w:name="z479" w:id="303"/>
    <w:p>
      <w:pPr>
        <w:spacing w:after="0"/>
        <w:ind w:left="0"/>
        <w:jc w:val="both"/>
      </w:pPr>
      <w:r>
        <w:rPr>
          <w:rFonts w:ascii="Times New Roman"/>
          <w:b w:val="false"/>
          <w:i w:val="false"/>
          <w:color w:val="000000"/>
          <w:sz w:val="28"/>
        </w:rPr>
        <w:t>
      _________________________________</w:t>
      </w:r>
    </w:p>
    <w:bookmarkEnd w:id="303"/>
    <w:bookmarkStart w:name="z480" w:id="3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 соответствии с приоритетами, утвержденными ВНТК на соответствующий период</w:t>
      </w:r>
    </w:p>
    <w:bookmarkEnd w:id="3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bl>
    <w:p>
      <w:pPr>
        <w:spacing w:after="0"/>
        <w:ind w:left="0"/>
        <w:jc w:val="both"/>
      </w:pPr>
      <w:r>
        <w:rPr>
          <w:rFonts w:ascii="Times New Roman"/>
          <w:b w:val="false"/>
          <w:i w:val="false"/>
          <w:color w:val="ff0000"/>
          <w:sz w:val="28"/>
        </w:rPr>
        <w:t xml:space="preserve">
      Сноска. Правый верхний угол приложения 4 – в редакции постановления Правительства РК от 27.09.2022 </w:t>
      </w:r>
      <w:r>
        <w:rPr>
          <w:rFonts w:ascii="Times New Roman"/>
          <w:b w:val="false"/>
          <w:i w:val="false"/>
          <w:color w:val="ff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3" w:id="305"/>
    <w:p>
      <w:pPr>
        <w:spacing w:after="0"/>
        <w:ind w:left="0"/>
        <w:jc w:val="left"/>
      </w:pPr>
      <w:r>
        <w:rPr>
          <w:rFonts w:ascii="Times New Roman"/>
          <w:b/>
          <w:i w:val="false"/>
          <w:color w:val="000000"/>
        </w:rPr>
        <w:t xml:space="preserve"> ОТЧЕТ ОБ ИСПОЛЬЗОВАНИИ ВЫДЕЛЕННЫХ СРЕДСТВ ПО ГРАНТОВОМУ/ПРОГРАММНО-ЦЕЛЕВОМУ ФИНАНСИРОВАНИЮ</w:t>
      </w:r>
    </w:p>
    <w:bookmarkEnd w:id="305"/>
    <w:p>
      <w:pPr>
        <w:spacing w:after="0"/>
        <w:ind w:left="0"/>
        <w:jc w:val="both"/>
      </w:pPr>
      <w:bookmarkStart w:name="z484" w:id="306"/>
      <w:r>
        <w:rPr>
          <w:rFonts w:ascii="Times New Roman"/>
          <w:b w:val="false"/>
          <w:i w:val="false"/>
          <w:color w:val="000000"/>
          <w:sz w:val="28"/>
        </w:rPr>
        <w:t>
      Наименование исполнителя: _________________________________________________</w:t>
      </w:r>
    </w:p>
    <w:bookmarkEnd w:id="306"/>
    <w:p>
      <w:pPr>
        <w:spacing w:after="0"/>
        <w:ind w:left="0"/>
        <w:jc w:val="both"/>
      </w:pPr>
      <w:r>
        <w:rPr>
          <w:rFonts w:ascii="Times New Roman"/>
          <w:b w:val="false"/>
          <w:i w:val="false"/>
          <w:color w:val="000000"/>
          <w:sz w:val="28"/>
        </w:rPr>
        <w:t xml:space="preserve">       Название проекта/программы: _______________________________________________</w:t>
      </w:r>
    </w:p>
    <w:p>
      <w:pPr>
        <w:spacing w:after="0"/>
        <w:ind w:left="0"/>
        <w:jc w:val="both"/>
      </w:pPr>
      <w:r>
        <w:rPr>
          <w:rFonts w:ascii="Times New Roman"/>
          <w:b w:val="false"/>
          <w:i w:val="false"/>
          <w:color w:val="000000"/>
          <w:sz w:val="28"/>
        </w:rPr>
        <w:t xml:space="preserve">       Номер договора: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0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7"/>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(или) программного обеспечения (для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1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1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1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1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1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1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0" w:id="320"/>
      <w:r>
        <w:rPr>
          <w:rFonts w:ascii="Times New Roman"/>
          <w:b w:val="false"/>
          <w:i w:val="false"/>
          <w:color w:val="000000"/>
          <w:sz w:val="28"/>
        </w:rPr>
        <w:t>
      Примечание:</w:t>
      </w:r>
    </w:p>
    <w:bookmarkEnd w:id="320"/>
    <w:p>
      <w:pPr>
        <w:spacing w:after="0"/>
        <w:ind w:left="0"/>
        <w:jc w:val="both"/>
      </w:pPr>
      <w:r>
        <w:rPr>
          <w:rFonts w:ascii="Times New Roman"/>
          <w:b w:val="false"/>
          <w:i w:val="false"/>
          <w:color w:val="000000"/>
          <w:sz w:val="28"/>
        </w:rPr>
        <w:t xml:space="preserve">       1) отчет по каждому проекту и программе заполняется отдельно;</w:t>
      </w:r>
    </w:p>
    <w:p>
      <w:pPr>
        <w:spacing w:after="0"/>
        <w:ind w:left="0"/>
        <w:jc w:val="both"/>
      </w:pPr>
      <w:r>
        <w:rPr>
          <w:rFonts w:ascii="Times New Roman"/>
          <w:b w:val="false"/>
          <w:i w:val="false"/>
          <w:color w:val="000000"/>
          <w:sz w:val="28"/>
        </w:rPr>
        <w:t xml:space="preserve">       2) за достоверность представленных сведений исполнитель несет ответственность в </w:t>
      </w:r>
    </w:p>
    <w:p>
      <w:pPr>
        <w:spacing w:after="0"/>
        <w:ind w:left="0"/>
        <w:jc w:val="both"/>
      </w:pPr>
      <w:r>
        <w:rPr>
          <w:rFonts w:ascii="Times New Roman"/>
          <w:b w:val="false"/>
          <w:i w:val="false"/>
          <w:color w:val="000000"/>
          <w:sz w:val="28"/>
        </w:rPr>
        <w:t xml:space="preserve">       установленном законодательством порядке.</w:t>
      </w:r>
    </w:p>
    <w:p>
      <w:pPr>
        <w:spacing w:after="0"/>
        <w:ind w:left="0"/>
        <w:jc w:val="both"/>
      </w:pPr>
      <w:r>
        <w:rPr>
          <w:rFonts w:ascii="Times New Roman"/>
          <w:b w:val="false"/>
          <w:i w:val="false"/>
          <w:color w:val="000000"/>
          <w:sz w:val="28"/>
        </w:rPr>
        <w:t xml:space="preserve">       Руководитель организации ___________________       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научного проекта ___________________       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bookmarkStart w:name="z591" w:id="321"/>
      <w:r>
        <w:rPr>
          <w:rFonts w:ascii="Times New Roman"/>
          <w:b w:val="false"/>
          <w:i w:val="false"/>
          <w:color w:val="000000"/>
          <w:sz w:val="28"/>
        </w:rPr>
        <w:t>
      Бухгалтер-экономист ___________________       ___________________</w:t>
      </w:r>
    </w:p>
    <w:bookmarkEnd w:id="321"/>
    <w:p>
      <w:pPr>
        <w:spacing w:after="0"/>
        <w:ind w:left="0"/>
        <w:jc w:val="both"/>
      </w:pPr>
      <w:r>
        <w:rPr>
          <w:rFonts w:ascii="Times New Roman"/>
          <w:b w:val="false"/>
          <w:i w:val="false"/>
          <w:color w:val="000000"/>
          <w:sz w:val="28"/>
        </w:rPr>
        <w:t xml:space="preserve">                         (подпись)                   Ф.И.О.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bl>
    <w:p>
      <w:pPr>
        <w:spacing w:after="0"/>
        <w:ind w:left="0"/>
        <w:jc w:val="both"/>
      </w:pPr>
      <w:r>
        <w:rPr>
          <w:rFonts w:ascii="Times New Roman"/>
          <w:b w:val="false"/>
          <w:i w:val="false"/>
          <w:color w:val="ff0000"/>
          <w:sz w:val="28"/>
        </w:rPr>
        <w:t xml:space="preserve">
      Сноска. Правый верхний угол приложения 5 – в редакции постановления Правительства РК от 27.09.2022 </w:t>
      </w:r>
      <w:r>
        <w:rPr>
          <w:rFonts w:ascii="Times New Roman"/>
          <w:b w:val="false"/>
          <w:i w:val="false"/>
          <w:color w:val="ff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4" w:id="322"/>
    <w:p>
      <w:pPr>
        <w:spacing w:after="0"/>
        <w:ind w:left="0"/>
        <w:jc w:val="left"/>
      </w:pPr>
      <w:r>
        <w:rPr>
          <w:rFonts w:ascii="Times New Roman"/>
          <w:b/>
          <w:i w:val="false"/>
          <w:color w:val="000000"/>
        </w:rPr>
        <w:t xml:space="preserve"> Заявка на участие в конкурсе на грантовое финансирование научных и (или) научно-технических проектов</w:t>
      </w:r>
    </w:p>
    <w:bookmarkEnd w:id="322"/>
    <w:bookmarkStart w:name="z595" w:id="323"/>
    <w:p>
      <w:pPr>
        <w:spacing w:after="0"/>
        <w:ind w:left="0"/>
        <w:jc w:val="both"/>
      </w:pPr>
      <w:r>
        <w:rPr>
          <w:rFonts w:ascii="Times New Roman"/>
          <w:b w:val="false"/>
          <w:i w:val="false"/>
          <w:color w:val="000000"/>
          <w:sz w:val="28"/>
        </w:rPr>
        <w:t>
      Заявка состоит из следующих частей:</w:t>
      </w:r>
    </w:p>
    <w:bookmarkEnd w:id="323"/>
    <w:bookmarkStart w:name="z596" w:id="324"/>
    <w:p>
      <w:pPr>
        <w:spacing w:after="0"/>
        <w:ind w:left="0"/>
        <w:jc w:val="both"/>
      </w:pPr>
      <w:r>
        <w:rPr>
          <w:rFonts w:ascii="Times New Roman"/>
          <w:b w:val="false"/>
          <w:i w:val="false"/>
          <w:color w:val="000000"/>
          <w:sz w:val="28"/>
        </w:rPr>
        <w:t>
      1) аннотация;</w:t>
      </w:r>
    </w:p>
    <w:bookmarkEnd w:id="324"/>
    <w:bookmarkStart w:name="z597" w:id="325"/>
    <w:p>
      <w:pPr>
        <w:spacing w:after="0"/>
        <w:ind w:left="0"/>
        <w:jc w:val="both"/>
      </w:pPr>
      <w:r>
        <w:rPr>
          <w:rFonts w:ascii="Times New Roman"/>
          <w:b w:val="false"/>
          <w:i w:val="false"/>
          <w:color w:val="000000"/>
          <w:sz w:val="28"/>
        </w:rPr>
        <w:t>
      2) пояснительная записка;</w:t>
      </w:r>
    </w:p>
    <w:bookmarkEnd w:id="325"/>
    <w:bookmarkStart w:name="z598" w:id="326"/>
    <w:p>
      <w:pPr>
        <w:spacing w:after="0"/>
        <w:ind w:left="0"/>
        <w:jc w:val="both"/>
      </w:pPr>
      <w:r>
        <w:rPr>
          <w:rFonts w:ascii="Times New Roman"/>
          <w:b w:val="false"/>
          <w:i w:val="false"/>
          <w:color w:val="000000"/>
          <w:sz w:val="28"/>
        </w:rPr>
        <w:t>
      3) расчет запрашиваемого финансирования.</w:t>
      </w:r>
    </w:p>
    <w:bookmarkEnd w:id="326"/>
    <w:bookmarkStart w:name="z599" w:id="327"/>
    <w:p>
      <w:pPr>
        <w:spacing w:after="0"/>
        <w:ind w:left="0"/>
        <w:jc w:val="both"/>
      </w:pPr>
      <w:r>
        <w:rPr>
          <w:rFonts w:ascii="Times New Roman"/>
          <w:b w:val="false"/>
          <w:i w:val="false"/>
          <w:color w:val="000000"/>
          <w:sz w:val="28"/>
        </w:rPr>
        <w:t>
      1. Аннотация</w:t>
      </w:r>
    </w:p>
    <w:bookmarkEnd w:id="327"/>
    <w:bookmarkStart w:name="z600" w:id="328"/>
    <w:p>
      <w:pPr>
        <w:spacing w:after="0"/>
        <w:ind w:left="0"/>
        <w:jc w:val="both"/>
      </w:pPr>
      <w:r>
        <w:rPr>
          <w:rFonts w:ascii="Times New Roman"/>
          <w:b w:val="false"/>
          <w:i w:val="false"/>
          <w:color w:val="000000"/>
          <w:sz w:val="28"/>
        </w:rPr>
        <w:t>
      Аннотация содержит краткое описание цели проекта, проблем, на исследование которой она направлена, основных подходов к проведению исследований, ожидаемых результатов, степени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 практической значимости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w:t>
      </w:r>
    </w:p>
    <w:bookmarkEnd w:id="328"/>
    <w:bookmarkStart w:name="z601" w:id="329"/>
    <w:p>
      <w:pPr>
        <w:spacing w:after="0"/>
        <w:ind w:left="0"/>
        <w:jc w:val="both"/>
      </w:pPr>
      <w:r>
        <w:rPr>
          <w:rFonts w:ascii="Times New Roman"/>
          <w:b w:val="false"/>
          <w:i w:val="false"/>
          <w:color w:val="000000"/>
          <w:sz w:val="28"/>
        </w:rPr>
        <w:t>
      Объем аннотации не должен превышать 600 слов.</w:t>
      </w:r>
    </w:p>
    <w:bookmarkEnd w:id="329"/>
    <w:bookmarkStart w:name="z602" w:id="330"/>
    <w:p>
      <w:pPr>
        <w:spacing w:after="0"/>
        <w:ind w:left="0"/>
        <w:jc w:val="both"/>
      </w:pPr>
      <w:r>
        <w:rPr>
          <w:rFonts w:ascii="Times New Roman"/>
          <w:b w:val="false"/>
          <w:i w:val="false"/>
          <w:color w:val="000000"/>
          <w:sz w:val="28"/>
        </w:rPr>
        <w:t>
      2. Пояснительная записка</w:t>
      </w:r>
    </w:p>
    <w:bookmarkEnd w:id="330"/>
    <w:bookmarkStart w:name="z603" w:id="331"/>
    <w:p>
      <w:pPr>
        <w:spacing w:after="0"/>
        <w:ind w:left="0"/>
        <w:jc w:val="both"/>
      </w:pPr>
      <w:r>
        <w:rPr>
          <w:rFonts w:ascii="Times New Roman"/>
          <w:b w:val="false"/>
          <w:i w:val="false"/>
          <w:color w:val="000000"/>
          <w:sz w:val="28"/>
        </w:rPr>
        <w:t>
      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bookmarkEnd w:id="331"/>
    <w:bookmarkStart w:name="z604" w:id="332"/>
    <w:p>
      <w:pPr>
        <w:spacing w:after="0"/>
        <w:ind w:left="0"/>
        <w:jc w:val="both"/>
      </w:pPr>
      <w:r>
        <w:rPr>
          <w:rFonts w:ascii="Times New Roman"/>
          <w:b w:val="false"/>
          <w:i w:val="false"/>
          <w:color w:val="000000"/>
          <w:sz w:val="28"/>
        </w:rPr>
        <w:t>
      1. Общая информация</w:t>
      </w:r>
    </w:p>
    <w:bookmarkEnd w:id="332"/>
    <w:bookmarkStart w:name="z605" w:id="333"/>
    <w:p>
      <w:pPr>
        <w:spacing w:after="0"/>
        <w:ind w:left="0"/>
        <w:jc w:val="both"/>
      </w:pPr>
      <w:r>
        <w:rPr>
          <w:rFonts w:ascii="Times New Roman"/>
          <w:b w:val="false"/>
          <w:i w:val="false"/>
          <w:color w:val="000000"/>
          <w:sz w:val="28"/>
        </w:rPr>
        <w:t>
      1.1. Наименование темы проекта [не более 20 слов].</w:t>
      </w:r>
    </w:p>
    <w:bookmarkEnd w:id="333"/>
    <w:bookmarkStart w:name="z606" w:id="334"/>
    <w:p>
      <w:pPr>
        <w:spacing w:after="0"/>
        <w:ind w:left="0"/>
        <w:jc w:val="both"/>
      </w:pPr>
      <w:r>
        <w:rPr>
          <w:rFonts w:ascii="Times New Roman"/>
          <w:b w:val="false"/>
          <w:i w:val="false"/>
          <w:color w:val="000000"/>
          <w:sz w:val="28"/>
        </w:rPr>
        <w:t>
      1.2. Наименование приоритетного направления развития науки, по которому подается заявка.</w:t>
      </w:r>
    </w:p>
    <w:bookmarkEnd w:id="334"/>
    <w:bookmarkStart w:name="z607" w:id="335"/>
    <w:p>
      <w:pPr>
        <w:spacing w:after="0"/>
        <w:ind w:left="0"/>
        <w:jc w:val="both"/>
      </w:pPr>
      <w:r>
        <w:rPr>
          <w:rFonts w:ascii="Times New Roman"/>
          <w:b w:val="false"/>
          <w:i w:val="false"/>
          <w:color w:val="000000"/>
          <w:sz w:val="28"/>
        </w:rPr>
        <w:t>
      1.3. Наименование специализированного научного направления, по которому подается заявка, вид исследований.</w:t>
      </w:r>
    </w:p>
    <w:bookmarkEnd w:id="335"/>
    <w:bookmarkStart w:name="z608" w:id="336"/>
    <w:p>
      <w:pPr>
        <w:spacing w:after="0"/>
        <w:ind w:left="0"/>
        <w:jc w:val="both"/>
      </w:pPr>
      <w:r>
        <w:rPr>
          <w:rFonts w:ascii="Times New Roman"/>
          <w:b w:val="false"/>
          <w:i w:val="false"/>
          <w:color w:val="000000"/>
          <w:sz w:val="28"/>
        </w:rPr>
        <w:t>
      1.4. Предполагаемая дата начала и завершения проекта, его продолжительность в месяцах.</w:t>
      </w:r>
    </w:p>
    <w:bookmarkEnd w:id="336"/>
    <w:bookmarkStart w:name="z609" w:id="337"/>
    <w:p>
      <w:pPr>
        <w:spacing w:after="0"/>
        <w:ind w:left="0"/>
        <w:jc w:val="both"/>
      </w:pPr>
      <w:r>
        <w:rPr>
          <w:rFonts w:ascii="Times New Roman"/>
          <w:b w:val="false"/>
          <w:i w:val="false"/>
          <w:color w:val="000000"/>
          <w:sz w:val="28"/>
        </w:rPr>
        <w:t>
      1.5. Запрашиваемая сумма грантового финансирования (на весь срок реализации проекта и по годам, в тыс. тенге).</w:t>
      </w:r>
    </w:p>
    <w:bookmarkEnd w:id="337"/>
    <w:bookmarkStart w:name="z610" w:id="338"/>
    <w:p>
      <w:pPr>
        <w:spacing w:after="0"/>
        <w:ind w:left="0"/>
        <w:jc w:val="both"/>
      </w:pPr>
      <w:r>
        <w:rPr>
          <w:rFonts w:ascii="Times New Roman"/>
          <w:b w:val="false"/>
          <w:i w:val="false"/>
          <w:color w:val="000000"/>
          <w:sz w:val="28"/>
        </w:rPr>
        <w:t>
      1.6. Ключевые слова, характеризующие отрасль и направление заявки для подбора экспертов.</w:t>
      </w:r>
    </w:p>
    <w:bookmarkEnd w:id="338"/>
    <w:bookmarkStart w:name="z611" w:id="339"/>
    <w:p>
      <w:pPr>
        <w:spacing w:after="0"/>
        <w:ind w:left="0"/>
        <w:jc w:val="both"/>
      </w:pPr>
      <w:r>
        <w:rPr>
          <w:rFonts w:ascii="Times New Roman"/>
          <w:b w:val="false"/>
          <w:i w:val="false"/>
          <w:color w:val="000000"/>
          <w:sz w:val="28"/>
        </w:rPr>
        <w:t>
      2. Общая концепция проекта [не более 550 слов]</w:t>
      </w:r>
    </w:p>
    <w:bookmarkEnd w:id="339"/>
    <w:bookmarkStart w:name="z612" w:id="340"/>
    <w:p>
      <w:pPr>
        <w:spacing w:after="0"/>
        <w:ind w:left="0"/>
        <w:jc w:val="both"/>
      </w:pPr>
      <w:r>
        <w:rPr>
          <w:rFonts w:ascii="Times New Roman"/>
          <w:b w:val="false"/>
          <w:i w:val="false"/>
          <w:color w:val="000000"/>
          <w:sz w:val="28"/>
        </w:rPr>
        <w:t>
      2.1. Вводная часть [не более 100 слов]</w:t>
      </w:r>
    </w:p>
    <w:bookmarkEnd w:id="340"/>
    <w:bookmarkStart w:name="z613" w:id="341"/>
    <w:p>
      <w:pPr>
        <w:spacing w:after="0"/>
        <w:ind w:left="0"/>
        <w:jc w:val="both"/>
      </w:pPr>
      <w:r>
        <w:rPr>
          <w:rFonts w:ascii="Times New Roman"/>
          <w:b w:val="false"/>
          <w:i w:val="false"/>
          <w:color w:val="000000"/>
          <w:sz w:val="28"/>
        </w:rPr>
        <w:t>
      Указываются краткое описание идеи проекта, проблемы, на решение которой он нацелен.</w:t>
      </w:r>
    </w:p>
    <w:bookmarkEnd w:id="341"/>
    <w:bookmarkStart w:name="z614" w:id="342"/>
    <w:p>
      <w:pPr>
        <w:spacing w:after="0"/>
        <w:ind w:left="0"/>
        <w:jc w:val="both"/>
      </w:pPr>
      <w:r>
        <w:rPr>
          <w:rFonts w:ascii="Times New Roman"/>
          <w:b w:val="false"/>
          <w:i w:val="false"/>
          <w:color w:val="000000"/>
          <w:sz w:val="28"/>
        </w:rPr>
        <w:t>
      2.2. Цель проекта [не более 50 слов]</w:t>
      </w:r>
    </w:p>
    <w:bookmarkEnd w:id="342"/>
    <w:bookmarkStart w:name="z615" w:id="343"/>
    <w:p>
      <w:pPr>
        <w:spacing w:after="0"/>
        <w:ind w:left="0"/>
        <w:jc w:val="both"/>
      </w:pPr>
      <w:r>
        <w:rPr>
          <w:rFonts w:ascii="Times New Roman"/>
          <w:b w:val="false"/>
          <w:i w:val="false"/>
          <w:color w:val="000000"/>
          <w:sz w:val="28"/>
        </w:rPr>
        <w:t>
      Цель излагается лаконично и конкретно, должна соответствовать теме проекта, быть достижимой и отражать характер решения, которое ожидается получить в результате реализации проекта. Содержание цели должно отражать основной вопрос, на который предполагается ответить в результате проведенных исследований.</w:t>
      </w:r>
    </w:p>
    <w:bookmarkEnd w:id="343"/>
    <w:bookmarkStart w:name="z616" w:id="344"/>
    <w:p>
      <w:pPr>
        <w:spacing w:after="0"/>
        <w:ind w:left="0"/>
        <w:jc w:val="both"/>
      </w:pPr>
      <w:r>
        <w:rPr>
          <w:rFonts w:ascii="Times New Roman"/>
          <w:b w:val="false"/>
          <w:i w:val="false"/>
          <w:color w:val="000000"/>
          <w:sz w:val="28"/>
        </w:rPr>
        <w:t>
      2.3. Задачи проекта [не более 400 слов]</w:t>
      </w:r>
    </w:p>
    <w:bookmarkEnd w:id="344"/>
    <w:bookmarkStart w:name="z617" w:id="345"/>
    <w:p>
      <w:pPr>
        <w:spacing w:after="0"/>
        <w:ind w:left="0"/>
        <w:jc w:val="both"/>
      </w:pPr>
      <w:r>
        <w:rPr>
          <w:rFonts w:ascii="Times New Roman"/>
          <w:b w:val="false"/>
          <w:i w:val="false"/>
          <w:color w:val="000000"/>
          <w:sz w:val="28"/>
        </w:rPr>
        <w:t>
      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p>
    <w:bookmarkEnd w:id="345"/>
    <w:bookmarkStart w:name="z618" w:id="346"/>
    <w:p>
      <w:pPr>
        <w:spacing w:after="0"/>
        <w:ind w:left="0"/>
        <w:jc w:val="both"/>
      </w:pPr>
      <w:r>
        <w:rPr>
          <w:rFonts w:ascii="Times New Roman"/>
          <w:b w:val="false"/>
          <w:i w:val="false"/>
          <w:color w:val="000000"/>
          <w:sz w:val="28"/>
        </w:rPr>
        <w:t>
      1) с измеримыми показателями решения задачи;</w:t>
      </w:r>
    </w:p>
    <w:bookmarkEnd w:id="346"/>
    <w:bookmarkStart w:name="z619" w:id="347"/>
    <w:p>
      <w:pPr>
        <w:spacing w:after="0"/>
        <w:ind w:left="0"/>
        <w:jc w:val="both"/>
      </w:pPr>
      <w:r>
        <w:rPr>
          <w:rFonts w:ascii="Times New Roman"/>
          <w:b w:val="false"/>
          <w:i w:val="false"/>
          <w:color w:val="000000"/>
          <w:sz w:val="28"/>
        </w:rPr>
        <w:t>
      2) с кратким обоснованием роли каждой из задач в достижении цели проекта и взаимосвязи с другими задачами и ожидаемыми результатами проекта;</w:t>
      </w:r>
    </w:p>
    <w:bookmarkEnd w:id="347"/>
    <w:bookmarkStart w:name="z620" w:id="348"/>
    <w:p>
      <w:pPr>
        <w:spacing w:after="0"/>
        <w:ind w:left="0"/>
        <w:jc w:val="both"/>
      </w:pPr>
      <w:r>
        <w:rPr>
          <w:rFonts w:ascii="Times New Roman"/>
          <w:b w:val="false"/>
          <w:i w:val="false"/>
          <w:color w:val="000000"/>
          <w:sz w:val="28"/>
        </w:rPr>
        <w:t>
      3) с другими важными, по мнению заявителя, параметрами.</w:t>
      </w:r>
    </w:p>
    <w:bookmarkEnd w:id="348"/>
    <w:bookmarkStart w:name="z621" w:id="349"/>
    <w:p>
      <w:pPr>
        <w:spacing w:after="0"/>
        <w:ind w:left="0"/>
        <w:jc w:val="both"/>
      </w:pPr>
      <w:r>
        <w:rPr>
          <w:rFonts w:ascii="Times New Roman"/>
          <w:b w:val="false"/>
          <w:i w:val="false"/>
          <w:color w:val="000000"/>
          <w:sz w:val="28"/>
        </w:rPr>
        <w:t>
      3. Научная новизна и значимость проекта [не более 1 500 слов]</w:t>
      </w:r>
    </w:p>
    <w:bookmarkEnd w:id="349"/>
    <w:bookmarkStart w:name="z622" w:id="350"/>
    <w:p>
      <w:pPr>
        <w:spacing w:after="0"/>
        <w:ind w:left="0"/>
        <w:jc w:val="both"/>
      </w:pPr>
      <w:r>
        <w:rPr>
          <w:rFonts w:ascii="Times New Roman"/>
          <w:b w:val="false"/>
          <w:i w:val="false"/>
          <w:color w:val="000000"/>
          <w:sz w:val="28"/>
        </w:rPr>
        <w:t>
      Раздел должен содержать следующую информацию:</w:t>
      </w:r>
    </w:p>
    <w:bookmarkEnd w:id="350"/>
    <w:bookmarkStart w:name="z623" w:id="351"/>
    <w:p>
      <w:pPr>
        <w:spacing w:after="0"/>
        <w:ind w:left="0"/>
        <w:jc w:val="both"/>
      </w:pPr>
      <w:r>
        <w:rPr>
          <w:rFonts w:ascii="Times New Roman"/>
          <w:b w:val="false"/>
          <w:i w:val="false"/>
          <w:color w:val="000000"/>
          <w:sz w:val="28"/>
        </w:rPr>
        <w:t>
      1) 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bookmarkEnd w:id="351"/>
    <w:bookmarkStart w:name="z624" w:id="352"/>
    <w:p>
      <w:pPr>
        <w:spacing w:after="0"/>
        <w:ind w:left="0"/>
        <w:jc w:val="both"/>
      </w:pPr>
      <w:r>
        <w:rPr>
          <w:rFonts w:ascii="Times New Roman"/>
          <w:b w:val="false"/>
          <w:i w:val="false"/>
          <w:color w:val="000000"/>
          <w:sz w:val="28"/>
        </w:rPr>
        <w:t>
      2) обоснование научной новизны проекта с обязательным обзором предшествующих научных исследований, проведенных в мире и Республике Казахстан, относящихся к исследуемой теме, имеющегося недостатка знаний, и их взаимосвязь с настоящим проектом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сравнение ожидаемых результатов проекта с известными имеющимися аналогами;</w:t>
      </w:r>
    </w:p>
    <w:bookmarkEnd w:id="352"/>
    <w:bookmarkStart w:name="z625" w:id="353"/>
    <w:p>
      <w:pPr>
        <w:spacing w:after="0"/>
        <w:ind w:left="0"/>
        <w:jc w:val="both"/>
      </w:pPr>
      <w:r>
        <w:rPr>
          <w:rFonts w:ascii="Times New Roman"/>
          <w:b w:val="false"/>
          <w:i w:val="false"/>
          <w:color w:val="000000"/>
          <w:sz w:val="28"/>
        </w:rPr>
        <w:t>
      3) научные и технологические нужды, обосновывающие важность результатов проекта (при наличии, включить социальный спрос и (или) экономическую и индустриальную заинтересованность, другие подтверждающие данные), значимость проекта в национальном и международном масштабах, применимость его результатов для развития соответствующей сферы экономики, науки и (или) общественных отношений;</w:t>
      </w:r>
    </w:p>
    <w:bookmarkEnd w:id="353"/>
    <w:bookmarkStart w:name="z626" w:id="354"/>
    <w:p>
      <w:pPr>
        <w:spacing w:after="0"/>
        <w:ind w:left="0"/>
        <w:jc w:val="both"/>
      </w:pPr>
      <w:r>
        <w:rPr>
          <w:rFonts w:ascii="Times New Roman"/>
          <w:b w:val="false"/>
          <w:i w:val="false"/>
          <w:color w:val="000000"/>
          <w:sz w:val="28"/>
        </w:rPr>
        <w:t>
      4) влияние проекта на уровень научно-исследовательских работ, научно-технического потенциала, конкурентоспособность научных организаций и их коллективов, ожидаемый социальный и экономический эффект от результатов проекта, условия, необходимые для достижения ожидаемого эффекта.</w:t>
      </w:r>
    </w:p>
    <w:bookmarkEnd w:id="354"/>
    <w:bookmarkStart w:name="z627" w:id="355"/>
    <w:p>
      <w:pPr>
        <w:spacing w:after="0"/>
        <w:ind w:left="0"/>
        <w:jc w:val="both"/>
      </w:pPr>
      <w:r>
        <w:rPr>
          <w:rFonts w:ascii="Times New Roman"/>
          <w:b w:val="false"/>
          <w:i w:val="false"/>
          <w:color w:val="000000"/>
          <w:sz w:val="28"/>
        </w:rPr>
        <w:t>
      При описании данного раздела необходимо обратить внимание на описание следующих позиций:</w:t>
      </w:r>
    </w:p>
    <w:bookmarkEnd w:id="355"/>
    <w:bookmarkStart w:name="z628" w:id="356"/>
    <w:p>
      <w:pPr>
        <w:spacing w:after="0"/>
        <w:ind w:left="0"/>
        <w:jc w:val="both"/>
      </w:pPr>
      <w:r>
        <w:rPr>
          <w:rFonts w:ascii="Times New Roman"/>
          <w:b w:val="false"/>
          <w:i w:val="false"/>
          <w:color w:val="000000"/>
          <w:sz w:val="28"/>
        </w:rPr>
        <w:t>
      1) принципиальные отличия идеи проекта от существующих аналогов (если идея или результат исследования уже существуют в мире и (или) в Казахстане, необходимо обосновать, в чем преимущества проекта и почему он должен быть профинансирован);</w:t>
      </w:r>
    </w:p>
    <w:bookmarkEnd w:id="356"/>
    <w:bookmarkStart w:name="z629" w:id="357"/>
    <w:p>
      <w:pPr>
        <w:spacing w:after="0"/>
        <w:ind w:left="0"/>
        <w:jc w:val="both"/>
      </w:pPr>
      <w:r>
        <w:rPr>
          <w:rFonts w:ascii="Times New Roman"/>
          <w:b w:val="false"/>
          <w:i w:val="false"/>
          <w:color w:val="000000"/>
          <w:sz w:val="28"/>
        </w:rPr>
        <w:t>
      2) если конечным результатом проекта будет продукт, необходимо описать сложившийся в настоящее время уровень техники в предметной области проекта в сравнении с предлагаемым в рамках проекта продуктом;</w:t>
      </w:r>
    </w:p>
    <w:bookmarkEnd w:id="357"/>
    <w:bookmarkStart w:name="z630" w:id="358"/>
    <w:p>
      <w:pPr>
        <w:spacing w:after="0"/>
        <w:ind w:left="0"/>
        <w:jc w:val="both"/>
      </w:pPr>
      <w:r>
        <w:rPr>
          <w:rFonts w:ascii="Times New Roman"/>
          <w:b w:val="false"/>
          <w:i w:val="false"/>
          <w:color w:val="000000"/>
          <w:sz w:val="28"/>
        </w:rPr>
        <w:t>
      3) в случае, если проект является продолжением ранее проведенных заявителем научных исследований, необходимо четко и лаконично изложить взаимосвязь проекта с ранее проведенными научными исследованиями и его отличия от них.</w:t>
      </w:r>
    </w:p>
    <w:bookmarkEnd w:id="358"/>
    <w:bookmarkStart w:name="z631" w:id="359"/>
    <w:p>
      <w:pPr>
        <w:spacing w:after="0"/>
        <w:ind w:left="0"/>
        <w:jc w:val="both"/>
      </w:pPr>
      <w:r>
        <w:rPr>
          <w:rFonts w:ascii="Times New Roman"/>
          <w:b w:val="false"/>
          <w:i w:val="false"/>
          <w:color w:val="000000"/>
          <w:sz w:val="28"/>
        </w:rPr>
        <w:t>
      4. Методы исследования и этические вопросы [не более 1 500 слов]</w:t>
      </w:r>
    </w:p>
    <w:bookmarkEnd w:id="359"/>
    <w:bookmarkStart w:name="z632" w:id="360"/>
    <w:p>
      <w:pPr>
        <w:spacing w:after="0"/>
        <w:ind w:left="0"/>
        <w:jc w:val="both"/>
      </w:pPr>
      <w:r>
        <w:rPr>
          <w:rFonts w:ascii="Times New Roman"/>
          <w:b w:val="false"/>
          <w:i w:val="false"/>
          <w:color w:val="000000"/>
          <w:sz w:val="28"/>
        </w:rPr>
        <w:t>
      Раздел включает следующую информацию:</w:t>
      </w:r>
    </w:p>
    <w:bookmarkEnd w:id="360"/>
    <w:bookmarkStart w:name="z633" w:id="361"/>
    <w:p>
      <w:pPr>
        <w:spacing w:after="0"/>
        <w:ind w:left="0"/>
        <w:jc w:val="both"/>
      </w:pPr>
      <w:r>
        <w:rPr>
          <w:rFonts w:ascii="Times New Roman"/>
          <w:b w:val="false"/>
          <w:i w:val="false"/>
          <w:color w:val="000000"/>
          <w:sz w:val="28"/>
        </w:rPr>
        <w:t>
      1) описание основных научных вопросов и гипотез проекта, обоснование исследовательской стратегии и подходов, применяемые в проекте типы исследований (описательные, корреляционные и/или экспериментальные), последовательность проведения исследований;</w:t>
      </w:r>
    </w:p>
    <w:bookmarkEnd w:id="361"/>
    <w:bookmarkStart w:name="z634" w:id="362"/>
    <w:p>
      <w:pPr>
        <w:spacing w:after="0"/>
        <w:ind w:left="0"/>
        <w:jc w:val="both"/>
      </w:pPr>
      <w:r>
        <w:rPr>
          <w:rFonts w:ascii="Times New Roman"/>
          <w:b w:val="false"/>
          <w:i w:val="false"/>
          <w:color w:val="000000"/>
          <w:sz w:val="28"/>
        </w:rPr>
        <w:t>
      2) краткое описание наиболее важных экспериментов;</w:t>
      </w:r>
    </w:p>
    <w:bookmarkEnd w:id="362"/>
    <w:bookmarkStart w:name="z635" w:id="363"/>
    <w:p>
      <w:pPr>
        <w:spacing w:after="0"/>
        <w:ind w:left="0"/>
        <w:jc w:val="both"/>
      </w:pPr>
      <w:r>
        <w:rPr>
          <w:rFonts w:ascii="Times New Roman"/>
          <w:b w:val="false"/>
          <w:i w:val="false"/>
          <w:color w:val="000000"/>
          <w:sz w:val="28"/>
        </w:rPr>
        <w:t>
      3) 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bookmarkEnd w:id="363"/>
    <w:bookmarkStart w:name="z636" w:id="364"/>
    <w:p>
      <w:pPr>
        <w:spacing w:after="0"/>
        <w:ind w:left="0"/>
        <w:jc w:val="both"/>
      </w:pPr>
      <w:r>
        <w:rPr>
          <w:rFonts w:ascii="Times New Roman"/>
          <w:b w:val="false"/>
          <w:i w:val="false"/>
          <w:color w:val="000000"/>
          <w:sz w:val="28"/>
        </w:rPr>
        <w:t>
      4) методы сбора первичной (исходной) информации, ее источники и применение для решения задач проекта, способы обработки данных, а также обеспечения их достоверности и воспроизводимости;</w:t>
      </w:r>
    </w:p>
    <w:bookmarkEnd w:id="364"/>
    <w:bookmarkStart w:name="z637" w:id="365"/>
    <w:p>
      <w:pPr>
        <w:spacing w:after="0"/>
        <w:ind w:left="0"/>
        <w:jc w:val="both"/>
      </w:pPr>
      <w:r>
        <w:rPr>
          <w:rFonts w:ascii="Times New Roman"/>
          <w:b w:val="false"/>
          <w:i w:val="false"/>
          <w:color w:val="000000"/>
          <w:sz w:val="28"/>
        </w:rPr>
        <w:t>
      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bookmarkEnd w:id="365"/>
    <w:bookmarkStart w:name="z638" w:id="366"/>
    <w:p>
      <w:pPr>
        <w:spacing w:after="0"/>
        <w:ind w:left="0"/>
        <w:jc w:val="both"/>
      </w:pPr>
      <w:r>
        <w:rPr>
          <w:rFonts w:ascii="Times New Roman"/>
          <w:b w:val="false"/>
          <w:i w:val="false"/>
          <w:color w:val="000000"/>
          <w:sz w:val="28"/>
        </w:rPr>
        <w:t xml:space="preserve">
      5. Исследовательская группа и управление проектом </w:t>
      </w:r>
    </w:p>
    <w:bookmarkEnd w:id="366"/>
    <w:bookmarkStart w:name="z639" w:id="367"/>
    <w:p>
      <w:pPr>
        <w:spacing w:after="0"/>
        <w:ind w:left="0"/>
        <w:jc w:val="both"/>
      </w:pPr>
      <w:r>
        <w:rPr>
          <w:rFonts w:ascii="Times New Roman"/>
          <w:b w:val="false"/>
          <w:i w:val="false"/>
          <w:color w:val="000000"/>
          <w:sz w:val="28"/>
        </w:rPr>
        <w:t>
      Состав исследовательской группы оформляется согласно таблице 1. Указываются подробные данные не менее чем 70 % (семьдесят процентов) планируемого штата (основной персонал исследовательской группы). Для дополнительного персонала (до 30 % членов исследовательской группы, которые будут привлечены в случае получения гранта), в таблице указываются их позиция и роль в проекте, характер выполняемой работы и подходы, которые будут применены для их отбора.</w:t>
      </w:r>
    </w:p>
    <w:bookmarkEnd w:id="367"/>
    <w:bookmarkStart w:name="z640" w:id="368"/>
    <w:p>
      <w:pPr>
        <w:spacing w:after="0"/>
        <w:ind w:left="0"/>
        <w:jc w:val="both"/>
      </w:pPr>
      <w:r>
        <w:rPr>
          <w:rFonts w:ascii="Times New Roman"/>
          <w:b w:val="false"/>
          <w:i w:val="false"/>
          <w:color w:val="000000"/>
          <w:sz w:val="28"/>
        </w:rPr>
        <w:t>
      Для научного руководителя проекта должны быть указаны все публикации, подтверждающие его соответствие требованиям конкурсной документации, в том числе с индексом цитирования, квартилем (процентилем) издания и ссылками на сведения о публикациях в соответствующих наукометрических базах (DOI).</w:t>
      </w:r>
    </w:p>
    <w:bookmarkEnd w:id="368"/>
    <w:bookmarkStart w:name="z641" w:id="369"/>
    <w:p>
      <w:pPr>
        <w:spacing w:after="0"/>
        <w:ind w:left="0"/>
        <w:jc w:val="both"/>
      </w:pPr>
      <w:r>
        <w:rPr>
          <w:rFonts w:ascii="Times New Roman"/>
          <w:b w:val="false"/>
          <w:i w:val="false"/>
          <w:color w:val="000000"/>
          <w:sz w:val="28"/>
        </w:rPr>
        <w:t>
      Должны быть приведены сведения о публикациях основного персонала исследовательской группы по направлению проекта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должны быть подчеркнуты.</w:t>
      </w:r>
    </w:p>
    <w:bookmarkEnd w:id="369"/>
    <w:bookmarkStart w:name="z642" w:id="370"/>
    <w:p>
      <w:pPr>
        <w:spacing w:after="0"/>
        <w:ind w:left="0"/>
        <w:jc w:val="both"/>
      </w:pPr>
      <w:r>
        <w:rPr>
          <w:rFonts w:ascii="Times New Roman"/>
          <w:b w:val="false"/>
          <w:i w:val="false"/>
          <w:color w:val="000000"/>
          <w:sz w:val="28"/>
        </w:rPr>
        <w:t>
      6. Исследовательская среда [не более 750 слов]</w:t>
      </w:r>
    </w:p>
    <w:bookmarkEnd w:id="370"/>
    <w:bookmarkStart w:name="z643" w:id="371"/>
    <w:p>
      <w:pPr>
        <w:spacing w:after="0"/>
        <w:ind w:left="0"/>
        <w:jc w:val="both"/>
      </w:pPr>
      <w:r>
        <w:rPr>
          <w:rFonts w:ascii="Times New Roman"/>
          <w:b w:val="false"/>
          <w:i w:val="false"/>
          <w:color w:val="000000"/>
          <w:sz w:val="28"/>
        </w:rPr>
        <w:t>
      Раздел включает следующую информацию:</w:t>
      </w:r>
    </w:p>
    <w:bookmarkEnd w:id="371"/>
    <w:bookmarkStart w:name="z644" w:id="372"/>
    <w:p>
      <w:pPr>
        <w:spacing w:after="0"/>
        <w:ind w:left="0"/>
        <w:jc w:val="both"/>
      </w:pPr>
      <w:r>
        <w:rPr>
          <w:rFonts w:ascii="Times New Roman"/>
          <w:b w:val="false"/>
          <w:i w:val="false"/>
          <w:color w:val="000000"/>
          <w:sz w:val="28"/>
        </w:rPr>
        <w:t>
      1) описание имеющейся у заявителя материально-технической базы (оборудование, приборы, инвентарь, транспорт, здания, сооружения и другие), непосредственно используемой для реализации проекта, с указанием направления ее использования и членов исследовательской группы, имеющих навыки для работы с научно-исследовательским оборудованием;</w:t>
      </w:r>
    </w:p>
    <w:bookmarkEnd w:id="372"/>
    <w:bookmarkStart w:name="z645" w:id="373"/>
    <w:p>
      <w:pPr>
        <w:spacing w:after="0"/>
        <w:ind w:left="0"/>
        <w:jc w:val="both"/>
      </w:pPr>
      <w:r>
        <w:rPr>
          <w:rFonts w:ascii="Times New Roman"/>
          <w:b w:val="false"/>
          <w:i w:val="false"/>
          <w:color w:val="000000"/>
          <w:sz w:val="28"/>
        </w:rPr>
        <w:t>
      2) ключевые отечественные и международные связи (коллабораторы и частные партнеры), используемые для реализации проекта,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bookmarkEnd w:id="373"/>
    <w:bookmarkStart w:name="z646" w:id="374"/>
    <w:p>
      <w:pPr>
        <w:spacing w:after="0"/>
        <w:ind w:left="0"/>
        <w:jc w:val="both"/>
      </w:pPr>
      <w:r>
        <w:rPr>
          <w:rFonts w:ascii="Times New Roman"/>
          <w:b w:val="false"/>
          <w:i w:val="false"/>
          <w:color w:val="000000"/>
          <w:sz w:val="28"/>
        </w:rPr>
        <w:t>
      3) привлечение к реализации проекта сторонних организаций с обоснованием необходимости привлечения каждой организации, описанием ее роли в проекте, характера выполняемой работы, вклада в достижение цели и ожидаемых результатов;</w:t>
      </w:r>
    </w:p>
    <w:bookmarkEnd w:id="374"/>
    <w:bookmarkStart w:name="z647" w:id="375"/>
    <w:p>
      <w:pPr>
        <w:spacing w:after="0"/>
        <w:ind w:left="0"/>
        <w:jc w:val="both"/>
      </w:pPr>
      <w:r>
        <w:rPr>
          <w:rFonts w:ascii="Times New Roman"/>
          <w:b w:val="false"/>
          <w:i w:val="false"/>
          <w:color w:val="000000"/>
          <w:sz w:val="28"/>
        </w:rPr>
        <w:t>
      4) обоснование мобильности: научные командировки и их влияние на реализацию проекта, периоды работы на базе организаций-партнеров и их влияние на реализацию проекта. Для каждой зарубежной командировки коротко указываются цель, ожидаемый результат командировки и вклад исполнителя в достижение цели проекта.</w:t>
      </w:r>
    </w:p>
    <w:bookmarkEnd w:id="375"/>
    <w:bookmarkStart w:name="z648" w:id="376"/>
    <w:p>
      <w:pPr>
        <w:spacing w:after="0"/>
        <w:ind w:left="0"/>
        <w:jc w:val="both"/>
      </w:pPr>
      <w:r>
        <w:rPr>
          <w:rFonts w:ascii="Times New Roman"/>
          <w:b w:val="false"/>
          <w:i w:val="false"/>
          <w:color w:val="000000"/>
          <w:sz w:val="28"/>
        </w:rPr>
        <w:t>
      7. Обоснование запрашиваемого финансирования [не более 1 500 слов]</w:t>
      </w:r>
    </w:p>
    <w:bookmarkEnd w:id="376"/>
    <w:bookmarkStart w:name="z649" w:id="377"/>
    <w:p>
      <w:pPr>
        <w:spacing w:after="0"/>
        <w:ind w:left="0"/>
        <w:jc w:val="both"/>
      </w:pPr>
      <w:r>
        <w:rPr>
          <w:rFonts w:ascii="Times New Roman"/>
          <w:b w:val="false"/>
          <w:i w:val="false"/>
          <w:color w:val="000000"/>
          <w:sz w:val="28"/>
        </w:rPr>
        <w:t>
      Раздел включает следующую информацию:</w:t>
      </w:r>
    </w:p>
    <w:bookmarkEnd w:id="377"/>
    <w:bookmarkStart w:name="z650" w:id="378"/>
    <w:p>
      <w:pPr>
        <w:spacing w:after="0"/>
        <w:ind w:left="0"/>
        <w:jc w:val="both"/>
      </w:pPr>
      <w:r>
        <w:rPr>
          <w:rFonts w:ascii="Times New Roman"/>
          <w:b w:val="false"/>
          <w:i w:val="false"/>
          <w:color w:val="000000"/>
          <w:sz w:val="28"/>
        </w:rPr>
        <w:t>
      1. Сводный расчет по проекту (бюджет) согласно таблице 2. Бюджет проекта распределяется научным руководителем проекта в соответствии с планом работ и не может быть направлен на иные статьи расходов, не связанные с данным проектом.</w:t>
      </w:r>
    </w:p>
    <w:bookmarkEnd w:id="378"/>
    <w:bookmarkStart w:name="z651" w:id="379"/>
    <w:p>
      <w:pPr>
        <w:spacing w:after="0"/>
        <w:ind w:left="0"/>
        <w:jc w:val="both"/>
      </w:pPr>
      <w:r>
        <w:rPr>
          <w:rFonts w:ascii="Times New Roman"/>
          <w:b w:val="false"/>
          <w:i w:val="false"/>
          <w:color w:val="000000"/>
          <w:sz w:val="28"/>
        </w:rPr>
        <w:t>
      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проекта, включая постдокторантов, студентов докторантуры, магистратуры и бакалавриата,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bookmarkEnd w:id="379"/>
    <w:bookmarkStart w:name="z652" w:id="380"/>
    <w:p>
      <w:pPr>
        <w:spacing w:after="0"/>
        <w:ind w:left="0"/>
        <w:jc w:val="both"/>
      </w:pPr>
      <w:r>
        <w:rPr>
          <w:rFonts w:ascii="Times New Roman"/>
          <w:b w:val="false"/>
          <w:i w:val="false"/>
          <w:color w:val="000000"/>
          <w:sz w:val="28"/>
        </w:rPr>
        <w:t>
      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таблице 4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380"/>
    <w:bookmarkStart w:name="z653" w:id="381"/>
    <w:p>
      <w:pPr>
        <w:spacing w:after="0"/>
        <w:ind w:left="0"/>
        <w:jc w:val="both"/>
      </w:pPr>
      <w:r>
        <w:rPr>
          <w:rFonts w:ascii="Times New Roman"/>
          <w:b w:val="false"/>
          <w:i w:val="false"/>
          <w:color w:val="000000"/>
          <w:sz w:val="28"/>
        </w:rPr>
        <w:t>
      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проекта,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проекта, являются членами исследовательской группы, расходы на их участие отражаются в разделе "Оплата труда".</w:t>
      </w:r>
    </w:p>
    <w:bookmarkEnd w:id="381"/>
    <w:bookmarkStart w:name="z654" w:id="382"/>
    <w:p>
      <w:pPr>
        <w:spacing w:after="0"/>
        <w:ind w:left="0"/>
        <w:jc w:val="both"/>
      </w:pPr>
      <w:r>
        <w:rPr>
          <w:rFonts w:ascii="Times New Roman"/>
          <w:b w:val="false"/>
          <w:i w:val="false"/>
          <w:color w:val="000000"/>
          <w:sz w:val="28"/>
        </w:rPr>
        <w:t xml:space="preserve">
      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проекта,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6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bookmarkEnd w:id="382"/>
    <w:bookmarkStart w:name="z655" w:id="383"/>
    <w:p>
      <w:pPr>
        <w:spacing w:after="0"/>
        <w:ind w:left="0"/>
        <w:jc w:val="both"/>
      </w:pPr>
      <w:r>
        <w:rPr>
          <w:rFonts w:ascii="Times New Roman"/>
          <w:b w:val="false"/>
          <w:i w:val="false"/>
          <w:color w:val="000000"/>
          <w:sz w:val="28"/>
        </w:rPr>
        <w:t>
      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таблице 7 (по приобретаемым товарам, работам, услугам приложить не менее 1 (одного) ценового предложения и (или) прайс-листа).</w:t>
      </w:r>
    </w:p>
    <w:bookmarkEnd w:id="383"/>
    <w:bookmarkStart w:name="z656" w:id="384"/>
    <w:p>
      <w:pPr>
        <w:spacing w:after="0"/>
        <w:ind w:left="0"/>
        <w:jc w:val="both"/>
      </w:pPr>
      <w:r>
        <w:rPr>
          <w:rFonts w:ascii="Times New Roman"/>
          <w:b w:val="false"/>
          <w:i w:val="false"/>
          <w:color w:val="000000"/>
          <w:sz w:val="28"/>
        </w:rPr>
        <w:t>
      2. Расчеты к каждой статье расходов согласно таблицам 3–7</w:t>
      </w:r>
    </w:p>
    <w:bookmarkEnd w:id="384"/>
    <w:bookmarkStart w:name="z657" w:id="385"/>
    <w:p>
      <w:pPr>
        <w:spacing w:after="0"/>
        <w:ind w:left="0"/>
        <w:jc w:val="both"/>
      </w:pPr>
      <w:r>
        <w:rPr>
          <w:rFonts w:ascii="Times New Roman"/>
          <w:b w:val="false"/>
          <w:i w:val="false"/>
          <w:color w:val="000000"/>
          <w:sz w:val="28"/>
        </w:rPr>
        <w:t>
      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проекта, а также указанием источников информации о ценах, на основании которых рассчитана соответствующая статья расходов.</w:t>
      </w:r>
    </w:p>
    <w:bookmarkEnd w:id="385"/>
    <w:bookmarkStart w:name="z658" w:id="386"/>
    <w:p>
      <w:pPr>
        <w:spacing w:after="0"/>
        <w:ind w:left="0"/>
        <w:jc w:val="both"/>
      </w:pPr>
      <w:r>
        <w:rPr>
          <w:rFonts w:ascii="Times New Roman"/>
          <w:b w:val="false"/>
          <w:i w:val="false"/>
          <w:color w:val="000000"/>
          <w:sz w:val="28"/>
        </w:rPr>
        <w:t>
      Общая сумма всех статей расходов представляет собой запрашиваемую сумму для финансирования и должна быть эквивалентна сумме, заявленной в пункте 1.5. раздела "Общая информация".</w:t>
      </w:r>
    </w:p>
    <w:bookmarkEnd w:id="386"/>
    <w:bookmarkStart w:name="z659" w:id="387"/>
    <w:p>
      <w:pPr>
        <w:spacing w:after="0"/>
        <w:ind w:left="0"/>
        <w:jc w:val="both"/>
      </w:pPr>
      <w:r>
        <w:rPr>
          <w:rFonts w:ascii="Times New Roman"/>
          <w:b w:val="false"/>
          <w:i w:val="false"/>
          <w:color w:val="000000"/>
          <w:sz w:val="28"/>
        </w:rPr>
        <w:t xml:space="preserve">
      8. План реализации проекта </w:t>
      </w:r>
    </w:p>
    <w:bookmarkEnd w:id="387"/>
    <w:bookmarkStart w:name="z660" w:id="388"/>
    <w:p>
      <w:pPr>
        <w:spacing w:after="0"/>
        <w:ind w:left="0"/>
        <w:jc w:val="both"/>
      </w:pPr>
      <w:r>
        <w:rPr>
          <w:rFonts w:ascii="Times New Roman"/>
          <w:b w:val="false"/>
          <w:i w:val="false"/>
          <w:color w:val="000000"/>
          <w:sz w:val="28"/>
        </w:rPr>
        <w:t>
      Раздел включает детальный, последовательный план работ по проекту согласно таблице 8.</w:t>
      </w:r>
    </w:p>
    <w:bookmarkEnd w:id="388"/>
    <w:bookmarkStart w:name="z661" w:id="389"/>
    <w:p>
      <w:pPr>
        <w:spacing w:after="0"/>
        <w:ind w:left="0"/>
        <w:jc w:val="both"/>
      </w:pPr>
      <w:r>
        <w:rPr>
          <w:rFonts w:ascii="Times New Roman"/>
          <w:b w:val="false"/>
          <w:i w:val="false"/>
          <w:color w:val="000000"/>
          <w:sz w:val="28"/>
        </w:rPr>
        <w:t>
      9. Ожидаемые результаты [не более 750 слов]</w:t>
      </w:r>
    </w:p>
    <w:bookmarkEnd w:id="389"/>
    <w:bookmarkStart w:name="z662" w:id="390"/>
    <w:p>
      <w:pPr>
        <w:spacing w:after="0"/>
        <w:ind w:left="0"/>
        <w:jc w:val="both"/>
      </w:pPr>
      <w:r>
        <w:rPr>
          <w:rFonts w:ascii="Times New Roman"/>
          <w:b w:val="false"/>
          <w:i w:val="false"/>
          <w:color w:val="000000"/>
          <w:sz w:val="28"/>
        </w:rPr>
        <w:t>
      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bookmarkEnd w:id="390"/>
    <w:bookmarkStart w:name="z663" w:id="391"/>
    <w:p>
      <w:pPr>
        <w:spacing w:after="0"/>
        <w:ind w:left="0"/>
        <w:jc w:val="both"/>
      </w:pPr>
      <w:r>
        <w:rPr>
          <w:rFonts w:ascii="Times New Roman"/>
          <w:b w:val="false"/>
          <w:i w:val="false"/>
          <w:color w:val="000000"/>
          <w:sz w:val="28"/>
        </w:rPr>
        <w:t>
      В зависимости от требований конкурсной документации формами реализации результата проекта могут являться:</w:t>
      </w:r>
    </w:p>
    <w:bookmarkEnd w:id="391"/>
    <w:bookmarkStart w:name="z664" w:id="392"/>
    <w:p>
      <w:pPr>
        <w:spacing w:after="0"/>
        <w:ind w:left="0"/>
        <w:jc w:val="both"/>
      </w:pPr>
      <w:r>
        <w:rPr>
          <w:rFonts w:ascii="Times New Roman"/>
          <w:b w:val="false"/>
          <w:i w:val="false"/>
          <w:color w:val="000000"/>
          <w:sz w:val="28"/>
        </w:rPr>
        <w:t>
      1) публикация статей в зарубежных рецензируемых научных журналах (предположительные издания для опубликования результатов проекта, индекс цитирования издания, со ссылкой на информацию об издании в соответствующей наукометрической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проекта, в рамках которого она профинансирована, с указанием грантового финансирования в качестве источника.</w:t>
      </w:r>
    </w:p>
    <w:bookmarkEnd w:id="392"/>
    <w:bookmarkStart w:name="z665" w:id="393"/>
    <w:p>
      <w:pPr>
        <w:spacing w:after="0"/>
        <w:ind w:left="0"/>
        <w:jc w:val="both"/>
      </w:pPr>
      <w:r>
        <w:rPr>
          <w:rFonts w:ascii="Times New Roman"/>
          <w:b w:val="false"/>
          <w:i w:val="false"/>
          <w:color w:val="000000"/>
          <w:sz w:val="28"/>
        </w:rPr>
        <w:t>
      2) опубликование монографий, книг и (или) глав в книгах зарубежных и (или) казахстанских издательств;</w:t>
      </w:r>
    </w:p>
    <w:bookmarkEnd w:id="393"/>
    <w:bookmarkStart w:name="z666" w:id="394"/>
    <w:p>
      <w:pPr>
        <w:spacing w:after="0"/>
        <w:ind w:left="0"/>
        <w:jc w:val="both"/>
      </w:pPr>
      <w:r>
        <w:rPr>
          <w:rFonts w:ascii="Times New Roman"/>
          <w:b w:val="false"/>
          <w:i w:val="false"/>
          <w:color w:val="000000"/>
          <w:sz w:val="28"/>
        </w:rPr>
        <w:t>
      3) получение патентов в зарубежных патентных бюро (европейском, американском, японском), в казахстанском или евразийском патентном бюро;</w:t>
      </w:r>
    </w:p>
    <w:bookmarkEnd w:id="394"/>
    <w:bookmarkStart w:name="z667" w:id="395"/>
    <w:p>
      <w:pPr>
        <w:spacing w:after="0"/>
        <w:ind w:left="0"/>
        <w:jc w:val="both"/>
      </w:pPr>
      <w:r>
        <w:rPr>
          <w:rFonts w:ascii="Times New Roman"/>
          <w:b w:val="false"/>
          <w:i w:val="false"/>
          <w:color w:val="000000"/>
          <w:sz w:val="28"/>
        </w:rPr>
        <w:t>
      4) разработка научно-технической, конструкторской документации;</w:t>
      </w:r>
    </w:p>
    <w:bookmarkEnd w:id="395"/>
    <w:bookmarkStart w:name="z668" w:id="396"/>
    <w:p>
      <w:pPr>
        <w:spacing w:after="0"/>
        <w:ind w:left="0"/>
        <w:jc w:val="both"/>
      </w:pPr>
      <w:r>
        <w:rPr>
          <w:rFonts w:ascii="Times New Roman"/>
          <w:b w:val="false"/>
          <w:i w:val="false"/>
          <w:color w:val="000000"/>
          <w:sz w:val="28"/>
        </w:rPr>
        <w:t>
      5) распространение результатов работ среди потенциальных пользователей, сообщества ученых и широкой общественности;</w:t>
      </w:r>
    </w:p>
    <w:bookmarkEnd w:id="396"/>
    <w:bookmarkStart w:name="z669" w:id="397"/>
    <w:p>
      <w:pPr>
        <w:spacing w:after="0"/>
        <w:ind w:left="0"/>
        <w:jc w:val="both"/>
      </w:pPr>
      <w:r>
        <w:rPr>
          <w:rFonts w:ascii="Times New Roman"/>
          <w:b w:val="false"/>
          <w:i w:val="false"/>
          <w:color w:val="000000"/>
          <w:sz w:val="28"/>
        </w:rPr>
        <w:t>
      6) другие измеримые результаты в соответствии с требованиями конкурсной документации и особенностями проекта. Дополнительно в разделе указываются:</w:t>
      </w:r>
    </w:p>
    <w:bookmarkEnd w:id="397"/>
    <w:bookmarkStart w:name="z670" w:id="398"/>
    <w:p>
      <w:pPr>
        <w:spacing w:after="0"/>
        <w:ind w:left="0"/>
        <w:jc w:val="both"/>
      </w:pPr>
      <w:r>
        <w:rPr>
          <w:rFonts w:ascii="Times New Roman"/>
          <w:b w:val="false"/>
          <w:i w:val="false"/>
          <w:color w:val="000000"/>
          <w:sz w:val="28"/>
        </w:rPr>
        <w:t>
      1) область применения и целевые потребители каждого из ожидаемых результатов;</w:t>
      </w:r>
    </w:p>
    <w:bookmarkEnd w:id="398"/>
    <w:bookmarkStart w:name="z671" w:id="399"/>
    <w:p>
      <w:pPr>
        <w:spacing w:after="0"/>
        <w:ind w:left="0"/>
        <w:jc w:val="both"/>
      </w:pPr>
      <w:r>
        <w:rPr>
          <w:rFonts w:ascii="Times New Roman"/>
          <w:b w:val="false"/>
          <w:i w:val="false"/>
          <w:color w:val="000000"/>
          <w:sz w:val="28"/>
        </w:rPr>
        <w:t>
      2) влияние ожидаемых результатов на развитие основного научного направления и смежных областей науки и технологий;</w:t>
      </w:r>
    </w:p>
    <w:bookmarkEnd w:id="399"/>
    <w:bookmarkStart w:name="z672" w:id="400"/>
    <w:p>
      <w:pPr>
        <w:spacing w:after="0"/>
        <w:ind w:left="0"/>
        <w:jc w:val="both"/>
      </w:pPr>
      <w:r>
        <w:rPr>
          <w:rFonts w:ascii="Times New Roman"/>
          <w:b w:val="false"/>
          <w:i w:val="false"/>
          <w:color w:val="000000"/>
          <w:sz w:val="28"/>
        </w:rPr>
        <w:t>
      3) применимость и (или) возможность коммерциализации полученных научных результатов;</w:t>
      </w:r>
    </w:p>
    <w:bookmarkEnd w:id="400"/>
    <w:bookmarkStart w:name="z673" w:id="401"/>
    <w:p>
      <w:pPr>
        <w:spacing w:after="0"/>
        <w:ind w:left="0"/>
        <w:jc w:val="both"/>
      </w:pPr>
      <w:r>
        <w:rPr>
          <w:rFonts w:ascii="Times New Roman"/>
          <w:b w:val="false"/>
          <w:i w:val="false"/>
          <w:color w:val="000000"/>
          <w:sz w:val="28"/>
        </w:rPr>
        <w:t>
      4) социальный, экономический, экологический, научно-технический, мультипликативный и (или) иной эффект результатов проекта с обоснованием;</w:t>
      </w:r>
    </w:p>
    <w:bookmarkEnd w:id="401"/>
    <w:bookmarkStart w:name="z674" w:id="402"/>
    <w:p>
      <w:pPr>
        <w:spacing w:after="0"/>
        <w:ind w:left="0"/>
        <w:jc w:val="both"/>
      </w:pPr>
      <w:r>
        <w:rPr>
          <w:rFonts w:ascii="Times New Roman"/>
          <w:b w:val="false"/>
          <w:i w:val="false"/>
          <w:color w:val="000000"/>
          <w:sz w:val="28"/>
        </w:rPr>
        <w:t>
      5) другие прямые и косвенные результаты проекта с указанием их качественных и количественных характеристик.</w:t>
      </w:r>
    </w:p>
    <w:bookmarkEnd w:id="402"/>
    <w:bookmarkStart w:name="z675" w:id="403"/>
    <w:p>
      <w:pPr>
        <w:spacing w:after="0"/>
        <w:ind w:left="0"/>
        <w:jc w:val="both"/>
      </w:pPr>
      <w:r>
        <w:rPr>
          <w:rFonts w:ascii="Times New Roman"/>
          <w:b w:val="false"/>
          <w:i w:val="false"/>
          <w:color w:val="000000"/>
          <w:sz w:val="28"/>
        </w:rPr>
        <w:t>
      10. Библиография</w:t>
      </w:r>
    </w:p>
    <w:bookmarkEnd w:id="403"/>
    <w:bookmarkStart w:name="z676" w:id="404"/>
    <w:p>
      <w:pPr>
        <w:spacing w:after="0"/>
        <w:ind w:left="0"/>
        <w:jc w:val="both"/>
      </w:pPr>
      <w:r>
        <w:rPr>
          <w:rFonts w:ascii="Times New Roman"/>
          <w:b w:val="false"/>
          <w:i w:val="false"/>
          <w:color w:val="000000"/>
          <w:sz w:val="28"/>
        </w:rPr>
        <w:t>
      В разделе указываются публикации, ссылки на которые были указаны в пункте 3 "Научная новизна и значимость проекта".</w:t>
      </w:r>
    </w:p>
    <w:bookmarkEnd w:id="404"/>
    <w:bookmarkStart w:name="z677" w:id="405"/>
    <w:p>
      <w:pPr>
        <w:spacing w:after="0"/>
        <w:ind w:left="0"/>
        <w:jc w:val="both"/>
      </w:pPr>
      <w:r>
        <w:rPr>
          <w:rFonts w:ascii="Times New Roman"/>
          <w:b w:val="false"/>
          <w:i w:val="false"/>
          <w:color w:val="000000"/>
          <w:sz w:val="28"/>
        </w:rPr>
        <w:t>
      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bookmarkEnd w:id="405"/>
    <w:bookmarkStart w:name="z678" w:id="406"/>
    <w:p>
      <w:pPr>
        <w:spacing w:after="0"/>
        <w:ind w:left="0"/>
        <w:jc w:val="both"/>
      </w:pPr>
      <w:r>
        <w:rPr>
          <w:rFonts w:ascii="Times New Roman"/>
          <w:b w:val="false"/>
          <w:i w:val="false"/>
          <w:color w:val="000000"/>
          <w:sz w:val="28"/>
        </w:rPr>
        <w:t>
      Приложение:</w:t>
      </w:r>
    </w:p>
    <w:bookmarkEnd w:id="406"/>
    <w:bookmarkStart w:name="z679" w:id="407"/>
    <w:p>
      <w:pPr>
        <w:spacing w:after="0"/>
        <w:ind w:left="0"/>
        <w:jc w:val="both"/>
      </w:pPr>
      <w:r>
        <w:rPr>
          <w:rFonts w:ascii="Times New Roman"/>
          <w:b w:val="false"/>
          <w:i w:val="false"/>
          <w:color w:val="000000"/>
          <w:sz w:val="28"/>
        </w:rPr>
        <w:t>
      1) план внесения вклада в реализацию проекта со стороны частного партнера согласно таблице 9 (для прикладных научных исследований).</w:t>
      </w:r>
    </w:p>
    <w:bookmarkEnd w:id="407"/>
    <w:bookmarkStart w:name="z680" w:id="408"/>
    <w:p>
      <w:pPr>
        <w:spacing w:after="0"/>
        <w:ind w:left="0"/>
        <w:jc w:val="both"/>
      </w:pPr>
      <w:r>
        <w:rPr>
          <w:rFonts w:ascii="Times New Roman"/>
          <w:b w:val="false"/>
          <w:i w:val="false"/>
          <w:color w:val="000000"/>
          <w:sz w:val="28"/>
        </w:rPr>
        <w:t>
      3. "Расчет запрашиваемого финансирования"</w:t>
      </w:r>
    </w:p>
    <w:bookmarkEnd w:id="408"/>
    <w:bookmarkStart w:name="z681" w:id="409"/>
    <w:p>
      <w:pPr>
        <w:spacing w:after="0"/>
        <w:ind w:left="0"/>
        <w:jc w:val="both"/>
      </w:pPr>
      <w:r>
        <w:rPr>
          <w:rFonts w:ascii="Times New Roman"/>
          <w:b w:val="false"/>
          <w:i w:val="false"/>
          <w:color w:val="000000"/>
          <w:sz w:val="28"/>
        </w:rPr>
        <w:t>
      Часть "Расчет запрашиваемого финансирования" оформляется в виде таблиц 2 - 7, обосновывающих расчет объема запрашиваемого для реализации проекта грантового финансирования, которые заполняются в информационной системе центра экспертизы.</w:t>
      </w:r>
    </w:p>
    <w:bookmarkEnd w:id="409"/>
    <w:bookmarkStart w:name="z682" w:id="410"/>
    <w:p>
      <w:pPr>
        <w:spacing w:after="0"/>
        <w:ind w:left="0"/>
        <w:jc w:val="both"/>
      </w:pPr>
      <w:r>
        <w:rPr>
          <w:rFonts w:ascii="Times New Roman"/>
          <w:b w:val="false"/>
          <w:i w:val="false"/>
          <w:color w:val="000000"/>
          <w:sz w:val="28"/>
        </w:rPr>
        <w:t>
      Пояснения к расчетам приводятся в разделе 7 "Обоснование запрашиваемого финансирования" части "Пояснительная записка".</w:t>
      </w:r>
    </w:p>
    <w:bookmarkEnd w:id="410"/>
    <w:bookmarkStart w:name="z683" w:id="411"/>
    <w:p>
      <w:pPr>
        <w:spacing w:after="0"/>
        <w:ind w:left="0"/>
        <w:jc w:val="both"/>
      </w:pPr>
      <w:r>
        <w:rPr>
          <w:rFonts w:ascii="Times New Roman"/>
          <w:b w:val="false"/>
          <w:i w:val="false"/>
          <w:color w:val="000000"/>
          <w:sz w:val="28"/>
        </w:rPr>
        <w:t>
      Таблица 1 – Состав исследовательской группы по проведению научных исследований, включая зарубежных ученых, молодых ученых (постдокторантов, студентов докторантуры, магистратуры и бакалавриата)</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образование, степень, ученое звание</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должность</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идентификаторы ResearcherID, ORCID, Scopus Author ID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проекте или программе, а также характер выполняемой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обоснование участия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3" w:id="413"/>
    <w:p>
      <w:pPr>
        <w:spacing w:after="0"/>
        <w:ind w:left="0"/>
        <w:jc w:val="both"/>
      </w:pPr>
      <w:r>
        <w:rPr>
          <w:rFonts w:ascii="Times New Roman"/>
          <w:b w:val="false"/>
          <w:i w:val="false"/>
          <w:color w:val="000000"/>
          <w:sz w:val="28"/>
        </w:rPr>
        <w:t>
      ____________________________</w:t>
      </w:r>
    </w:p>
    <w:bookmarkEnd w:id="413"/>
    <w:bookmarkStart w:name="z714" w:id="4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Для членов исследовательской группы, данные которых не известны на дату подготовки заявки и привлечение которых планируется в случае получения гранта, в столбце "Ф.И.О. (при его наличии), образование, степень, ученое звание" указывается слово "Вакансия".</w:t>
      </w:r>
    </w:p>
    <w:bookmarkEnd w:id="414"/>
    <w:bookmarkStart w:name="z715" w:id="4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Для членов исследовательской группы, не относящихся к основному персоналу и которые не определены на дату подготовки заявки, в столбце "Основное место работы, должность" указывается прочерк. Для постдокторантов, студентов докторантуры, магистратуры и бакалавриата, данные которых не известны на дату подготовки заявки, в столбце "Основное место работы, должность" указываются статус (постдокторант, студент докторантуры, магистратуры или бакалавриата, специальность и организация высшего и (или) послевузовского образования, из которого предполагается привлечь соответствующих работников в состав исследовательской группы).</w:t>
      </w:r>
    </w:p>
    <w:bookmarkEnd w:id="4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6" w:id="416"/>
    <w:p>
      <w:pPr>
        <w:spacing w:after="0"/>
        <w:ind w:left="0"/>
        <w:jc w:val="both"/>
      </w:pPr>
      <w:r>
        <w:rPr>
          <w:rFonts w:ascii="Times New Roman"/>
          <w:b w:val="false"/>
          <w:i w:val="false"/>
          <w:color w:val="000000"/>
          <w:sz w:val="28"/>
        </w:rPr>
        <w:t>
      Таблица 2 – Сводный сметный расчет расходов по запрашиваемой сумме</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1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1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18"/>
          <w:p>
            <w:pPr>
              <w:spacing w:after="20"/>
              <w:ind w:left="20"/>
              <w:jc w:val="both"/>
            </w:pPr>
            <w:r>
              <w:rPr>
                <w:rFonts w:ascii="Times New Roman"/>
                <w:b w:val="false"/>
                <w:i w:val="false"/>
                <w:color w:val="000000"/>
                <w:sz w:val="20"/>
              </w:rPr>
              <w:t>
20___ год</w:t>
            </w:r>
          </w:p>
          <w:bookmarkEnd w:id="418"/>
          <w:p>
            <w:pPr>
              <w:spacing w:after="20"/>
              <w:ind w:left="20"/>
              <w:jc w:val="both"/>
            </w:pPr>
            <w:r>
              <w:rPr>
                <w:rFonts w:ascii="Times New Roman"/>
                <w:b w:val="false"/>
                <w:i w:val="false"/>
                <w:color w:val="000000"/>
                <w:sz w:val="20"/>
              </w:rPr>
              <w:t>
(1-й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19"/>
          <w:p>
            <w:pPr>
              <w:spacing w:after="20"/>
              <w:ind w:left="20"/>
              <w:jc w:val="both"/>
            </w:pPr>
            <w:r>
              <w:rPr>
                <w:rFonts w:ascii="Times New Roman"/>
                <w:b w:val="false"/>
                <w:i w:val="false"/>
                <w:color w:val="000000"/>
                <w:sz w:val="20"/>
              </w:rPr>
              <w:t>
20___ год</w:t>
            </w:r>
          </w:p>
          <w:bookmarkEnd w:id="419"/>
          <w:p>
            <w:pPr>
              <w:spacing w:after="20"/>
              <w:ind w:left="20"/>
              <w:jc w:val="both"/>
            </w:pPr>
            <w:r>
              <w:rPr>
                <w:rFonts w:ascii="Times New Roman"/>
                <w:b w:val="false"/>
                <w:i w:val="false"/>
                <w:color w:val="000000"/>
                <w:sz w:val="20"/>
              </w:rPr>
              <w:t>
(2-й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20"/>
          <w:p>
            <w:pPr>
              <w:spacing w:after="20"/>
              <w:ind w:left="20"/>
              <w:jc w:val="both"/>
            </w:pPr>
            <w:r>
              <w:rPr>
                <w:rFonts w:ascii="Times New Roman"/>
                <w:b w:val="false"/>
                <w:i w:val="false"/>
                <w:color w:val="000000"/>
                <w:sz w:val="20"/>
              </w:rPr>
              <w:t>
20___ год</w:t>
            </w:r>
          </w:p>
          <w:bookmarkEnd w:id="420"/>
          <w:p>
            <w:pPr>
              <w:spacing w:after="20"/>
              <w:ind w:left="20"/>
              <w:jc w:val="both"/>
            </w:pPr>
            <w:r>
              <w:rPr>
                <w:rFonts w:ascii="Times New Roman"/>
                <w:b w:val="false"/>
                <w:i w:val="false"/>
                <w:color w:val="000000"/>
                <w:sz w:val="20"/>
              </w:rPr>
              <w:t>
(3-й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(включая налоги и другие обязательные платежи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 прочие услуги и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аренду, эксплуатационные расходы оборудования и техники, используемых для реализации исследований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2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2" w:id="427"/>
    <w:p>
      <w:pPr>
        <w:spacing w:after="0"/>
        <w:ind w:left="0"/>
        <w:jc w:val="both"/>
      </w:pPr>
      <w:r>
        <w:rPr>
          <w:rFonts w:ascii="Times New Roman"/>
          <w:b w:val="false"/>
          <w:i w:val="false"/>
          <w:color w:val="000000"/>
          <w:sz w:val="28"/>
        </w:rPr>
        <w:t>
      Таблица 3 – Оплата труда (включая налоги и другие обязательные платежи в бюджет)</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2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28"/>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(гр.6+ гр.10+ гр.14)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(полная / не полная)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тенге в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29"/>
          <w:p>
            <w:pPr>
              <w:spacing w:after="20"/>
              <w:ind w:left="20"/>
              <w:jc w:val="both"/>
            </w:pPr>
            <w:r>
              <w:rPr>
                <w:rFonts w:ascii="Times New Roman"/>
                <w:b w:val="false"/>
                <w:i w:val="false"/>
                <w:color w:val="000000"/>
                <w:sz w:val="20"/>
              </w:rPr>
              <w:t>
Кол-во</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месяцев</w:t>
            </w:r>
          </w:p>
          <w:p>
            <w:pPr>
              <w:spacing w:after="20"/>
              <w:ind w:left="20"/>
              <w:jc w:val="both"/>
            </w:pPr>
            <w:r>
              <w:rPr>
                <w:rFonts w:ascii="Times New Roman"/>
                <w:b w:val="false"/>
                <w:i w:val="false"/>
                <w:color w:val="000000"/>
                <w:sz w:val="20"/>
              </w:rPr>
              <w:t>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30"/>
          <w:p>
            <w:pPr>
              <w:spacing w:after="20"/>
              <w:ind w:left="20"/>
              <w:jc w:val="both"/>
            </w:pPr>
            <w:r>
              <w:rPr>
                <w:rFonts w:ascii="Times New Roman"/>
                <w:b w:val="false"/>
                <w:i w:val="false"/>
                <w:color w:val="000000"/>
                <w:sz w:val="20"/>
              </w:rPr>
              <w:t>
Сумма (гр.3</w:t>
            </w:r>
          </w:p>
          <w:bookmarkEnd w:id="430"/>
          <w:p>
            <w:pPr>
              <w:spacing w:after="20"/>
              <w:ind w:left="20"/>
              <w:jc w:val="both"/>
            </w:pPr>
            <w:r>
              <w:rPr>
                <w:rFonts w:ascii="Times New Roman"/>
                <w:b w:val="false"/>
                <w:i w:val="false"/>
                <w:color w:val="000000"/>
                <w:sz w:val="20"/>
              </w:rPr>
              <w:t>
× гр.4× гр.5)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(полная / не полная)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тенге в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31"/>
          <w:p>
            <w:pPr>
              <w:spacing w:after="20"/>
              <w:ind w:left="20"/>
              <w:jc w:val="both"/>
            </w:pPr>
            <w:r>
              <w:rPr>
                <w:rFonts w:ascii="Times New Roman"/>
                <w:b w:val="false"/>
                <w:i w:val="false"/>
                <w:color w:val="000000"/>
                <w:sz w:val="20"/>
              </w:rPr>
              <w:t>
Кол-во</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месяцев</w:t>
            </w:r>
          </w:p>
          <w:p>
            <w:pPr>
              <w:spacing w:after="20"/>
              <w:ind w:left="20"/>
              <w:jc w:val="both"/>
            </w:pPr>
            <w:r>
              <w:rPr>
                <w:rFonts w:ascii="Times New Roman"/>
                <w:b w:val="false"/>
                <w:i w:val="false"/>
                <w:color w:val="000000"/>
                <w:sz w:val="20"/>
              </w:rPr>
              <w:t>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(гр.7 × гр.8× гр.9)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(полная / не полная)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тенге в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месяцев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32"/>
          <w:p>
            <w:pPr>
              <w:spacing w:after="20"/>
              <w:ind w:left="20"/>
              <w:jc w:val="both"/>
            </w:pPr>
            <w:r>
              <w:rPr>
                <w:rFonts w:ascii="Times New Roman"/>
                <w:b w:val="false"/>
                <w:i w:val="false"/>
                <w:color w:val="000000"/>
                <w:sz w:val="20"/>
              </w:rPr>
              <w:t>
Сумма (гр.11</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 гр.12×</w:t>
            </w:r>
          </w:p>
          <w:p>
            <w:pPr>
              <w:spacing w:after="20"/>
              <w:ind w:left="20"/>
              <w:jc w:val="both"/>
            </w:pPr>
            <w:r>
              <w:rPr>
                <w:rFonts w:ascii="Times New Roman"/>
                <w:b w:val="false"/>
                <w:i w:val="false"/>
                <w:color w:val="000000"/>
                <w:sz w:val="20"/>
              </w:rPr>
              <w:t>
гр.13)</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 исследовательской группы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3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3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3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3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3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персонал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3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3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44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4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фонд оплаты труда (гр.1+гр.2)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 (итого гр.4.1+ гр.4.2+ гр.4.3)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расходов на уплату социального налога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4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44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расходов на уплату социальных отчислений в Государственный фонд социального страхования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45"/>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44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страхование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46"/>
          <w:p>
            <w:pPr>
              <w:spacing w:after="20"/>
              <w:ind w:left="20"/>
              <w:jc w:val="both"/>
            </w:pPr>
            <w:r>
              <w:rPr>
                <w:rFonts w:ascii="Times New Roman"/>
                <w:b w:val="false"/>
                <w:i w:val="false"/>
                <w:color w:val="000000"/>
                <w:sz w:val="20"/>
              </w:rPr>
              <w:t>
</w:t>
            </w:r>
            <w:r>
              <w:rPr>
                <w:rFonts w:ascii="Times New Roman"/>
                <w:b w:val="false"/>
                <w:i w:val="false"/>
                <w:color w:val="000000"/>
                <w:sz w:val="20"/>
              </w:rPr>
              <w:t>Всего (гр.3+ гр.4)</w:t>
            </w:r>
          </w:p>
          <w:bookmarkEnd w:id="44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6" w:id="447"/>
    <w:p>
      <w:pPr>
        <w:spacing w:after="0"/>
        <w:ind w:left="0"/>
        <w:jc w:val="both"/>
      </w:pPr>
      <w:r>
        <w:rPr>
          <w:rFonts w:ascii="Times New Roman"/>
          <w:b w:val="false"/>
          <w:i w:val="false"/>
          <w:color w:val="000000"/>
          <w:sz w:val="28"/>
        </w:rPr>
        <w:t>
      Таблица 4 – Служебные командировки</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8"/>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(страна, город наименование населенного пункта)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возмещения суточных расходов на 1 чел (2 х месячный расчетный показатель)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по найму жилого помещения в сутки на 1 человека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суточных расходов (человеко/дней)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 вое количество человеко/ дней для расчета расхода по найму жилого помещения (человеко/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 вое количество командируе мых человек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проезда в оба конца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 (гр.3 х гр.5 + гр.4 х гр.6+ гр. 7 х гр.8)/1000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4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5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5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4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4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45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45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4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5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5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46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4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462"/>
          <w:p>
            <w:pPr>
              <w:spacing w:after="20"/>
              <w:ind w:left="20"/>
              <w:jc w:val="both"/>
            </w:pPr>
            <w:r>
              <w:rPr>
                <w:rFonts w:ascii="Times New Roman"/>
                <w:b w:val="false"/>
                <w:i w:val="false"/>
                <w:color w:val="000000"/>
                <w:sz w:val="20"/>
              </w:rPr>
              <w:t>
</w:t>
            </w:r>
            <w:r>
              <w:rPr>
                <w:rFonts w:ascii="Times New Roman"/>
                <w:b w:val="false"/>
                <w:i w:val="false"/>
                <w:color w:val="000000"/>
                <w:sz w:val="20"/>
              </w:rPr>
              <w:t>Итого (гр. 1 + гр. 2 + гр. 3)</w:t>
            </w:r>
          </w:p>
          <w:bookmarkEnd w:id="46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8" w:id="463"/>
    <w:p>
      <w:pPr>
        <w:spacing w:after="0"/>
        <w:ind w:left="0"/>
        <w:jc w:val="both"/>
      </w:pPr>
      <w:r>
        <w:rPr>
          <w:rFonts w:ascii="Times New Roman"/>
          <w:b w:val="false"/>
          <w:i w:val="false"/>
          <w:color w:val="000000"/>
          <w:sz w:val="28"/>
        </w:rPr>
        <w:t>
      Таблица 5 – Научно-организационное сопровождение, прочие услуги и работы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4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4"/>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 (гр.4 × гр.5)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4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4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46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46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4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47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47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47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4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47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47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4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478"/>
          <w:p>
            <w:pPr>
              <w:spacing w:after="20"/>
              <w:ind w:left="20"/>
              <w:jc w:val="both"/>
            </w:pPr>
            <w:r>
              <w:rPr>
                <w:rFonts w:ascii="Times New Roman"/>
                <w:b w:val="false"/>
                <w:i w:val="false"/>
                <w:color w:val="000000"/>
                <w:sz w:val="20"/>
              </w:rPr>
              <w:t>
</w:t>
            </w:r>
            <w:r>
              <w:rPr>
                <w:rFonts w:ascii="Times New Roman"/>
                <w:b w:val="false"/>
                <w:i w:val="false"/>
                <w:color w:val="000000"/>
                <w:sz w:val="20"/>
              </w:rPr>
              <w:t>Итого (гр.1 + гр.2 + гр.3), тенге</w:t>
            </w:r>
          </w:p>
          <w:bookmarkEnd w:id="4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1" w:id="479"/>
    <w:p>
      <w:pPr>
        <w:spacing w:after="0"/>
        <w:ind w:left="0"/>
        <w:jc w:val="both"/>
      </w:pPr>
      <w:r>
        <w:rPr>
          <w:rFonts w:ascii="Times New Roman"/>
          <w:b w:val="false"/>
          <w:i w:val="false"/>
          <w:color w:val="000000"/>
          <w:sz w:val="28"/>
        </w:rPr>
        <w:t>
      Таблица 6 – Приобретение материалов, оборудования и (или) программного обеспечения (для юридических лиц)</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4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0"/>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 (гр.4 × гр.5)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4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4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48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48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4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4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48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48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4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49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49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49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4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494"/>
          <w:p>
            <w:pPr>
              <w:spacing w:after="20"/>
              <w:ind w:left="20"/>
              <w:jc w:val="both"/>
            </w:pPr>
            <w:r>
              <w:rPr>
                <w:rFonts w:ascii="Times New Roman"/>
                <w:b w:val="false"/>
                <w:i w:val="false"/>
                <w:color w:val="000000"/>
                <w:sz w:val="20"/>
              </w:rPr>
              <w:t>
</w:t>
            </w:r>
            <w:r>
              <w:rPr>
                <w:rFonts w:ascii="Times New Roman"/>
                <w:b w:val="false"/>
                <w:i w:val="false"/>
                <w:color w:val="000000"/>
                <w:sz w:val="20"/>
              </w:rPr>
              <w:t>Итого (гр.1 + гр.2 + гр.3), тенге</w:t>
            </w:r>
          </w:p>
          <w:bookmarkEnd w:id="4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4" w:id="495"/>
    <w:p>
      <w:pPr>
        <w:spacing w:after="0"/>
        <w:ind w:left="0"/>
        <w:jc w:val="both"/>
      </w:pPr>
      <w:r>
        <w:rPr>
          <w:rFonts w:ascii="Times New Roman"/>
          <w:b w:val="false"/>
          <w:i w:val="false"/>
          <w:color w:val="000000"/>
          <w:sz w:val="28"/>
        </w:rPr>
        <w:t>
      Таблица 7 – Расходы на аренду, эксплуатационные расходы оборудования и техники, используемых для реализации исследований</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4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6"/>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497"/>
          <w:p>
            <w:pPr>
              <w:spacing w:after="20"/>
              <w:ind w:left="20"/>
              <w:jc w:val="both"/>
            </w:pPr>
            <w:r>
              <w:rPr>
                <w:rFonts w:ascii="Times New Roman"/>
                <w:b w:val="false"/>
                <w:i w:val="false"/>
                <w:color w:val="000000"/>
                <w:sz w:val="20"/>
              </w:rPr>
              <w:t>
Всего, тенге</w:t>
            </w:r>
          </w:p>
          <w:bookmarkEnd w:id="497"/>
          <w:p>
            <w:pPr>
              <w:spacing w:after="20"/>
              <w:ind w:left="20"/>
              <w:jc w:val="both"/>
            </w:pPr>
            <w:r>
              <w:rPr>
                <w:rFonts w:ascii="Times New Roman"/>
                <w:b w:val="false"/>
                <w:i w:val="false"/>
                <w:color w:val="000000"/>
                <w:sz w:val="20"/>
              </w:rPr>
              <w:t>
(гр.4 × гр.5)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4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4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50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50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5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5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50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50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5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5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50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50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5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511"/>
          <w:p>
            <w:pPr>
              <w:spacing w:after="20"/>
              <w:ind w:left="20"/>
              <w:jc w:val="both"/>
            </w:pPr>
            <w:r>
              <w:rPr>
                <w:rFonts w:ascii="Times New Roman"/>
                <w:b w:val="false"/>
                <w:i w:val="false"/>
                <w:color w:val="000000"/>
                <w:sz w:val="20"/>
              </w:rPr>
              <w:t>
</w:t>
            </w:r>
            <w:r>
              <w:rPr>
                <w:rFonts w:ascii="Times New Roman"/>
                <w:b w:val="false"/>
                <w:i w:val="false"/>
                <w:color w:val="000000"/>
                <w:sz w:val="20"/>
              </w:rPr>
              <w:t>Итого (гр.1 + гр.2 + гр.3)</w:t>
            </w:r>
          </w:p>
          <w:bookmarkEnd w:id="5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1" w:id="512"/>
    <w:p>
      <w:pPr>
        <w:spacing w:after="0"/>
        <w:ind w:left="0"/>
        <w:jc w:val="both"/>
      </w:pPr>
      <w:r>
        <w:rPr>
          <w:rFonts w:ascii="Times New Roman"/>
          <w:b w:val="false"/>
          <w:i w:val="false"/>
          <w:color w:val="000000"/>
          <w:sz w:val="28"/>
        </w:rPr>
        <w:t xml:space="preserve">
      Таблица 8 - План работ по реализации </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5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3"/>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514"/>
          <w:p>
            <w:pPr>
              <w:spacing w:after="20"/>
              <w:ind w:left="20"/>
              <w:jc w:val="both"/>
            </w:pPr>
            <w:r>
              <w:rPr>
                <w:rFonts w:ascii="Times New Roman"/>
                <w:b w:val="false"/>
                <w:i w:val="false"/>
                <w:color w:val="000000"/>
                <w:sz w:val="20"/>
              </w:rPr>
              <w:t>
Наименование</w:t>
            </w:r>
          </w:p>
          <w:bookmarkEnd w:id="514"/>
          <w:p>
            <w:pPr>
              <w:spacing w:after="20"/>
              <w:ind w:left="20"/>
              <w:jc w:val="both"/>
            </w:pPr>
            <w:r>
              <w:rPr>
                <w:rFonts w:ascii="Times New Roman"/>
                <w:b w:val="false"/>
                <w:i w:val="false"/>
                <w:color w:val="000000"/>
                <w:sz w:val="20"/>
              </w:rPr>
              <w:t>
задач и мероприятий по их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реализации проекта (в разрезе задач и мероприятий), форма завершения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515"/>
          <w:p>
            <w:pPr>
              <w:spacing w:after="20"/>
              <w:ind w:left="20"/>
              <w:jc w:val="both"/>
            </w:pPr>
            <w:r>
              <w:rPr>
                <w:rFonts w:ascii="Times New Roman"/>
                <w:b w:val="false"/>
                <w:i w:val="false"/>
                <w:color w:val="000000"/>
                <w:sz w:val="20"/>
              </w:rPr>
              <w:t>
Начало</w:t>
            </w:r>
          </w:p>
          <w:bookmarkEnd w:id="515"/>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516"/>
          <w:p>
            <w:pPr>
              <w:spacing w:after="20"/>
              <w:ind w:left="20"/>
              <w:jc w:val="both"/>
            </w:pPr>
            <w:r>
              <w:rPr>
                <w:rFonts w:ascii="Times New Roman"/>
                <w:b w:val="false"/>
                <w:i w:val="false"/>
                <w:color w:val="000000"/>
                <w:sz w:val="20"/>
              </w:rPr>
              <w:t>
Окончание</w:t>
            </w:r>
          </w:p>
          <w:bookmarkEnd w:id="516"/>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517"/>
          <w:p>
            <w:pPr>
              <w:spacing w:after="20"/>
              <w:ind w:left="20"/>
              <w:jc w:val="both"/>
            </w:pPr>
            <w:r>
              <w:rPr>
                <w:rFonts w:ascii="Times New Roman"/>
                <w:b w:val="false"/>
                <w:i w:val="false"/>
                <w:color w:val="000000"/>
                <w:sz w:val="20"/>
              </w:rPr>
              <w:t>
</w:t>
            </w:r>
            <w:r>
              <w:rPr>
                <w:rFonts w:ascii="Times New Roman"/>
                <w:b w:val="false"/>
                <w:i w:val="false"/>
                <w:color w:val="000000"/>
                <w:sz w:val="20"/>
              </w:rPr>
              <w:t>20____ год</w:t>
            </w:r>
          </w:p>
          <w:bookmarkEnd w:id="51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518"/>
          <w:p>
            <w:pPr>
              <w:spacing w:after="20"/>
              <w:ind w:left="20"/>
              <w:jc w:val="both"/>
            </w:pPr>
            <w:r>
              <w:rPr>
                <w:rFonts w:ascii="Times New Roman"/>
                <w:b w:val="false"/>
                <w:i w:val="false"/>
                <w:color w:val="000000"/>
                <w:sz w:val="20"/>
              </w:rPr>
              <w:t>
</w:t>
            </w:r>
            <w:r>
              <w:rPr>
                <w:rFonts w:ascii="Times New Roman"/>
                <w:b w:val="false"/>
                <w:i w:val="false"/>
                <w:color w:val="000000"/>
                <w:sz w:val="20"/>
              </w:rPr>
              <w:t>20____год</w:t>
            </w:r>
          </w:p>
          <w:bookmarkEnd w:id="51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519"/>
          <w:p>
            <w:pPr>
              <w:spacing w:after="20"/>
              <w:ind w:left="20"/>
              <w:jc w:val="both"/>
            </w:pPr>
            <w:r>
              <w:rPr>
                <w:rFonts w:ascii="Times New Roman"/>
                <w:b w:val="false"/>
                <w:i w:val="false"/>
                <w:color w:val="000000"/>
                <w:sz w:val="20"/>
              </w:rPr>
              <w:t>
</w:t>
            </w:r>
            <w:r>
              <w:rPr>
                <w:rFonts w:ascii="Times New Roman"/>
                <w:b w:val="false"/>
                <w:i w:val="false"/>
                <w:color w:val="000000"/>
                <w:sz w:val="20"/>
              </w:rPr>
              <w:t>20_____ год</w:t>
            </w:r>
          </w:p>
          <w:bookmarkEnd w:id="51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7" w:id="520"/>
    <w:p>
      <w:pPr>
        <w:spacing w:after="0"/>
        <w:ind w:left="0"/>
        <w:jc w:val="both"/>
      </w:pPr>
      <w:r>
        <w:rPr>
          <w:rFonts w:ascii="Times New Roman"/>
          <w:b w:val="false"/>
          <w:i w:val="false"/>
          <w:color w:val="000000"/>
          <w:sz w:val="28"/>
        </w:rPr>
        <w:t>
      Таблица 9 - План внесения вклада партнером</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5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1"/>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партнера, адрес, контактная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вклада (не более 50 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вклада,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522"/>
          <w:p>
            <w:pPr>
              <w:spacing w:after="20"/>
              <w:ind w:left="20"/>
              <w:jc w:val="both"/>
            </w:pPr>
            <w:r>
              <w:rPr>
                <w:rFonts w:ascii="Times New Roman"/>
                <w:b w:val="false"/>
                <w:i w:val="false"/>
                <w:color w:val="000000"/>
                <w:sz w:val="20"/>
              </w:rPr>
              <w:t>
Дата внесения</w:t>
            </w:r>
          </w:p>
          <w:bookmarkEnd w:id="522"/>
          <w:p>
            <w:pPr>
              <w:spacing w:after="20"/>
              <w:ind w:left="20"/>
              <w:jc w:val="both"/>
            </w:pPr>
            <w:r>
              <w:rPr>
                <w:rFonts w:ascii="Times New Roman"/>
                <w:b w:val="false"/>
                <w:i w:val="false"/>
                <w:color w:val="000000"/>
                <w:sz w:val="20"/>
              </w:rPr>
              <w:t>
(дд.мм.гггг)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5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0" w:id="524"/>
    <w:p>
      <w:pPr>
        <w:spacing w:after="0"/>
        <w:ind w:left="0"/>
        <w:jc w:val="left"/>
      </w:pPr>
      <w:r>
        <w:rPr>
          <w:rFonts w:ascii="Times New Roman"/>
          <w:b/>
          <w:i w:val="false"/>
          <w:color w:val="000000"/>
        </w:rPr>
        <w:t xml:space="preserve"> Заявка на реализацию научной, научно-технической программы в рамках программно-целевого финансирования</w:t>
      </w:r>
    </w:p>
    <w:bookmarkEnd w:id="524"/>
    <w:bookmarkStart w:name="z1621" w:id="525"/>
    <w:p>
      <w:pPr>
        <w:spacing w:after="0"/>
        <w:ind w:left="0"/>
        <w:jc w:val="both"/>
      </w:pPr>
      <w:r>
        <w:rPr>
          <w:rFonts w:ascii="Times New Roman"/>
          <w:b w:val="false"/>
          <w:i w:val="false"/>
          <w:color w:val="000000"/>
          <w:sz w:val="28"/>
        </w:rPr>
        <w:t>
      Заявка состоит из следующих частей:</w:t>
      </w:r>
    </w:p>
    <w:bookmarkEnd w:id="525"/>
    <w:bookmarkStart w:name="z1622" w:id="526"/>
    <w:p>
      <w:pPr>
        <w:spacing w:after="0"/>
        <w:ind w:left="0"/>
        <w:jc w:val="both"/>
      </w:pPr>
      <w:r>
        <w:rPr>
          <w:rFonts w:ascii="Times New Roman"/>
          <w:b w:val="false"/>
          <w:i w:val="false"/>
          <w:color w:val="000000"/>
          <w:sz w:val="28"/>
        </w:rPr>
        <w:t>
      1) аннотация;</w:t>
      </w:r>
    </w:p>
    <w:bookmarkEnd w:id="526"/>
    <w:bookmarkStart w:name="z1623" w:id="527"/>
    <w:p>
      <w:pPr>
        <w:spacing w:after="0"/>
        <w:ind w:left="0"/>
        <w:jc w:val="both"/>
      </w:pPr>
      <w:r>
        <w:rPr>
          <w:rFonts w:ascii="Times New Roman"/>
          <w:b w:val="false"/>
          <w:i w:val="false"/>
          <w:color w:val="000000"/>
          <w:sz w:val="28"/>
        </w:rPr>
        <w:t>
      2) пояснительная записка;</w:t>
      </w:r>
    </w:p>
    <w:bookmarkEnd w:id="527"/>
    <w:bookmarkStart w:name="z1624" w:id="528"/>
    <w:p>
      <w:pPr>
        <w:spacing w:after="0"/>
        <w:ind w:left="0"/>
        <w:jc w:val="both"/>
      </w:pPr>
      <w:r>
        <w:rPr>
          <w:rFonts w:ascii="Times New Roman"/>
          <w:b w:val="false"/>
          <w:i w:val="false"/>
          <w:color w:val="000000"/>
          <w:sz w:val="28"/>
        </w:rPr>
        <w:t>
      3) расчет запрашиваемого финансирования.</w:t>
      </w:r>
    </w:p>
    <w:bookmarkEnd w:id="528"/>
    <w:bookmarkStart w:name="z1625" w:id="529"/>
    <w:p>
      <w:pPr>
        <w:spacing w:after="0"/>
        <w:ind w:left="0"/>
        <w:jc w:val="both"/>
      </w:pPr>
      <w:r>
        <w:rPr>
          <w:rFonts w:ascii="Times New Roman"/>
          <w:b w:val="false"/>
          <w:i w:val="false"/>
          <w:color w:val="000000"/>
          <w:sz w:val="28"/>
        </w:rPr>
        <w:t>
      1. Аннотация</w:t>
      </w:r>
    </w:p>
    <w:bookmarkEnd w:id="529"/>
    <w:bookmarkStart w:name="z1626" w:id="530"/>
    <w:p>
      <w:pPr>
        <w:spacing w:after="0"/>
        <w:ind w:left="0"/>
        <w:jc w:val="both"/>
      </w:pPr>
      <w:r>
        <w:rPr>
          <w:rFonts w:ascii="Times New Roman"/>
          <w:b w:val="false"/>
          <w:i w:val="false"/>
          <w:color w:val="000000"/>
          <w:sz w:val="28"/>
        </w:rPr>
        <w:t>
      Аннотация содержит краткое описание цели программы, проблем, на исследование которой она направлена, основных подходов к проведению исследований, ожидаемых результатов, актуальности решаемых в результате исследований задач для целей социально-экономического развития в масштабах Республики Казахстан, указанных в государственных стратегических и программных документах, степени влияния результатов исследований на соответствующую отрасль экономики, сферу общественных отношений и (или) отрасль науки, практической значимости результатов исследований, то есть степени их готовности для коммерциализации или в ином качестве для решения актуальных задач социально-экономического и научно-технического развития Республики Казахстан.</w:t>
      </w:r>
    </w:p>
    <w:bookmarkEnd w:id="530"/>
    <w:bookmarkStart w:name="z1627" w:id="531"/>
    <w:p>
      <w:pPr>
        <w:spacing w:after="0"/>
        <w:ind w:left="0"/>
        <w:jc w:val="both"/>
      </w:pPr>
      <w:r>
        <w:rPr>
          <w:rFonts w:ascii="Times New Roman"/>
          <w:b w:val="false"/>
          <w:i w:val="false"/>
          <w:color w:val="000000"/>
          <w:sz w:val="28"/>
        </w:rPr>
        <w:t>
      Объем аннотации не должен превышать 800 слов.</w:t>
      </w:r>
    </w:p>
    <w:bookmarkEnd w:id="531"/>
    <w:bookmarkStart w:name="z1628" w:id="532"/>
    <w:p>
      <w:pPr>
        <w:spacing w:after="0"/>
        <w:ind w:left="0"/>
        <w:jc w:val="both"/>
      </w:pPr>
      <w:r>
        <w:rPr>
          <w:rFonts w:ascii="Times New Roman"/>
          <w:b w:val="false"/>
          <w:i w:val="false"/>
          <w:color w:val="000000"/>
          <w:sz w:val="28"/>
        </w:rPr>
        <w:t>
      2. Пояснительная записка</w:t>
      </w:r>
    </w:p>
    <w:bookmarkEnd w:id="532"/>
    <w:bookmarkStart w:name="z1629" w:id="533"/>
    <w:p>
      <w:pPr>
        <w:spacing w:after="0"/>
        <w:ind w:left="0"/>
        <w:jc w:val="both"/>
      </w:pPr>
      <w:r>
        <w:rPr>
          <w:rFonts w:ascii="Times New Roman"/>
          <w:b w:val="false"/>
          <w:i w:val="false"/>
          <w:color w:val="000000"/>
          <w:sz w:val="28"/>
        </w:rPr>
        <w:t>
      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bookmarkEnd w:id="533"/>
    <w:bookmarkStart w:name="z1630" w:id="534"/>
    <w:p>
      <w:pPr>
        <w:spacing w:after="0"/>
        <w:ind w:left="0"/>
        <w:jc w:val="both"/>
      </w:pPr>
      <w:r>
        <w:rPr>
          <w:rFonts w:ascii="Times New Roman"/>
          <w:b w:val="false"/>
          <w:i w:val="false"/>
          <w:color w:val="000000"/>
          <w:sz w:val="28"/>
        </w:rPr>
        <w:t>
      1. Общая информация</w:t>
      </w:r>
    </w:p>
    <w:bookmarkEnd w:id="534"/>
    <w:bookmarkStart w:name="z1631" w:id="535"/>
    <w:p>
      <w:pPr>
        <w:spacing w:after="0"/>
        <w:ind w:left="0"/>
        <w:jc w:val="both"/>
      </w:pPr>
      <w:r>
        <w:rPr>
          <w:rFonts w:ascii="Times New Roman"/>
          <w:b w:val="false"/>
          <w:i w:val="false"/>
          <w:color w:val="000000"/>
          <w:sz w:val="28"/>
        </w:rPr>
        <w:t>
      1.1. Наименование темы научной, научно-технической программы [не более 20 слов].</w:t>
      </w:r>
    </w:p>
    <w:bookmarkEnd w:id="535"/>
    <w:bookmarkStart w:name="z1632" w:id="536"/>
    <w:p>
      <w:pPr>
        <w:spacing w:after="0"/>
        <w:ind w:left="0"/>
        <w:jc w:val="both"/>
      </w:pPr>
      <w:r>
        <w:rPr>
          <w:rFonts w:ascii="Times New Roman"/>
          <w:b w:val="false"/>
          <w:i w:val="false"/>
          <w:color w:val="000000"/>
          <w:sz w:val="28"/>
        </w:rPr>
        <w:t>
      1.2. Наименование приоритетного и специализированного научного направления.</w:t>
      </w:r>
    </w:p>
    <w:bookmarkEnd w:id="536"/>
    <w:bookmarkStart w:name="z1633" w:id="537"/>
    <w:p>
      <w:pPr>
        <w:spacing w:after="0"/>
        <w:ind w:left="0"/>
        <w:jc w:val="both"/>
      </w:pPr>
      <w:r>
        <w:rPr>
          <w:rFonts w:ascii="Times New Roman"/>
          <w:b w:val="false"/>
          <w:i w:val="false"/>
          <w:color w:val="000000"/>
          <w:sz w:val="28"/>
        </w:rPr>
        <w:t>
      1.3. Область и вид исследования.</w:t>
      </w:r>
    </w:p>
    <w:bookmarkEnd w:id="537"/>
    <w:bookmarkStart w:name="z1634" w:id="538"/>
    <w:p>
      <w:pPr>
        <w:spacing w:after="0"/>
        <w:ind w:left="0"/>
        <w:jc w:val="both"/>
      </w:pPr>
      <w:r>
        <w:rPr>
          <w:rFonts w:ascii="Times New Roman"/>
          <w:b w:val="false"/>
          <w:i w:val="false"/>
          <w:color w:val="000000"/>
          <w:sz w:val="28"/>
        </w:rPr>
        <w:t>
      1.4. Номер выбранного технического задания</w:t>
      </w:r>
    </w:p>
    <w:bookmarkEnd w:id="538"/>
    <w:bookmarkStart w:name="z1635" w:id="539"/>
    <w:p>
      <w:pPr>
        <w:spacing w:after="0"/>
        <w:ind w:left="0"/>
        <w:jc w:val="both"/>
      </w:pPr>
      <w:r>
        <w:rPr>
          <w:rFonts w:ascii="Times New Roman"/>
          <w:b w:val="false"/>
          <w:i w:val="false"/>
          <w:color w:val="000000"/>
          <w:sz w:val="28"/>
        </w:rPr>
        <w:t>
      1.5. Стратегически важная государственная задача, для решения которой разработана программа.</w:t>
      </w:r>
    </w:p>
    <w:bookmarkEnd w:id="539"/>
    <w:bookmarkStart w:name="z1636" w:id="540"/>
    <w:p>
      <w:pPr>
        <w:spacing w:after="0"/>
        <w:ind w:left="0"/>
        <w:jc w:val="both"/>
      </w:pPr>
      <w:r>
        <w:rPr>
          <w:rFonts w:ascii="Times New Roman"/>
          <w:b w:val="false"/>
          <w:i w:val="false"/>
          <w:color w:val="000000"/>
          <w:sz w:val="28"/>
        </w:rPr>
        <w:t>
      1.6. Место реализации программы.</w:t>
      </w:r>
    </w:p>
    <w:bookmarkEnd w:id="540"/>
    <w:bookmarkStart w:name="z1637" w:id="541"/>
    <w:p>
      <w:pPr>
        <w:spacing w:after="0"/>
        <w:ind w:left="0"/>
        <w:jc w:val="both"/>
      </w:pPr>
      <w:r>
        <w:rPr>
          <w:rFonts w:ascii="Times New Roman"/>
          <w:b w:val="false"/>
          <w:i w:val="false"/>
          <w:color w:val="000000"/>
          <w:sz w:val="28"/>
        </w:rPr>
        <w:t>
      1.7. Предполагаемая дата начала и завершения программы, ее продолжительность в месяцах.</w:t>
      </w:r>
    </w:p>
    <w:bookmarkEnd w:id="541"/>
    <w:bookmarkStart w:name="z1638" w:id="542"/>
    <w:p>
      <w:pPr>
        <w:spacing w:after="0"/>
        <w:ind w:left="0"/>
        <w:jc w:val="both"/>
      </w:pPr>
      <w:r>
        <w:rPr>
          <w:rFonts w:ascii="Times New Roman"/>
          <w:b w:val="false"/>
          <w:i w:val="false"/>
          <w:color w:val="000000"/>
          <w:sz w:val="28"/>
        </w:rPr>
        <w:t>
      1.8. Организация-заявитель программы.</w:t>
      </w:r>
    </w:p>
    <w:bookmarkEnd w:id="542"/>
    <w:bookmarkStart w:name="z1639" w:id="543"/>
    <w:p>
      <w:pPr>
        <w:spacing w:after="0"/>
        <w:ind w:left="0"/>
        <w:jc w:val="both"/>
      </w:pPr>
      <w:r>
        <w:rPr>
          <w:rFonts w:ascii="Times New Roman"/>
          <w:b w:val="false"/>
          <w:i w:val="false"/>
          <w:color w:val="000000"/>
          <w:sz w:val="28"/>
        </w:rPr>
        <w:t>
      1.9. Исполнители программы (указать наименование всех субъектов, участвующих в реализации программы).</w:t>
      </w:r>
    </w:p>
    <w:bookmarkEnd w:id="543"/>
    <w:bookmarkStart w:name="z1640" w:id="544"/>
    <w:p>
      <w:pPr>
        <w:spacing w:after="0"/>
        <w:ind w:left="0"/>
        <w:jc w:val="both"/>
      </w:pPr>
      <w:r>
        <w:rPr>
          <w:rFonts w:ascii="Times New Roman"/>
          <w:b w:val="false"/>
          <w:i w:val="false"/>
          <w:color w:val="000000"/>
          <w:sz w:val="28"/>
        </w:rPr>
        <w:t>
      1.10. Запрашиваемая сумма программно-целевого финансирования (на весь срок реализации программы и по годам, в тыс. тенге).</w:t>
      </w:r>
    </w:p>
    <w:bookmarkEnd w:id="544"/>
    <w:bookmarkStart w:name="z1641" w:id="545"/>
    <w:p>
      <w:pPr>
        <w:spacing w:after="0"/>
        <w:ind w:left="0"/>
        <w:jc w:val="both"/>
      </w:pPr>
      <w:r>
        <w:rPr>
          <w:rFonts w:ascii="Times New Roman"/>
          <w:b w:val="false"/>
          <w:i w:val="false"/>
          <w:color w:val="000000"/>
          <w:sz w:val="28"/>
        </w:rPr>
        <w:t>
      1.11. Ключевые слова, характеризующие отрасль и направление программы для подбора независимых экспертов.</w:t>
      </w:r>
    </w:p>
    <w:bookmarkEnd w:id="545"/>
    <w:bookmarkStart w:name="z1642" w:id="546"/>
    <w:p>
      <w:pPr>
        <w:spacing w:after="0"/>
        <w:ind w:left="0"/>
        <w:jc w:val="both"/>
      </w:pPr>
      <w:r>
        <w:rPr>
          <w:rFonts w:ascii="Times New Roman"/>
          <w:b w:val="false"/>
          <w:i w:val="false"/>
          <w:color w:val="000000"/>
          <w:sz w:val="28"/>
        </w:rPr>
        <w:t>
      2. Общая концепция программы [не более 750 слов].</w:t>
      </w:r>
    </w:p>
    <w:bookmarkEnd w:id="546"/>
    <w:bookmarkStart w:name="z1643" w:id="547"/>
    <w:p>
      <w:pPr>
        <w:spacing w:after="0"/>
        <w:ind w:left="0"/>
        <w:jc w:val="both"/>
      </w:pPr>
      <w:r>
        <w:rPr>
          <w:rFonts w:ascii="Times New Roman"/>
          <w:b w:val="false"/>
          <w:i w:val="false"/>
          <w:color w:val="000000"/>
          <w:sz w:val="28"/>
        </w:rPr>
        <w:t>
      2.1. Вводная часть [не более 200 слов].</w:t>
      </w:r>
    </w:p>
    <w:bookmarkEnd w:id="547"/>
    <w:bookmarkStart w:name="z1644" w:id="548"/>
    <w:p>
      <w:pPr>
        <w:spacing w:after="0"/>
        <w:ind w:left="0"/>
        <w:jc w:val="both"/>
      </w:pPr>
      <w:r>
        <w:rPr>
          <w:rFonts w:ascii="Times New Roman"/>
          <w:b w:val="false"/>
          <w:i w:val="false"/>
          <w:color w:val="000000"/>
          <w:sz w:val="28"/>
        </w:rPr>
        <w:t>
      Указываются краткое описание идеи программы.</w:t>
      </w:r>
    </w:p>
    <w:bookmarkEnd w:id="548"/>
    <w:bookmarkStart w:name="z1645" w:id="549"/>
    <w:p>
      <w:pPr>
        <w:spacing w:after="0"/>
        <w:ind w:left="0"/>
        <w:jc w:val="both"/>
      </w:pPr>
      <w:r>
        <w:rPr>
          <w:rFonts w:ascii="Times New Roman"/>
          <w:b w:val="false"/>
          <w:i w:val="false"/>
          <w:color w:val="000000"/>
          <w:sz w:val="28"/>
        </w:rPr>
        <w:t>
      2.2. Цель программы [не более 50 слов].</w:t>
      </w:r>
    </w:p>
    <w:bookmarkEnd w:id="549"/>
    <w:bookmarkStart w:name="z1646" w:id="550"/>
    <w:p>
      <w:pPr>
        <w:spacing w:after="0"/>
        <w:ind w:left="0"/>
        <w:jc w:val="both"/>
      </w:pPr>
      <w:r>
        <w:rPr>
          <w:rFonts w:ascii="Times New Roman"/>
          <w:b w:val="false"/>
          <w:i w:val="false"/>
          <w:color w:val="000000"/>
          <w:sz w:val="28"/>
        </w:rPr>
        <w:t>
      Цель излагается лаконично и конкретно, должна соответствовать теме программы и стратегически важной государственной задаче, для решения которой разработана программа, быть достижимой и отражать характер решения, которое ожидается получить в результате реализации программы.</w:t>
      </w:r>
    </w:p>
    <w:bookmarkEnd w:id="550"/>
    <w:bookmarkStart w:name="z1647" w:id="551"/>
    <w:p>
      <w:pPr>
        <w:spacing w:after="0"/>
        <w:ind w:left="0"/>
        <w:jc w:val="both"/>
      </w:pPr>
      <w:r>
        <w:rPr>
          <w:rFonts w:ascii="Times New Roman"/>
          <w:b w:val="false"/>
          <w:i w:val="false"/>
          <w:color w:val="000000"/>
          <w:sz w:val="28"/>
        </w:rPr>
        <w:t>
      2.3. Задачи программы [не более 500 слов].</w:t>
      </w:r>
    </w:p>
    <w:bookmarkEnd w:id="551"/>
    <w:bookmarkStart w:name="z1648" w:id="552"/>
    <w:p>
      <w:pPr>
        <w:spacing w:after="0"/>
        <w:ind w:left="0"/>
        <w:jc w:val="both"/>
      </w:pPr>
      <w:r>
        <w:rPr>
          <w:rFonts w:ascii="Times New Roman"/>
          <w:b w:val="false"/>
          <w:i w:val="false"/>
          <w:color w:val="000000"/>
          <w:sz w:val="28"/>
        </w:rPr>
        <w:t>
      В этом разделе описывается способ достижения цели программы посредством логически взаимосвязанных, последовательных задач. Приводится перечень поставленных задач:</w:t>
      </w:r>
    </w:p>
    <w:bookmarkEnd w:id="552"/>
    <w:bookmarkStart w:name="z1649" w:id="553"/>
    <w:p>
      <w:pPr>
        <w:spacing w:after="0"/>
        <w:ind w:left="0"/>
        <w:jc w:val="both"/>
      </w:pPr>
      <w:r>
        <w:rPr>
          <w:rFonts w:ascii="Times New Roman"/>
          <w:b w:val="false"/>
          <w:i w:val="false"/>
          <w:color w:val="000000"/>
          <w:sz w:val="28"/>
        </w:rPr>
        <w:t>
      1) измеримыми показателями решения задачи;</w:t>
      </w:r>
    </w:p>
    <w:bookmarkEnd w:id="553"/>
    <w:bookmarkStart w:name="z1650" w:id="554"/>
    <w:p>
      <w:pPr>
        <w:spacing w:after="0"/>
        <w:ind w:left="0"/>
        <w:jc w:val="both"/>
      </w:pPr>
      <w:r>
        <w:rPr>
          <w:rFonts w:ascii="Times New Roman"/>
          <w:b w:val="false"/>
          <w:i w:val="false"/>
          <w:color w:val="000000"/>
          <w:sz w:val="28"/>
        </w:rPr>
        <w:t>
      2) кратким обоснованием роли каждой из задач в достижении цели программы и взаимосвязи с другими задачами и ожидаемыми результатами программы;</w:t>
      </w:r>
    </w:p>
    <w:bookmarkEnd w:id="554"/>
    <w:bookmarkStart w:name="z1651" w:id="555"/>
    <w:p>
      <w:pPr>
        <w:spacing w:after="0"/>
        <w:ind w:left="0"/>
        <w:jc w:val="both"/>
      </w:pPr>
      <w:r>
        <w:rPr>
          <w:rFonts w:ascii="Times New Roman"/>
          <w:b w:val="false"/>
          <w:i w:val="false"/>
          <w:color w:val="000000"/>
          <w:sz w:val="28"/>
        </w:rPr>
        <w:t>
      3) другими важными, по мнению заявителя, параметрами.</w:t>
      </w:r>
    </w:p>
    <w:bookmarkEnd w:id="555"/>
    <w:bookmarkStart w:name="z1652" w:id="556"/>
    <w:p>
      <w:pPr>
        <w:spacing w:after="0"/>
        <w:ind w:left="0"/>
        <w:jc w:val="both"/>
      </w:pPr>
      <w:r>
        <w:rPr>
          <w:rFonts w:ascii="Times New Roman"/>
          <w:b w:val="false"/>
          <w:i w:val="false"/>
          <w:color w:val="000000"/>
          <w:sz w:val="28"/>
        </w:rPr>
        <w:t>
      3. Научная новизна и значимость программы [не более 2 000 слов].</w:t>
      </w:r>
    </w:p>
    <w:bookmarkEnd w:id="556"/>
    <w:bookmarkStart w:name="z1653" w:id="557"/>
    <w:p>
      <w:pPr>
        <w:spacing w:after="0"/>
        <w:ind w:left="0"/>
        <w:jc w:val="both"/>
      </w:pPr>
      <w:r>
        <w:rPr>
          <w:rFonts w:ascii="Times New Roman"/>
          <w:b w:val="false"/>
          <w:i w:val="false"/>
          <w:color w:val="000000"/>
          <w:sz w:val="28"/>
        </w:rPr>
        <w:t>
      Раздел включает следующую информацию:</w:t>
      </w:r>
    </w:p>
    <w:bookmarkEnd w:id="557"/>
    <w:bookmarkStart w:name="z1654" w:id="558"/>
    <w:p>
      <w:pPr>
        <w:spacing w:after="0"/>
        <w:ind w:left="0"/>
        <w:jc w:val="both"/>
      </w:pPr>
      <w:r>
        <w:rPr>
          <w:rFonts w:ascii="Times New Roman"/>
          <w:b w:val="false"/>
          <w:i w:val="false"/>
          <w:color w:val="000000"/>
          <w:sz w:val="28"/>
        </w:rPr>
        <w:t>
      1) научный задел к разработке программы, обоснование научной новизны с обязательным обзором предшествующих научных исследований, проведенных в мире и Республике Казахстан, относящихся к теме программы, и их взаимосвязь с настоящей программой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(при наличии указываются предварительные результаты и (или) ранее полученные заявителем результаты, относящиеся к теме программы);</w:t>
      </w:r>
    </w:p>
    <w:bookmarkEnd w:id="558"/>
    <w:bookmarkStart w:name="z1655" w:id="559"/>
    <w:p>
      <w:pPr>
        <w:spacing w:after="0"/>
        <w:ind w:left="0"/>
        <w:jc w:val="both"/>
      </w:pPr>
      <w:r>
        <w:rPr>
          <w:rFonts w:ascii="Times New Roman"/>
          <w:b w:val="false"/>
          <w:i w:val="false"/>
          <w:color w:val="000000"/>
          <w:sz w:val="28"/>
        </w:rPr>
        <w:t>
      2) соответствие программы стратегически важной государственной задаче, для решения которой она разработана, применимость результатов для решения стратегически важной государственной задачи, значимость программы в национальном и международном масштабах, влияние ожидаемых результатов на развитие науки и технологий, ожидаемый социальный и экономический эффект;</w:t>
      </w:r>
    </w:p>
    <w:bookmarkEnd w:id="559"/>
    <w:bookmarkStart w:name="z1656" w:id="560"/>
    <w:p>
      <w:pPr>
        <w:spacing w:after="0"/>
        <w:ind w:left="0"/>
        <w:jc w:val="both"/>
      </w:pPr>
      <w:r>
        <w:rPr>
          <w:rFonts w:ascii="Times New Roman"/>
          <w:b w:val="false"/>
          <w:i w:val="false"/>
          <w:color w:val="000000"/>
          <w:sz w:val="28"/>
        </w:rPr>
        <w:t>
      3) научные и технологические нужды, обосновывающие важность результатов программы (при наличии, включить социальный спрос и (или) экономическую и индустриальную заинтересованность, другие подтверждающие данные);</w:t>
      </w:r>
    </w:p>
    <w:bookmarkEnd w:id="560"/>
    <w:bookmarkStart w:name="z1657" w:id="561"/>
    <w:p>
      <w:pPr>
        <w:spacing w:after="0"/>
        <w:ind w:left="0"/>
        <w:jc w:val="both"/>
      </w:pPr>
      <w:r>
        <w:rPr>
          <w:rFonts w:ascii="Times New Roman"/>
          <w:b w:val="false"/>
          <w:i w:val="false"/>
          <w:color w:val="000000"/>
          <w:sz w:val="28"/>
        </w:rPr>
        <w:t>
      4) конкурентоспособность ожидаемых результатов программы, их сравнение с известными имеющимися аналогами в Республике Казахстан и мире, опыт решения аналогичных задач в мире, его применение в рамках программы;</w:t>
      </w:r>
    </w:p>
    <w:bookmarkEnd w:id="561"/>
    <w:bookmarkStart w:name="z1658" w:id="562"/>
    <w:p>
      <w:pPr>
        <w:spacing w:after="0"/>
        <w:ind w:left="0"/>
        <w:jc w:val="both"/>
      </w:pPr>
      <w:r>
        <w:rPr>
          <w:rFonts w:ascii="Times New Roman"/>
          <w:b w:val="false"/>
          <w:i w:val="false"/>
          <w:color w:val="000000"/>
          <w:sz w:val="28"/>
        </w:rPr>
        <w:t>
      5) принципиальные отличия идеи программы от существующих аналогов, или конкурирующих идей. Если идея или результат исследования уже существуют в мире и (или) в Казахстане, необходимо обосновать, почему вложения в программу все же выгодны;</w:t>
      </w:r>
    </w:p>
    <w:bookmarkEnd w:id="562"/>
    <w:bookmarkStart w:name="z1659" w:id="563"/>
    <w:p>
      <w:pPr>
        <w:spacing w:after="0"/>
        <w:ind w:left="0"/>
        <w:jc w:val="both"/>
      </w:pPr>
      <w:r>
        <w:rPr>
          <w:rFonts w:ascii="Times New Roman"/>
          <w:b w:val="false"/>
          <w:i w:val="false"/>
          <w:color w:val="000000"/>
          <w:sz w:val="28"/>
        </w:rPr>
        <w:t>
      6) Если одним из конечных результатов программы будет продукт, необходимо описать сложившийся в настоящее время уровень техники в предметной области программы;</w:t>
      </w:r>
    </w:p>
    <w:bookmarkEnd w:id="563"/>
    <w:bookmarkStart w:name="z1660" w:id="564"/>
    <w:p>
      <w:pPr>
        <w:spacing w:after="0"/>
        <w:ind w:left="0"/>
        <w:jc w:val="both"/>
      </w:pPr>
      <w:r>
        <w:rPr>
          <w:rFonts w:ascii="Times New Roman"/>
          <w:b w:val="false"/>
          <w:i w:val="false"/>
          <w:color w:val="000000"/>
          <w:sz w:val="28"/>
        </w:rPr>
        <w:t>
      7) В случае, если программа является продолжением ранее проведенных заявителем научных исследований или содержит элементы ранее профинансированных и завершенных научных исследований, необходимо четко и лаконично изложить взаимосвязь программы с ранее проведенными научными исследованиями и его отличия от них.</w:t>
      </w:r>
    </w:p>
    <w:bookmarkEnd w:id="564"/>
    <w:bookmarkStart w:name="z1661" w:id="565"/>
    <w:p>
      <w:pPr>
        <w:spacing w:after="0"/>
        <w:ind w:left="0"/>
        <w:jc w:val="both"/>
      </w:pPr>
      <w:r>
        <w:rPr>
          <w:rFonts w:ascii="Times New Roman"/>
          <w:b w:val="false"/>
          <w:i w:val="false"/>
          <w:color w:val="000000"/>
          <w:sz w:val="28"/>
        </w:rPr>
        <w:t>
      4. Методы исследования и этические вопросы [не более 1 500 слов]</w:t>
      </w:r>
    </w:p>
    <w:bookmarkEnd w:id="565"/>
    <w:bookmarkStart w:name="z1662" w:id="566"/>
    <w:p>
      <w:pPr>
        <w:spacing w:after="0"/>
        <w:ind w:left="0"/>
        <w:jc w:val="both"/>
      </w:pPr>
      <w:r>
        <w:rPr>
          <w:rFonts w:ascii="Times New Roman"/>
          <w:b w:val="false"/>
          <w:i w:val="false"/>
          <w:color w:val="000000"/>
          <w:sz w:val="28"/>
        </w:rPr>
        <w:t>
      Раздел включает следующую информацию:</w:t>
      </w:r>
    </w:p>
    <w:bookmarkEnd w:id="566"/>
    <w:bookmarkStart w:name="z1663" w:id="567"/>
    <w:p>
      <w:pPr>
        <w:spacing w:after="0"/>
        <w:ind w:left="0"/>
        <w:jc w:val="both"/>
      </w:pPr>
      <w:r>
        <w:rPr>
          <w:rFonts w:ascii="Times New Roman"/>
          <w:b w:val="false"/>
          <w:i w:val="false"/>
          <w:color w:val="000000"/>
          <w:sz w:val="28"/>
        </w:rPr>
        <w:t>
      1) описание основных научных вопросов и гипотез программы, обоснование исследовательской стратегии и подходов, применяемые в программе типы исследований (описательные, корреляционные и/или экспериментальные), последовательность проведения исследований;</w:t>
      </w:r>
    </w:p>
    <w:bookmarkEnd w:id="567"/>
    <w:bookmarkStart w:name="z1664" w:id="568"/>
    <w:p>
      <w:pPr>
        <w:spacing w:after="0"/>
        <w:ind w:left="0"/>
        <w:jc w:val="both"/>
      </w:pPr>
      <w:r>
        <w:rPr>
          <w:rFonts w:ascii="Times New Roman"/>
          <w:b w:val="false"/>
          <w:i w:val="false"/>
          <w:color w:val="000000"/>
          <w:sz w:val="28"/>
        </w:rPr>
        <w:t>
      2) краткое описание наиболее важных экспериментов;</w:t>
      </w:r>
    </w:p>
    <w:bookmarkEnd w:id="568"/>
    <w:bookmarkStart w:name="z1665" w:id="569"/>
    <w:p>
      <w:pPr>
        <w:spacing w:after="0"/>
        <w:ind w:left="0"/>
        <w:jc w:val="both"/>
      </w:pPr>
      <w:r>
        <w:rPr>
          <w:rFonts w:ascii="Times New Roman"/>
          <w:b w:val="false"/>
          <w:i w:val="false"/>
          <w:color w:val="000000"/>
          <w:sz w:val="28"/>
        </w:rPr>
        <w:t>
      3) описание методов исследования, используемых в программе как обоснование способов достижения поставленных целей, их взаимосвязь с целью и задачами программы, между собой;</w:t>
      </w:r>
    </w:p>
    <w:bookmarkEnd w:id="569"/>
    <w:bookmarkStart w:name="z1666" w:id="570"/>
    <w:p>
      <w:pPr>
        <w:spacing w:after="0"/>
        <w:ind w:left="0"/>
        <w:jc w:val="both"/>
      </w:pPr>
      <w:r>
        <w:rPr>
          <w:rFonts w:ascii="Times New Roman"/>
          <w:b w:val="false"/>
          <w:i w:val="false"/>
          <w:color w:val="000000"/>
          <w:sz w:val="28"/>
        </w:rPr>
        <w:t>
      4) методы сбора первичной (исходной) информации, ее источники и применение для решения задач программы, способы обработки данных, а также обеспечения их достоверности и воспроизводимости;</w:t>
      </w:r>
    </w:p>
    <w:bookmarkEnd w:id="570"/>
    <w:bookmarkStart w:name="z1667" w:id="571"/>
    <w:p>
      <w:pPr>
        <w:spacing w:after="0"/>
        <w:ind w:left="0"/>
        <w:jc w:val="both"/>
      </w:pPr>
      <w:r>
        <w:rPr>
          <w:rFonts w:ascii="Times New Roman"/>
          <w:b w:val="false"/>
          <w:i w:val="false"/>
          <w:color w:val="000000"/>
          <w:sz w:val="28"/>
        </w:rPr>
        <w:t>
      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bookmarkEnd w:id="571"/>
    <w:bookmarkStart w:name="z1668" w:id="572"/>
    <w:p>
      <w:pPr>
        <w:spacing w:after="0"/>
        <w:ind w:left="0"/>
        <w:jc w:val="both"/>
      </w:pPr>
      <w:r>
        <w:rPr>
          <w:rFonts w:ascii="Times New Roman"/>
          <w:b w:val="false"/>
          <w:i w:val="false"/>
          <w:color w:val="000000"/>
          <w:sz w:val="28"/>
        </w:rPr>
        <w:t>
      5. Исследовательская группа и управление программой.</w:t>
      </w:r>
    </w:p>
    <w:bookmarkEnd w:id="572"/>
    <w:bookmarkStart w:name="z1669" w:id="573"/>
    <w:p>
      <w:pPr>
        <w:spacing w:after="0"/>
        <w:ind w:left="0"/>
        <w:jc w:val="both"/>
      </w:pPr>
      <w:r>
        <w:rPr>
          <w:rFonts w:ascii="Times New Roman"/>
          <w:b w:val="false"/>
          <w:i w:val="false"/>
          <w:color w:val="000000"/>
          <w:sz w:val="28"/>
        </w:rPr>
        <w:t>
      Описываются схема управления программой, в том числе порядок взаимодействия между исполнителями, способы координации их работы и принятия решений по вопросам реализации программы.</w:t>
      </w:r>
    </w:p>
    <w:bookmarkEnd w:id="573"/>
    <w:bookmarkStart w:name="z1670" w:id="574"/>
    <w:p>
      <w:pPr>
        <w:spacing w:after="0"/>
        <w:ind w:left="0"/>
        <w:jc w:val="both"/>
      </w:pPr>
      <w:r>
        <w:rPr>
          <w:rFonts w:ascii="Times New Roman"/>
          <w:b w:val="false"/>
          <w:i w:val="false"/>
          <w:color w:val="000000"/>
          <w:sz w:val="28"/>
        </w:rPr>
        <w:t>
      Состав исследовательской группы оформляется согласно таблице 1. Указываются подробные данные не менее чем 70% (семьдесят процентов) планируемого штата (основной персонал исследовательской группы). Для дополнительного персонала (до 30% членов исследовательской группы, которые будут привлечены в случае получения гранта), в таблице указываются их позиция и роль в проекте, характер выполняемой работы и подходы, которые будут применены для их отбора.</w:t>
      </w:r>
    </w:p>
    <w:bookmarkEnd w:id="574"/>
    <w:bookmarkStart w:name="z1671" w:id="575"/>
    <w:p>
      <w:pPr>
        <w:spacing w:after="0"/>
        <w:ind w:left="0"/>
        <w:jc w:val="both"/>
      </w:pPr>
      <w:r>
        <w:rPr>
          <w:rFonts w:ascii="Times New Roman"/>
          <w:b w:val="false"/>
          <w:i w:val="false"/>
          <w:color w:val="000000"/>
          <w:sz w:val="28"/>
        </w:rPr>
        <w:t>
      Для научного руководителя программы должны быть указаны все публикации, подтверждающие его соответствие требованиям конкурсной документации, в том числе с индексом цитирования, квартилем (процентилем) издания и ссылками на сведения о публикациях в соответствующих наукометрических базах (DOI). Необходимо указать, какими программами он руководил в течение 5 (пяти) лет, предшествующих дате подачи заявки, и какие результаты в рамках них были получены.</w:t>
      </w:r>
    </w:p>
    <w:bookmarkEnd w:id="575"/>
    <w:bookmarkStart w:name="z1672" w:id="576"/>
    <w:p>
      <w:pPr>
        <w:spacing w:after="0"/>
        <w:ind w:left="0"/>
        <w:jc w:val="both"/>
      </w:pPr>
      <w:r>
        <w:rPr>
          <w:rFonts w:ascii="Times New Roman"/>
          <w:b w:val="false"/>
          <w:i w:val="false"/>
          <w:color w:val="000000"/>
          <w:sz w:val="28"/>
        </w:rPr>
        <w:t>
      Должны быть приведены сведения о публикациях основного персонала исследовательской группы по направлению программы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должны быть подчеркнуты.</w:t>
      </w:r>
    </w:p>
    <w:bookmarkEnd w:id="576"/>
    <w:bookmarkStart w:name="z1673" w:id="577"/>
    <w:p>
      <w:pPr>
        <w:spacing w:after="0"/>
        <w:ind w:left="0"/>
        <w:jc w:val="both"/>
      </w:pPr>
      <w:r>
        <w:rPr>
          <w:rFonts w:ascii="Times New Roman"/>
          <w:b w:val="false"/>
          <w:i w:val="false"/>
          <w:color w:val="000000"/>
          <w:sz w:val="28"/>
        </w:rPr>
        <w:t>
      6. Исследовательская среда [не более 1 000 слов]</w:t>
      </w:r>
    </w:p>
    <w:bookmarkEnd w:id="577"/>
    <w:bookmarkStart w:name="z1674" w:id="578"/>
    <w:p>
      <w:pPr>
        <w:spacing w:after="0"/>
        <w:ind w:left="0"/>
        <w:jc w:val="both"/>
      </w:pPr>
      <w:r>
        <w:rPr>
          <w:rFonts w:ascii="Times New Roman"/>
          <w:b w:val="false"/>
          <w:i w:val="false"/>
          <w:color w:val="000000"/>
          <w:sz w:val="28"/>
        </w:rPr>
        <w:t>
      Раздел включает следующую информацию:</w:t>
      </w:r>
    </w:p>
    <w:bookmarkEnd w:id="578"/>
    <w:bookmarkStart w:name="z1675" w:id="579"/>
    <w:p>
      <w:pPr>
        <w:spacing w:after="0"/>
        <w:ind w:left="0"/>
        <w:jc w:val="both"/>
      </w:pPr>
      <w:r>
        <w:rPr>
          <w:rFonts w:ascii="Times New Roman"/>
          <w:b w:val="false"/>
          <w:i w:val="false"/>
          <w:color w:val="000000"/>
          <w:sz w:val="28"/>
        </w:rPr>
        <w:t>
      1) обоснование участия каждого исполнителя в программе, исходя из их роли, задела и вклада в достижение цели программы, (исполнителями программы считаются субъекты научной и (или) научно-технической деятельности, участвующие в реализации программы в течение всего периода);</w:t>
      </w:r>
    </w:p>
    <w:bookmarkEnd w:id="579"/>
    <w:bookmarkStart w:name="z1676" w:id="580"/>
    <w:p>
      <w:pPr>
        <w:spacing w:after="0"/>
        <w:ind w:left="0"/>
        <w:jc w:val="both"/>
      </w:pPr>
      <w:r>
        <w:rPr>
          <w:rFonts w:ascii="Times New Roman"/>
          <w:b w:val="false"/>
          <w:i w:val="false"/>
          <w:color w:val="000000"/>
          <w:sz w:val="28"/>
        </w:rPr>
        <w:t>
      2) привлечение к реализации программы сторонних организаций с обоснованием необходимости привлечения каждой организации, описанием ее роли в программе, характера выполняемой работы и вклада в достижение цели и ожидаемых результатов;</w:t>
      </w:r>
    </w:p>
    <w:bookmarkEnd w:id="580"/>
    <w:bookmarkStart w:name="z1677" w:id="581"/>
    <w:p>
      <w:pPr>
        <w:spacing w:after="0"/>
        <w:ind w:left="0"/>
        <w:jc w:val="both"/>
      </w:pPr>
      <w:r>
        <w:rPr>
          <w:rFonts w:ascii="Times New Roman"/>
          <w:b w:val="false"/>
          <w:i w:val="false"/>
          <w:color w:val="000000"/>
          <w:sz w:val="28"/>
        </w:rPr>
        <w:t>
      3) описание имеющейся у исполнителей материально-технической базы (оборудование, приборы, инвентарь, транспорт, здания, сооружения и др.), непосредственно используемой для реализации программы, с указанием направления ее использования и членов исследовательской группы, имеющих навыки для работы с научно-исследовательским оборудованием;</w:t>
      </w:r>
    </w:p>
    <w:bookmarkEnd w:id="581"/>
    <w:bookmarkStart w:name="z1678" w:id="582"/>
    <w:p>
      <w:pPr>
        <w:spacing w:after="0"/>
        <w:ind w:left="0"/>
        <w:jc w:val="both"/>
      </w:pPr>
      <w:r>
        <w:rPr>
          <w:rFonts w:ascii="Times New Roman"/>
          <w:b w:val="false"/>
          <w:i w:val="false"/>
          <w:color w:val="000000"/>
          <w:sz w:val="28"/>
        </w:rPr>
        <w:t>
      4) ключевые отечественные и международные связи (коллабораторы и партнеры), используемые для реализации программы,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bookmarkEnd w:id="582"/>
    <w:bookmarkStart w:name="z1679" w:id="583"/>
    <w:p>
      <w:pPr>
        <w:spacing w:after="0"/>
        <w:ind w:left="0"/>
        <w:jc w:val="both"/>
      </w:pPr>
      <w:r>
        <w:rPr>
          <w:rFonts w:ascii="Times New Roman"/>
          <w:b w:val="false"/>
          <w:i w:val="false"/>
          <w:color w:val="000000"/>
          <w:sz w:val="28"/>
        </w:rPr>
        <w:t>
      5) обоснование мобильности: (1) научные командировки и их влияние на реализацию программы, (2) периоды работы на базе организаций-партнеров и их влияние на реализацию программы. Для каждой зарубежной командировки коротко указываются цель, ожидаемый результат командировки и вклад исполнителя в достижение цели программы.</w:t>
      </w:r>
    </w:p>
    <w:bookmarkEnd w:id="583"/>
    <w:bookmarkStart w:name="z1680" w:id="584"/>
    <w:p>
      <w:pPr>
        <w:spacing w:after="0"/>
        <w:ind w:left="0"/>
        <w:jc w:val="both"/>
      </w:pPr>
      <w:r>
        <w:rPr>
          <w:rFonts w:ascii="Times New Roman"/>
          <w:b w:val="false"/>
          <w:i w:val="false"/>
          <w:color w:val="000000"/>
          <w:sz w:val="28"/>
        </w:rPr>
        <w:t>
      7. Обоснование запрашиваемого финансирования [не более 2 000 слов]</w:t>
      </w:r>
    </w:p>
    <w:bookmarkEnd w:id="584"/>
    <w:bookmarkStart w:name="z1681" w:id="585"/>
    <w:p>
      <w:pPr>
        <w:spacing w:after="0"/>
        <w:ind w:left="0"/>
        <w:jc w:val="both"/>
      </w:pPr>
      <w:r>
        <w:rPr>
          <w:rFonts w:ascii="Times New Roman"/>
          <w:b w:val="false"/>
          <w:i w:val="false"/>
          <w:color w:val="000000"/>
          <w:sz w:val="28"/>
        </w:rPr>
        <w:t>
      Раздел включает следующую информацию:</w:t>
      </w:r>
    </w:p>
    <w:bookmarkEnd w:id="585"/>
    <w:bookmarkStart w:name="z1682" w:id="586"/>
    <w:p>
      <w:pPr>
        <w:spacing w:after="0"/>
        <w:ind w:left="0"/>
        <w:jc w:val="both"/>
      </w:pPr>
      <w:r>
        <w:rPr>
          <w:rFonts w:ascii="Times New Roman"/>
          <w:b w:val="false"/>
          <w:i w:val="false"/>
          <w:color w:val="000000"/>
          <w:sz w:val="28"/>
        </w:rPr>
        <w:t>
      1). сводный расчет по программе (бюджет) согласно таблице 2. Бюджет программы распределяется научным руководителем программы в соответствии с планом работ и не может быть направлен на иные статьи расходов, не связанные с данной программой.</w:t>
      </w:r>
    </w:p>
    <w:bookmarkEnd w:id="586"/>
    <w:bookmarkStart w:name="z1683" w:id="587"/>
    <w:p>
      <w:pPr>
        <w:spacing w:after="0"/>
        <w:ind w:left="0"/>
        <w:jc w:val="both"/>
      </w:pPr>
      <w:r>
        <w:rPr>
          <w:rFonts w:ascii="Times New Roman"/>
          <w:b w:val="false"/>
          <w:i w:val="false"/>
          <w:color w:val="000000"/>
          <w:sz w:val="28"/>
        </w:rPr>
        <w:t>
      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программы, включая постдокторантов, студентов докторантуры, магистратуры и бакалавриата,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bookmarkEnd w:id="587"/>
    <w:bookmarkStart w:name="z1684" w:id="588"/>
    <w:p>
      <w:pPr>
        <w:spacing w:after="0"/>
        <w:ind w:left="0"/>
        <w:jc w:val="both"/>
      </w:pPr>
      <w:r>
        <w:rPr>
          <w:rFonts w:ascii="Times New Roman"/>
          <w:b w:val="false"/>
          <w:i w:val="false"/>
          <w:color w:val="000000"/>
          <w:sz w:val="28"/>
        </w:rPr>
        <w:t>
      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таблице 4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588"/>
    <w:bookmarkStart w:name="z1685" w:id="589"/>
    <w:p>
      <w:pPr>
        <w:spacing w:after="0"/>
        <w:ind w:left="0"/>
        <w:jc w:val="both"/>
      </w:pPr>
      <w:r>
        <w:rPr>
          <w:rFonts w:ascii="Times New Roman"/>
          <w:b w:val="false"/>
          <w:i w:val="false"/>
          <w:color w:val="000000"/>
          <w:sz w:val="28"/>
        </w:rPr>
        <w:t>
      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программы,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программы, являются членами исследовательской группы, расходы на их участие отражаются в разделе "Оплата труда".</w:t>
      </w:r>
    </w:p>
    <w:bookmarkEnd w:id="589"/>
    <w:bookmarkStart w:name="z1686" w:id="590"/>
    <w:p>
      <w:pPr>
        <w:spacing w:after="0"/>
        <w:ind w:left="0"/>
        <w:jc w:val="both"/>
      </w:pPr>
      <w:r>
        <w:rPr>
          <w:rFonts w:ascii="Times New Roman"/>
          <w:b w:val="false"/>
          <w:i w:val="false"/>
          <w:color w:val="000000"/>
          <w:sz w:val="28"/>
        </w:rPr>
        <w:t xml:space="preserve">
      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программы,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6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bookmarkEnd w:id="590"/>
    <w:bookmarkStart w:name="z1687" w:id="591"/>
    <w:p>
      <w:pPr>
        <w:spacing w:after="0"/>
        <w:ind w:left="0"/>
        <w:jc w:val="both"/>
      </w:pPr>
      <w:r>
        <w:rPr>
          <w:rFonts w:ascii="Times New Roman"/>
          <w:b w:val="false"/>
          <w:i w:val="false"/>
          <w:color w:val="000000"/>
          <w:sz w:val="28"/>
        </w:rPr>
        <w:t>
      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таблице 7 (по приобретаемым товарам, работам, услугам приложить не менее 1 (одного) ценового предложения и (или) прайс-листа);</w:t>
      </w:r>
    </w:p>
    <w:bookmarkEnd w:id="591"/>
    <w:bookmarkStart w:name="z1688" w:id="592"/>
    <w:p>
      <w:pPr>
        <w:spacing w:after="0"/>
        <w:ind w:left="0"/>
        <w:jc w:val="both"/>
      </w:pPr>
      <w:r>
        <w:rPr>
          <w:rFonts w:ascii="Times New Roman"/>
          <w:b w:val="false"/>
          <w:i w:val="false"/>
          <w:color w:val="000000"/>
          <w:sz w:val="28"/>
        </w:rPr>
        <w:t>
      2) расчеты к каждой статье расходов согласно таблицам 3 – 7.</w:t>
      </w:r>
    </w:p>
    <w:bookmarkEnd w:id="592"/>
    <w:bookmarkStart w:name="z1689" w:id="593"/>
    <w:p>
      <w:pPr>
        <w:spacing w:after="0"/>
        <w:ind w:left="0"/>
        <w:jc w:val="both"/>
      </w:pPr>
      <w:r>
        <w:rPr>
          <w:rFonts w:ascii="Times New Roman"/>
          <w:b w:val="false"/>
          <w:i w:val="false"/>
          <w:color w:val="000000"/>
          <w:sz w:val="28"/>
        </w:rPr>
        <w:t>
      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программы, а также указанием источников информации о ценах, на основании которого рассчитана соответствующая статья расходов.</w:t>
      </w:r>
    </w:p>
    <w:bookmarkEnd w:id="593"/>
    <w:bookmarkStart w:name="z1690" w:id="594"/>
    <w:p>
      <w:pPr>
        <w:spacing w:after="0"/>
        <w:ind w:left="0"/>
        <w:jc w:val="both"/>
      </w:pPr>
      <w:r>
        <w:rPr>
          <w:rFonts w:ascii="Times New Roman"/>
          <w:b w:val="false"/>
          <w:i w:val="false"/>
          <w:color w:val="000000"/>
          <w:sz w:val="28"/>
        </w:rPr>
        <w:t>
      Общая сумма всех статей расходов представляет собой запрашиваемую сумму для финансирования и должна быть эквивалентна сумме, заявленной в пункте 1.10. раздела "Общая информация".</w:t>
      </w:r>
    </w:p>
    <w:bookmarkEnd w:id="594"/>
    <w:bookmarkStart w:name="z1691" w:id="595"/>
    <w:p>
      <w:pPr>
        <w:spacing w:after="0"/>
        <w:ind w:left="0"/>
        <w:jc w:val="both"/>
      </w:pPr>
      <w:r>
        <w:rPr>
          <w:rFonts w:ascii="Times New Roman"/>
          <w:b w:val="false"/>
          <w:i w:val="false"/>
          <w:color w:val="000000"/>
          <w:sz w:val="28"/>
        </w:rPr>
        <w:t xml:space="preserve">
      8. План реализации программы </w:t>
      </w:r>
    </w:p>
    <w:bookmarkEnd w:id="595"/>
    <w:bookmarkStart w:name="z1692" w:id="596"/>
    <w:p>
      <w:pPr>
        <w:spacing w:after="0"/>
        <w:ind w:left="0"/>
        <w:jc w:val="both"/>
      </w:pPr>
      <w:r>
        <w:rPr>
          <w:rFonts w:ascii="Times New Roman"/>
          <w:b w:val="false"/>
          <w:i w:val="false"/>
          <w:color w:val="000000"/>
          <w:sz w:val="28"/>
        </w:rPr>
        <w:t>
      Раздел включает детальный, последовательный план работ по реализации программы согласно таблице 8.</w:t>
      </w:r>
    </w:p>
    <w:bookmarkEnd w:id="596"/>
    <w:bookmarkStart w:name="z1693" w:id="597"/>
    <w:p>
      <w:pPr>
        <w:spacing w:after="0"/>
        <w:ind w:left="0"/>
        <w:jc w:val="both"/>
      </w:pPr>
      <w:r>
        <w:rPr>
          <w:rFonts w:ascii="Times New Roman"/>
          <w:b w:val="false"/>
          <w:i w:val="false"/>
          <w:color w:val="000000"/>
          <w:sz w:val="28"/>
        </w:rPr>
        <w:t>
      9. Ожидаемые результаты программы [не более 1 000 слов]</w:t>
      </w:r>
    </w:p>
    <w:bookmarkEnd w:id="597"/>
    <w:bookmarkStart w:name="z1694" w:id="598"/>
    <w:p>
      <w:pPr>
        <w:spacing w:after="0"/>
        <w:ind w:left="0"/>
        <w:jc w:val="both"/>
      </w:pPr>
      <w:r>
        <w:rPr>
          <w:rFonts w:ascii="Times New Roman"/>
          <w:b w:val="false"/>
          <w:i w:val="false"/>
          <w:color w:val="000000"/>
          <w:sz w:val="28"/>
        </w:rPr>
        <w:t>
      Ожидаемые результаты, предусмотренные программой, должны быть не ниже результатов, предусмотренных в научно-техническом задании. Во взаимосвязи результаты должны обеспечивать комплексное решение, предусматривающее влияние на все аспекты стратегически важной государственной задачи.</w:t>
      </w:r>
    </w:p>
    <w:bookmarkEnd w:id="598"/>
    <w:bookmarkStart w:name="z1695" w:id="599"/>
    <w:p>
      <w:pPr>
        <w:spacing w:after="0"/>
        <w:ind w:left="0"/>
        <w:jc w:val="both"/>
      </w:pPr>
      <w:r>
        <w:rPr>
          <w:rFonts w:ascii="Times New Roman"/>
          <w:b w:val="false"/>
          <w:i w:val="false"/>
          <w:color w:val="000000"/>
          <w:sz w:val="28"/>
        </w:rPr>
        <w:t>
      Результаты программы описываются с указанием количественных и качественных характеристик и формы реализации. Приводится обоснование результата в соответствии с целью и задачами программы.</w:t>
      </w:r>
    </w:p>
    <w:bookmarkEnd w:id="599"/>
    <w:bookmarkStart w:name="z1696" w:id="600"/>
    <w:p>
      <w:pPr>
        <w:spacing w:after="0"/>
        <w:ind w:left="0"/>
        <w:jc w:val="both"/>
      </w:pPr>
      <w:r>
        <w:rPr>
          <w:rFonts w:ascii="Times New Roman"/>
          <w:b w:val="false"/>
          <w:i w:val="false"/>
          <w:color w:val="000000"/>
          <w:sz w:val="28"/>
        </w:rPr>
        <w:t>
      Независимо от требований конкурсной документации, в результате реализации программы должны быть обеспечены:</w:t>
      </w:r>
    </w:p>
    <w:bookmarkEnd w:id="600"/>
    <w:bookmarkStart w:name="z1697" w:id="601"/>
    <w:p>
      <w:pPr>
        <w:spacing w:after="0"/>
        <w:ind w:left="0"/>
        <w:jc w:val="both"/>
      </w:pPr>
      <w:r>
        <w:rPr>
          <w:rFonts w:ascii="Times New Roman"/>
          <w:b w:val="false"/>
          <w:i w:val="false"/>
          <w:color w:val="000000"/>
          <w:sz w:val="28"/>
        </w:rPr>
        <w:t>
      1) публикация статей в международных рецензируемых научных журналах (предположительные издания для опубликования результатов программы, индекс цитирования издания со ссылкой на информацию об издании в соответствующей наукометрической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программы, в рамках которого она профинансирована, с указанием программно-целевого финансирования в качестве источника.</w:t>
      </w:r>
    </w:p>
    <w:bookmarkEnd w:id="601"/>
    <w:bookmarkStart w:name="z1698" w:id="602"/>
    <w:p>
      <w:pPr>
        <w:spacing w:after="0"/>
        <w:ind w:left="0"/>
        <w:jc w:val="both"/>
      </w:pPr>
      <w:r>
        <w:rPr>
          <w:rFonts w:ascii="Times New Roman"/>
          <w:b w:val="false"/>
          <w:i w:val="false"/>
          <w:color w:val="000000"/>
          <w:sz w:val="28"/>
        </w:rPr>
        <w:t>
      2) опубликование монографий, книг и (или) глав в книгах зарубежных и (или) казахстанских издательств;</w:t>
      </w:r>
    </w:p>
    <w:bookmarkEnd w:id="602"/>
    <w:bookmarkStart w:name="z1699" w:id="603"/>
    <w:p>
      <w:pPr>
        <w:spacing w:after="0"/>
        <w:ind w:left="0"/>
        <w:jc w:val="both"/>
      </w:pPr>
      <w:r>
        <w:rPr>
          <w:rFonts w:ascii="Times New Roman"/>
          <w:b w:val="false"/>
          <w:i w:val="false"/>
          <w:color w:val="000000"/>
          <w:sz w:val="28"/>
        </w:rPr>
        <w:t>
      3) получение патентов в зарубежных патентных бюро (европейском, американском, японском), казахстанском или евразийском патентном бюро;</w:t>
      </w:r>
    </w:p>
    <w:bookmarkEnd w:id="603"/>
    <w:bookmarkStart w:name="z1700" w:id="604"/>
    <w:p>
      <w:pPr>
        <w:spacing w:after="0"/>
        <w:ind w:left="0"/>
        <w:jc w:val="both"/>
      </w:pPr>
      <w:r>
        <w:rPr>
          <w:rFonts w:ascii="Times New Roman"/>
          <w:b w:val="false"/>
          <w:i w:val="false"/>
          <w:color w:val="000000"/>
          <w:sz w:val="28"/>
        </w:rPr>
        <w:t>
      4) разработка научно-технической, конструкторской документации;</w:t>
      </w:r>
    </w:p>
    <w:bookmarkEnd w:id="604"/>
    <w:bookmarkStart w:name="z1701" w:id="605"/>
    <w:p>
      <w:pPr>
        <w:spacing w:after="0"/>
        <w:ind w:left="0"/>
        <w:jc w:val="both"/>
      </w:pPr>
      <w:r>
        <w:rPr>
          <w:rFonts w:ascii="Times New Roman"/>
          <w:b w:val="false"/>
          <w:i w:val="false"/>
          <w:color w:val="000000"/>
          <w:sz w:val="28"/>
        </w:rPr>
        <w:t>
      5) мероприятия по пилотному внедрению результатов программы и (или) распространению знаний и результатов, полученных при реализации программы, среди потенциальных пользователей, сообщества ученых и широкой общественности;</w:t>
      </w:r>
    </w:p>
    <w:bookmarkEnd w:id="605"/>
    <w:bookmarkStart w:name="z1702" w:id="606"/>
    <w:p>
      <w:pPr>
        <w:spacing w:after="0"/>
        <w:ind w:left="0"/>
        <w:jc w:val="both"/>
      </w:pPr>
      <w:r>
        <w:rPr>
          <w:rFonts w:ascii="Times New Roman"/>
          <w:b w:val="false"/>
          <w:i w:val="false"/>
          <w:color w:val="000000"/>
          <w:sz w:val="28"/>
        </w:rPr>
        <w:t>
      6) другие измеримые результаты в соответствии с требованиями конкурсной документации и особенностями проекта. Дополнительно, в разделе указываются:</w:t>
      </w:r>
    </w:p>
    <w:bookmarkEnd w:id="606"/>
    <w:bookmarkStart w:name="z1703" w:id="607"/>
    <w:p>
      <w:pPr>
        <w:spacing w:after="0"/>
        <w:ind w:left="0"/>
        <w:jc w:val="both"/>
      </w:pPr>
      <w:r>
        <w:rPr>
          <w:rFonts w:ascii="Times New Roman"/>
          <w:b w:val="false"/>
          <w:i w:val="false"/>
          <w:color w:val="000000"/>
          <w:sz w:val="28"/>
        </w:rPr>
        <w:t>
      1) область применения, целевые потребители, социальный, экономический, экологический, научно-технический, мультипликативный и (или) иной эффект каждого из ожидаемых результатов в соответствии со стратегически важной государственной задачей, для решения которой разработана программа с обоснованием;</w:t>
      </w:r>
    </w:p>
    <w:bookmarkEnd w:id="607"/>
    <w:bookmarkStart w:name="z1704" w:id="608"/>
    <w:p>
      <w:pPr>
        <w:spacing w:after="0"/>
        <w:ind w:left="0"/>
        <w:jc w:val="both"/>
      </w:pPr>
      <w:r>
        <w:rPr>
          <w:rFonts w:ascii="Times New Roman"/>
          <w:b w:val="false"/>
          <w:i w:val="false"/>
          <w:color w:val="000000"/>
          <w:sz w:val="28"/>
        </w:rPr>
        <w:t>
      2) влияние ожидаемых результатов на развитие основного научного направления и смежных областей науки, и технологий;</w:t>
      </w:r>
    </w:p>
    <w:bookmarkEnd w:id="608"/>
    <w:bookmarkStart w:name="z1705" w:id="609"/>
    <w:p>
      <w:pPr>
        <w:spacing w:after="0"/>
        <w:ind w:left="0"/>
        <w:jc w:val="both"/>
      </w:pPr>
      <w:r>
        <w:rPr>
          <w:rFonts w:ascii="Times New Roman"/>
          <w:b w:val="false"/>
          <w:i w:val="false"/>
          <w:color w:val="000000"/>
          <w:sz w:val="28"/>
        </w:rPr>
        <w:t>
      3) применимость и (или) возможность коммерциализации полученных научных результатов.</w:t>
      </w:r>
    </w:p>
    <w:bookmarkEnd w:id="609"/>
    <w:bookmarkStart w:name="z1706" w:id="610"/>
    <w:p>
      <w:pPr>
        <w:spacing w:after="0"/>
        <w:ind w:left="0"/>
        <w:jc w:val="both"/>
      </w:pPr>
      <w:r>
        <w:rPr>
          <w:rFonts w:ascii="Times New Roman"/>
          <w:b w:val="false"/>
          <w:i w:val="false"/>
          <w:color w:val="000000"/>
          <w:sz w:val="28"/>
        </w:rPr>
        <w:t>
      4) другие прямые и косвенные результаты программы с указанием их качественных и количественных характеристик.</w:t>
      </w:r>
    </w:p>
    <w:bookmarkEnd w:id="610"/>
    <w:bookmarkStart w:name="z1707" w:id="611"/>
    <w:p>
      <w:pPr>
        <w:spacing w:after="0"/>
        <w:ind w:left="0"/>
        <w:jc w:val="both"/>
      </w:pPr>
      <w:r>
        <w:rPr>
          <w:rFonts w:ascii="Times New Roman"/>
          <w:b w:val="false"/>
          <w:i w:val="false"/>
          <w:color w:val="000000"/>
          <w:sz w:val="28"/>
        </w:rPr>
        <w:t>
      10. Библиография</w:t>
      </w:r>
    </w:p>
    <w:bookmarkEnd w:id="611"/>
    <w:bookmarkStart w:name="z1708" w:id="612"/>
    <w:p>
      <w:pPr>
        <w:spacing w:after="0"/>
        <w:ind w:left="0"/>
        <w:jc w:val="both"/>
      </w:pPr>
      <w:r>
        <w:rPr>
          <w:rFonts w:ascii="Times New Roman"/>
          <w:b w:val="false"/>
          <w:i w:val="false"/>
          <w:color w:val="000000"/>
          <w:sz w:val="28"/>
        </w:rPr>
        <w:t>
      В разделе указываются публикации, ссылки на которые были указаны в пункте 3 "Научная новизна и значимость программы".</w:t>
      </w:r>
    </w:p>
    <w:bookmarkEnd w:id="612"/>
    <w:bookmarkStart w:name="z1709" w:id="613"/>
    <w:p>
      <w:pPr>
        <w:spacing w:after="0"/>
        <w:ind w:left="0"/>
        <w:jc w:val="both"/>
      </w:pPr>
      <w:r>
        <w:rPr>
          <w:rFonts w:ascii="Times New Roman"/>
          <w:b w:val="false"/>
          <w:i w:val="false"/>
          <w:color w:val="000000"/>
          <w:sz w:val="28"/>
        </w:rPr>
        <w:t>
      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bookmarkEnd w:id="613"/>
    <w:bookmarkStart w:name="z1710" w:id="614"/>
    <w:p>
      <w:pPr>
        <w:spacing w:after="0"/>
        <w:ind w:left="0"/>
        <w:jc w:val="both"/>
      </w:pPr>
      <w:r>
        <w:rPr>
          <w:rFonts w:ascii="Times New Roman"/>
          <w:b w:val="false"/>
          <w:i w:val="false"/>
          <w:color w:val="000000"/>
          <w:sz w:val="28"/>
        </w:rPr>
        <w:t>
      Приложение:</w:t>
      </w:r>
    </w:p>
    <w:bookmarkEnd w:id="614"/>
    <w:bookmarkStart w:name="z1711" w:id="615"/>
    <w:p>
      <w:pPr>
        <w:spacing w:after="0"/>
        <w:ind w:left="0"/>
        <w:jc w:val="both"/>
      </w:pPr>
      <w:r>
        <w:rPr>
          <w:rFonts w:ascii="Times New Roman"/>
          <w:b w:val="false"/>
          <w:i w:val="false"/>
          <w:color w:val="000000"/>
          <w:sz w:val="28"/>
        </w:rPr>
        <w:t>
      1) план внесения вклада в реализацию программы со стороны партнера по аналогии с таблицей 9 (для прикладных научных исследований).</w:t>
      </w:r>
    </w:p>
    <w:bookmarkEnd w:id="615"/>
    <w:bookmarkStart w:name="z1712" w:id="616"/>
    <w:p>
      <w:pPr>
        <w:spacing w:after="0"/>
        <w:ind w:left="0"/>
        <w:jc w:val="both"/>
      </w:pPr>
      <w:r>
        <w:rPr>
          <w:rFonts w:ascii="Times New Roman"/>
          <w:b w:val="false"/>
          <w:i w:val="false"/>
          <w:color w:val="000000"/>
          <w:sz w:val="28"/>
        </w:rPr>
        <w:t>
      3. Расчет запрашиваемого финансирования</w:t>
      </w:r>
    </w:p>
    <w:bookmarkEnd w:id="616"/>
    <w:bookmarkStart w:name="z1713" w:id="617"/>
    <w:p>
      <w:pPr>
        <w:spacing w:after="0"/>
        <w:ind w:left="0"/>
        <w:jc w:val="both"/>
      </w:pPr>
      <w:r>
        <w:rPr>
          <w:rFonts w:ascii="Times New Roman"/>
          <w:b w:val="false"/>
          <w:i w:val="false"/>
          <w:color w:val="000000"/>
          <w:sz w:val="28"/>
        </w:rPr>
        <w:t>
      Часть "Расчет запрашиваемого финансирования" оформляется в виде таблиц 2 - 7, обосновывающих расчет объема запрашиваемого для реализации программы финансирования, которые заполняются в информационной системе центра экспертизы.</w:t>
      </w:r>
    </w:p>
    <w:bookmarkEnd w:id="617"/>
    <w:bookmarkStart w:name="z1714" w:id="618"/>
    <w:p>
      <w:pPr>
        <w:spacing w:after="0"/>
        <w:ind w:left="0"/>
        <w:jc w:val="both"/>
      </w:pPr>
      <w:r>
        <w:rPr>
          <w:rFonts w:ascii="Times New Roman"/>
          <w:b w:val="false"/>
          <w:i w:val="false"/>
          <w:color w:val="000000"/>
          <w:sz w:val="28"/>
        </w:rPr>
        <w:t>
      Пояснения к расчетам приводятся в разделе 7 "Обоснование запрашиваемого финансирования" в части "Пояснительная записка".</w:t>
      </w:r>
    </w:p>
    <w:bookmarkEnd w:id="618"/>
    <w:bookmarkStart w:name="z1715" w:id="619"/>
    <w:p>
      <w:pPr>
        <w:spacing w:after="0"/>
        <w:ind w:left="0"/>
        <w:jc w:val="both"/>
      </w:pPr>
      <w:r>
        <w:rPr>
          <w:rFonts w:ascii="Times New Roman"/>
          <w:b w:val="false"/>
          <w:i w:val="false"/>
          <w:color w:val="000000"/>
          <w:sz w:val="28"/>
        </w:rPr>
        <w:t>
      ___________________________________________</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bl>
    <w:p>
      <w:pPr>
        <w:spacing w:after="0"/>
        <w:ind w:left="0"/>
        <w:jc w:val="both"/>
      </w:pPr>
      <w:r>
        <w:rPr>
          <w:rFonts w:ascii="Times New Roman"/>
          <w:b w:val="false"/>
          <w:i w:val="false"/>
          <w:color w:val="ff0000"/>
          <w:sz w:val="28"/>
        </w:rPr>
        <w:t xml:space="preserve">
      Сноска. Правый верхний угол приложения 6 – в редакции постановления Правительства РК от 27.09.2022 </w:t>
      </w:r>
      <w:r>
        <w:rPr>
          <w:rFonts w:ascii="Times New Roman"/>
          <w:b w:val="false"/>
          <w:i w:val="false"/>
          <w:color w:val="ff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8" w:id="620"/>
    <w:p>
      <w:pPr>
        <w:spacing w:after="0"/>
        <w:ind w:left="0"/>
        <w:jc w:val="left"/>
      </w:pPr>
      <w:r>
        <w:rPr>
          <w:rFonts w:ascii="Times New Roman"/>
          <w:b/>
          <w:i w:val="false"/>
          <w:color w:val="000000"/>
        </w:rPr>
        <w:t xml:space="preserve"> Научно-техническое задание в рамках программно-целевого финансирования №____</w:t>
      </w:r>
    </w:p>
    <w:bookmarkEnd w:id="620"/>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27.09.2022 </w:t>
      </w:r>
      <w:r>
        <w:rPr>
          <w:rFonts w:ascii="Times New Roman"/>
          <w:b w:val="false"/>
          <w:i w:val="false"/>
          <w:color w:val="ff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621"/>
          <w:p>
            <w:pPr>
              <w:spacing w:after="20"/>
              <w:ind w:left="20"/>
              <w:jc w:val="both"/>
            </w:pPr>
            <w:r>
              <w:rPr>
                <w:rFonts w:ascii="Times New Roman"/>
                <w:b w:val="false"/>
                <w:i w:val="false"/>
                <w:color w:val="000000"/>
                <w:sz w:val="20"/>
              </w:rPr>
              <w:t>
</w:t>
            </w:r>
            <w:r>
              <w:rPr>
                <w:rFonts w:ascii="Times New Roman"/>
                <w:b w:val="false"/>
                <w:i w:val="false"/>
                <w:color w:val="000000"/>
                <w:sz w:val="20"/>
              </w:rPr>
              <w:t>1. Общие сведения:</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1.1. Наименование приоритета для научной, научно-технической программы (далее – программа)</w:t>
            </w:r>
          </w:p>
          <w:p>
            <w:pPr>
              <w:spacing w:after="20"/>
              <w:ind w:left="20"/>
              <w:jc w:val="both"/>
            </w:pPr>
            <w:r>
              <w:rPr>
                <w:rFonts w:ascii="Times New Roman"/>
                <w:b w:val="false"/>
                <w:i w:val="false"/>
                <w:color w:val="000000"/>
                <w:sz w:val="20"/>
              </w:rPr>
              <w:t>
1.2. Наименование специализированного направления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622"/>
          <w:p>
            <w:pPr>
              <w:spacing w:after="20"/>
              <w:ind w:left="20"/>
              <w:jc w:val="both"/>
            </w:pPr>
            <w:r>
              <w:rPr>
                <w:rFonts w:ascii="Times New Roman"/>
                <w:b w:val="false"/>
                <w:i w:val="false"/>
                <w:color w:val="000000"/>
                <w:sz w:val="20"/>
              </w:rPr>
              <w:t>
</w:t>
            </w:r>
            <w:r>
              <w:rPr>
                <w:rFonts w:ascii="Times New Roman"/>
                <w:b w:val="false"/>
                <w:i w:val="false"/>
                <w:color w:val="000000"/>
                <w:sz w:val="20"/>
              </w:rPr>
              <w:t>2. Цели и задачи программы</w:t>
            </w:r>
          </w:p>
          <w:bookmarkEnd w:id="622"/>
          <w:p>
            <w:pPr>
              <w:spacing w:after="20"/>
              <w:ind w:left="20"/>
              <w:jc w:val="both"/>
            </w:pPr>
            <w:r>
              <w:rPr>
                <w:rFonts w:ascii="Times New Roman"/>
                <w:b w:val="false"/>
                <w:i w:val="false"/>
                <w:color w:val="000000"/>
                <w:sz w:val="20"/>
              </w:rPr>
              <w:t>
2.1.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623"/>
          <w:p>
            <w:pPr>
              <w:spacing w:after="20"/>
              <w:ind w:left="20"/>
              <w:jc w:val="both"/>
            </w:pPr>
            <w:r>
              <w:rPr>
                <w:rFonts w:ascii="Times New Roman"/>
                <w:b w:val="false"/>
                <w:i w:val="false"/>
                <w:color w:val="000000"/>
                <w:sz w:val="20"/>
              </w:rPr>
              <w:t>
</w:t>
            </w:r>
            <w:r>
              <w:rPr>
                <w:rFonts w:ascii="Times New Roman"/>
                <w:b w:val="false"/>
                <w:i w:val="false"/>
                <w:color w:val="000000"/>
                <w:sz w:val="20"/>
              </w:rPr>
              <w:t>2.2. Для достижения поставленной цели должны быть решены следующие задачи:</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_</w:t>
            </w:r>
          </w:p>
          <w:p>
            <w:pPr>
              <w:spacing w:after="20"/>
              <w:ind w:left="20"/>
              <w:jc w:val="both"/>
            </w:pPr>
            <w:r>
              <w:rPr>
                <w:rFonts w:ascii="Times New Roman"/>
                <w:b w:val="false"/>
                <w:i w:val="false"/>
                <w:color w:val="000000"/>
                <w:sz w:val="20"/>
              </w:rPr>
              <w:t>
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624"/>
          <w:p>
            <w:pPr>
              <w:spacing w:after="20"/>
              <w:ind w:left="20"/>
              <w:jc w:val="both"/>
            </w:pPr>
            <w:r>
              <w:rPr>
                <w:rFonts w:ascii="Times New Roman"/>
                <w:b w:val="false"/>
                <w:i w:val="false"/>
                <w:color w:val="000000"/>
                <w:sz w:val="20"/>
              </w:rPr>
              <w:t>
</w:t>
            </w:r>
            <w:r>
              <w:rPr>
                <w:rFonts w:ascii="Times New Roman"/>
                <w:b w:val="false"/>
                <w:i w:val="false"/>
                <w:color w:val="000000"/>
                <w:sz w:val="20"/>
              </w:rPr>
              <w:t>3. Какие пункты стратегических и программных документов решает:</w:t>
            </w:r>
          </w:p>
          <w:bookmarkEnd w:id="6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625"/>
          <w:p>
            <w:pPr>
              <w:spacing w:after="20"/>
              <w:ind w:left="20"/>
              <w:jc w:val="both"/>
            </w:pPr>
            <w:r>
              <w:rPr>
                <w:rFonts w:ascii="Times New Roman"/>
                <w:b w:val="false"/>
                <w:i w:val="false"/>
                <w:color w:val="000000"/>
                <w:sz w:val="20"/>
              </w:rPr>
              <w:t>
</w:t>
            </w:r>
            <w:r>
              <w:rPr>
                <w:rFonts w:ascii="Times New Roman"/>
                <w:b w:val="false"/>
                <w:i w:val="false"/>
                <w:color w:val="000000"/>
                <w:sz w:val="20"/>
              </w:rPr>
              <w:t>4. Ожидаемые результаты</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4.1. Прямые результаты: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новые знания или решения, результаты исследования, анализов, теоретических изысканий, моделирования, полученные в ходе выполнения научной и (или) научно-технической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внедрение научных разработок и технологий в производство, а также модели, макеты, образцы новых изделий, материалов и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результаты патентных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научные и научно-технические основы для создания новых видов продукции и способов производства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 алгоритмы, методы, методики решения различных технических, технологических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 отдельные технические и технологические решения по создания новых видов продукции и способов производства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расчеты и математические (программные) модели явлений, процессов, технологий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 связанная с объектами исследований, вновь создаваемая нормативная, техническая, методическая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рекомендации по реализации вновь созданных (исследованных) методов, технических и технологических решений, технические требования по реализации результатов НИР в реальных секторах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статьи и обзоры в международных журналах и отечественных журналах, рекомендуемых уполномоченным органом, с указанием минимальных требований к их количеству и индексации журналов в базах данных Web of Science и/или Scopus, а также минимальных наукометрических показателей журналов;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патенты и заявки на их получение, с указанием количества и патентного офиса;</w:t>
            </w:r>
          </w:p>
          <w:p>
            <w:pPr>
              <w:spacing w:after="20"/>
              <w:ind w:left="20"/>
              <w:jc w:val="both"/>
            </w:pPr>
            <w:r>
              <w:rPr>
                <w:rFonts w:ascii="Times New Roman"/>
                <w:b w:val="false"/>
                <w:i w:val="false"/>
                <w:color w:val="000000"/>
                <w:sz w:val="20"/>
              </w:rPr>
              <w:t>
- другие;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626"/>
          <w:p>
            <w:pPr>
              <w:spacing w:after="20"/>
              <w:ind w:left="20"/>
              <w:jc w:val="both"/>
            </w:pPr>
            <w:r>
              <w:rPr>
                <w:rFonts w:ascii="Times New Roman"/>
                <w:b w:val="false"/>
                <w:i w:val="false"/>
                <w:color w:val="000000"/>
                <w:sz w:val="20"/>
              </w:rPr>
              <w:t>
</w:t>
            </w:r>
            <w:r>
              <w:rPr>
                <w:rFonts w:ascii="Times New Roman"/>
                <w:b w:val="false"/>
                <w:i w:val="false"/>
                <w:color w:val="000000"/>
                <w:sz w:val="20"/>
              </w:rPr>
              <w:t>4.2. Конечный результат:</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(как результаты программы будут способствовать реализации мероприятия целевой программы, достижению целевых индикаторов и показателей целевой программы; ожидаемый научный и социально-экономический эффект, целевые потребители полученных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программы должны способствовать усилению интенсивности индустриализации и повышению Индекса экономической сложности Казахстана, росту доли высокотехнологичных, средневысоких отраслей и знание интенсивных (наукоемких) услуг в ВВП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воздействия на экономику (в зависимости от отрасли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экономический эффект, развитие конкурентных преимуществ (благоприятное влияние на развитие отрасли будущего применения, расширение существующих и появления новых рынков, снижение стоимости и повышение качества продукции, рост производительности труда, создание заделов для точек роста Индустрии 4.0, интернета вещей)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эффект: охрана окружающей среды, рациональное природопользование, развитие "зеленой экономики" (снижение вредных выбросов, сокращение и переработка отходов производства, появление экологически чистых производств, снижение энергопотребления в производстве и быту, развитие нетрадиционных источников энергии) (если применимо).</w:t>
            </w:r>
          </w:p>
          <w:p>
            <w:pPr>
              <w:spacing w:after="20"/>
              <w:ind w:left="20"/>
              <w:jc w:val="both"/>
            </w:pPr>
            <w:r>
              <w:rPr>
                <w:rFonts w:ascii="Times New Roman"/>
                <w:b w:val="false"/>
                <w:i w:val="false"/>
                <w:color w:val="000000"/>
                <w:sz w:val="20"/>
              </w:rPr>
              <w:t>
Социальный эффект программы должен отражать вклад ее результатов в улучшение социальной среды и повышение качества жизни населения и характеризоваться следующими показателями: увеличение продолжительности жизни населения, рост образовательного уровня населения, содействие инклюзивному развитию (создание новых лекарств, производство органической продукции, развитие креативных индустрий и социальных инноваций и т.д.)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627"/>
          <w:p>
            <w:pPr>
              <w:spacing w:after="20"/>
              <w:ind w:left="20"/>
              <w:jc w:val="both"/>
            </w:pPr>
            <w:r>
              <w:rPr>
                <w:rFonts w:ascii="Times New Roman"/>
                <w:b w:val="false"/>
                <w:i w:val="false"/>
                <w:color w:val="000000"/>
                <w:sz w:val="20"/>
              </w:rPr>
              <w:t>
</w:t>
            </w:r>
            <w:r>
              <w:rPr>
                <w:rFonts w:ascii="Times New Roman"/>
                <w:b w:val="false"/>
                <w:i w:val="false"/>
                <w:color w:val="000000"/>
                <w:sz w:val="20"/>
              </w:rPr>
              <w:t>5. Предельная сумма программы (на весь срок реализации программы и по годам, в тыс. тенге).</w:t>
            </w:r>
          </w:p>
          <w:bookmarkEnd w:id="6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bl>
    <w:p>
      <w:pPr>
        <w:spacing w:after="0"/>
        <w:ind w:left="0"/>
        <w:jc w:val="both"/>
      </w:pPr>
      <w:r>
        <w:rPr>
          <w:rFonts w:ascii="Times New Roman"/>
          <w:b w:val="false"/>
          <w:i w:val="false"/>
          <w:color w:val="ff0000"/>
          <w:sz w:val="28"/>
        </w:rPr>
        <w:t xml:space="preserve">
      Сноска. Правила дополнены приложением 7 в соответствии с постановлением Правительства РК от 27.09.2022 </w:t>
      </w:r>
      <w:r>
        <w:rPr>
          <w:rFonts w:ascii="Times New Roman"/>
          <w:b w:val="false"/>
          <w:i w:val="false"/>
          <w:color w:val="ff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8" w:id="628"/>
    <w:p>
      <w:pPr>
        <w:spacing w:after="0"/>
        <w:ind w:left="0"/>
        <w:jc w:val="left"/>
      </w:pPr>
      <w:r>
        <w:rPr>
          <w:rFonts w:ascii="Times New Roman"/>
          <w:b/>
          <w:i w:val="false"/>
          <w:color w:val="000000"/>
        </w:rPr>
        <w:t xml:space="preserve"> Заявка для включения в перечень научных организаций, осуществляющих фундаментальные научные исследования (на объемы финансирования)</w:t>
      </w:r>
    </w:p>
    <w:bookmarkEnd w:id="628"/>
    <w:p>
      <w:pPr>
        <w:spacing w:after="0"/>
        <w:ind w:left="0"/>
        <w:jc w:val="both"/>
      </w:pPr>
      <w:bookmarkStart w:name="z1799" w:id="629"/>
      <w:r>
        <w:rPr>
          <w:rFonts w:ascii="Times New Roman"/>
          <w:b w:val="false"/>
          <w:i w:val="false"/>
          <w:color w:val="000000"/>
          <w:sz w:val="28"/>
        </w:rPr>
        <w:t>
      Наименование организации: __________________________________________</w:t>
      </w:r>
    </w:p>
    <w:bookmarkEnd w:id="629"/>
    <w:p>
      <w:pPr>
        <w:spacing w:after="0"/>
        <w:ind w:left="0"/>
        <w:jc w:val="both"/>
      </w:pPr>
      <w:r>
        <w:rPr>
          <w:rFonts w:ascii="Times New Roman"/>
          <w:b w:val="false"/>
          <w:i w:val="false"/>
          <w:color w:val="000000"/>
          <w:sz w:val="28"/>
        </w:rPr>
        <w:t xml:space="preserve">       Подтверждение соответствия заявителя статусу государственной научной </w:t>
      </w:r>
    </w:p>
    <w:p>
      <w:pPr>
        <w:spacing w:after="0"/>
        <w:ind w:left="0"/>
        <w:jc w:val="both"/>
      </w:pPr>
      <w:r>
        <w:rPr>
          <w:rFonts w:ascii="Times New Roman"/>
          <w:b w:val="false"/>
          <w:i w:val="false"/>
          <w:color w:val="000000"/>
          <w:sz w:val="28"/>
        </w:rPr>
        <w:t xml:space="preserve">       организации или научной организации со стопроцентным участием государства: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Подтверждение о проведении фундаментальных научных исследований в области </w:t>
      </w:r>
    </w:p>
    <w:p>
      <w:pPr>
        <w:spacing w:after="0"/>
        <w:ind w:left="0"/>
        <w:jc w:val="both"/>
      </w:pPr>
      <w:r>
        <w:rPr>
          <w:rFonts w:ascii="Times New Roman"/>
          <w:b w:val="false"/>
          <w:i w:val="false"/>
          <w:color w:val="000000"/>
          <w:sz w:val="28"/>
        </w:rPr>
        <w:t xml:space="preserve">       археологии, астрономии, астрофизики, атомной энергии, востоковедения, искусства, </w:t>
      </w:r>
    </w:p>
    <w:p>
      <w:pPr>
        <w:spacing w:after="0"/>
        <w:ind w:left="0"/>
        <w:jc w:val="both"/>
      </w:pPr>
      <w:r>
        <w:rPr>
          <w:rFonts w:ascii="Times New Roman"/>
          <w:b w:val="false"/>
          <w:i w:val="false"/>
          <w:color w:val="000000"/>
          <w:sz w:val="28"/>
        </w:rPr>
        <w:t xml:space="preserve">       истории, культуры, литературы, математики и механики, образования, политологии, </w:t>
      </w:r>
    </w:p>
    <w:p>
      <w:pPr>
        <w:spacing w:after="0"/>
        <w:ind w:left="0"/>
        <w:jc w:val="both"/>
      </w:pPr>
      <w:r>
        <w:rPr>
          <w:rFonts w:ascii="Times New Roman"/>
          <w:b w:val="false"/>
          <w:i w:val="false"/>
          <w:color w:val="000000"/>
          <w:sz w:val="28"/>
        </w:rPr>
        <w:t xml:space="preserve">       религиоведения, социологии, философии, этнологии, языкознания: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Подтверждение наличия опыта реализации государственного заказа на проведение </w:t>
      </w:r>
    </w:p>
    <w:p>
      <w:pPr>
        <w:spacing w:after="0"/>
        <w:ind w:left="0"/>
        <w:jc w:val="both"/>
      </w:pPr>
      <w:r>
        <w:rPr>
          <w:rFonts w:ascii="Times New Roman"/>
          <w:b w:val="false"/>
          <w:i w:val="false"/>
          <w:color w:val="000000"/>
          <w:sz w:val="28"/>
        </w:rPr>
        <w:t xml:space="preserve">       фундаментальных научных исследований за последние 3 (три) года в качестве </w:t>
      </w:r>
    </w:p>
    <w:p>
      <w:pPr>
        <w:spacing w:after="0"/>
        <w:ind w:left="0"/>
        <w:jc w:val="both"/>
      </w:pPr>
      <w:r>
        <w:rPr>
          <w:rFonts w:ascii="Times New Roman"/>
          <w:b w:val="false"/>
          <w:i w:val="false"/>
          <w:color w:val="000000"/>
          <w:sz w:val="28"/>
        </w:rPr>
        <w:t xml:space="preserve">       исполнителя в указанных областях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темы фундаментального исследования </w:t>
      </w:r>
    </w:p>
    <w:p>
      <w:pPr>
        <w:spacing w:after="0"/>
        <w:ind w:left="0"/>
        <w:jc w:val="both"/>
      </w:pPr>
      <w:r>
        <w:rPr>
          <w:rFonts w:ascii="Times New Roman"/>
          <w:b w:val="false"/>
          <w:i w:val="false"/>
          <w:color w:val="000000"/>
          <w:sz w:val="28"/>
        </w:rPr>
        <w:t xml:space="preserve">       ____________________________________________________________________</w:t>
      </w:r>
    </w:p>
    <w:bookmarkStart w:name="z1800" w:id="630"/>
    <w:p>
      <w:pPr>
        <w:spacing w:after="0"/>
        <w:ind w:left="0"/>
        <w:jc w:val="both"/>
      </w:pPr>
      <w:r>
        <w:rPr>
          <w:rFonts w:ascii="Times New Roman"/>
          <w:b w:val="false"/>
          <w:i w:val="false"/>
          <w:color w:val="000000"/>
          <w:sz w:val="28"/>
        </w:rPr>
        <w:t xml:space="preserve">
      </w:t>
      </w:r>
      <w:r>
        <w:rPr>
          <w:rFonts w:ascii="Times New Roman"/>
          <w:b/>
          <w:i w:val="false"/>
          <w:color w:val="000000"/>
          <w:sz w:val="28"/>
        </w:rPr>
        <w:t>1. С учетом пункта 1-1 статьи 25 Закона действующие расходы на текущее обеспечение научной инфраструктуры, оплату труда предусматривают следующие статьи затрат:</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63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6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6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(вода, газ, электроэнергия, отопление, канализация, вентиляция)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6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 и универсальных услуг связи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6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63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товаров, относящихся к основным средствам, расходных материалов, приобретение прочих товаров, прочие текущие затраты, затраты на охрану (охрана объекта и (или) имущества физических и юридических лиц, в том числе при его транспортировке), затраты на охранную сигнализацию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63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(амортизация) основных средств, используемых в научной и (или) научно-технической деятельности, текущий ремонт здания,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63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для размещения административного аппарата, лабораторий и иных помещений (виварий, складские помещения и т.д.), используемых для выполнения фундаментальных научных исследований, в случае их отсутствия на балансе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63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64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6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6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4" w:id="642"/>
    <w:p>
      <w:pPr>
        <w:spacing w:after="0"/>
        <w:ind w:left="0"/>
        <w:jc w:val="both"/>
      </w:pPr>
      <w:r>
        <w:rPr>
          <w:rFonts w:ascii="Times New Roman"/>
          <w:b w:val="false"/>
          <w:i w:val="false"/>
          <w:color w:val="000000"/>
          <w:sz w:val="28"/>
        </w:rPr>
        <w:t xml:space="preserve">
      </w:t>
      </w:r>
      <w:r>
        <w:rPr>
          <w:rFonts w:ascii="Times New Roman"/>
          <w:b/>
          <w:i w:val="false"/>
          <w:color w:val="000000"/>
          <w:sz w:val="28"/>
        </w:rPr>
        <w:t>2. При включении в перечень научных организаций, осуществляющих фундаментальные научные исследования, предполагаются следующие расходы на проведение научного исследования:</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643"/>
          <w:p>
            <w:pPr>
              <w:spacing w:after="20"/>
              <w:ind w:left="20"/>
              <w:jc w:val="both"/>
            </w:pPr>
            <w:r>
              <w:rPr>
                <w:rFonts w:ascii="Times New Roman"/>
                <w:b w:val="false"/>
                <w:i w:val="false"/>
                <w:color w:val="000000"/>
                <w:sz w:val="20"/>
              </w:rPr>
              <w:t>
</w:t>
            </w:r>
            <w:r>
              <w:rPr>
                <w:rFonts w:ascii="Times New Roman"/>
                <w:b w:val="false"/>
                <w:i w:val="false"/>
                <w:color w:val="000000"/>
                <w:sz w:val="20"/>
              </w:rPr>
              <w:t>Область фундаментальных научных исследований согласно пункту 94 настоящих Правил</w:t>
            </w:r>
          </w:p>
          <w:bookmarkEnd w:id="64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фундаментального исследования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фундаментального научного исследования,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644"/>
          <w:p>
            <w:pPr>
              <w:spacing w:after="20"/>
              <w:ind w:left="20"/>
              <w:jc w:val="both"/>
            </w:pPr>
            <w:r>
              <w:rPr>
                <w:rFonts w:ascii="Times New Roman"/>
                <w:b w:val="false"/>
                <w:i w:val="false"/>
                <w:color w:val="000000"/>
                <w:sz w:val="20"/>
              </w:rPr>
              <w:t>
</w:t>
            </w:r>
            <w:r>
              <w:rPr>
                <w:rFonts w:ascii="Times New Roman"/>
                <w:b w:val="false"/>
                <w:i w:val="false"/>
                <w:color w:val="000000"/>
                <w:sz w:val="20"/>
              </w:rPr>
              <w:t>Служебные командировки</w:t>
            </w:r>
          </w:p>
          <w:bookmarkEnd w:id="6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645"/>
          <w:p>
            <w:pPr>
              <w:spacing w:after="20"/>
              <w:ind w:left="20"/>
              <w:jc w:val="both"/>
            </w:pPr>
            <w:r>
              <w:rPr>
                <w:rFonts w:ascii="Times New Roman"/>
                <w:b w:val="false"/>
                <w:i w:val="false"/>
                <w:color w:val="000000"/>
                <w:sz w:val="20"/>
              </w:rPr>
              <w:t>
</w:t>
            </w:r>
            <w:r>
              <w:rPr>
                <w:rFonts w:ascii="Times New Roman"/>
                <w:b w:val="false"/>
                <w:i w:val="false"/>
                <w:color w:val="000000"/>
                <w:sz w:val="20"/>
              </w:rPr>
              <w:t>Прочие услуги и работы</w:t>
            </w:r>
          </w:p>
          <w:bookmarkEnd w:id="6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646"/>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материалов</w:t>
            </w:r>
          </w:p>
          <w:bookmarkEnd w:id="6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647"/>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оборудования и (или) программного обеспечения</w:t>
            </w:r>
          </w:p>
          <w:bookmarkEnd w:id="6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648"/>
          <w:p>
            <w:pPr>
              <w:spacing w:after="20"/>
              <w:ind w:left="20"/>
              <w:jc w:val="both"/>
            </w:pPr>
            <w:r>
              <w:rPr>
                <w:rFonts w:ascii="Times New Roman"/>
                <w:b w:val="false"/>
                <w:i w:val="false"/>
                <w:color w:val="000000"/>
                <w:sz w:val="20"/>
              </w:rPr>
              <w:t>
</w:t>
            </w:r>
            <w:r>
              <w:rPr>
                <w:rFonts w:ascii="Times New Roman"/>
                <w:b w:val="false"/>
                <w:i w:val="false"/>
                <w:color w:val="000000"/>
                <w:sz w:val="20"/>
              </w:rPr>
              <w:t>Научно-организационное сопровождение</w:t>
            </w:r>
          </w:p>
          <w:bookmarkEnd w:id="6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649"/>
          <w:p>
            <w:pPr>
              <w:spacing w:after="20"/>
              <w:ind w:left="20"/>
              <w:jc w:val="both"/>
            </w:pPr>
            <w:r>
              <w:rPr>
                <w:rFonts w:ascii="Times New Roman"/>
                <w:b w:val="false"/>
                <w:i w:val="false"/>
                <w:color w:val="000000"/>
                <w:sz w:val="20"/>
              </w:rPr>
              <w:t>
</w:t>
            </w:r>
            <w:r>
              <w:rPr>
                <w:rFonts w:ascii="Times New Roman"/>
                <w:b w:val="false"/>
                <w:i w:val="false"/>
                <w:color w:val="000000"/>
                <w:sz w:val="20"/>
              </w:rPr>
              <w:t>Аренда оборудования и техники</w:t>
            </w:r>
          </w:p>
          <w:bookmarkEnd w:id="6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650"/>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расходы оборудования и техники</w:t>
            </w:r>
          </w:p>
          <w:bookmarkEnd w:id="6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4" w:id="651"/>
      <w:r>
        <w:rPr>
          <w:rFonts w:ascii="Times New Roman"/>
          <w:b w:val="false"/>
          <w:i w:val="false"/>
          <w:color w:val="000000"/>
          <w:sz w:val="28"/>
        </w:rPr>
        <w:t>
      Примечания:</w:t>
      </w:r>
    </w:p>
    <w:bookmarkEnd w:id="651"/>
    <w:p>
      <w:pPr>
        <w:spacing w:after="0"/>
        <w:ind w:left="0"/>
        <w:jc w:val="both"/>
      </w:pPr>
      <w:r>
        <w:rPr>
          <w:rFonts w:ascii="Times New Roman"/>
          <w:b w:val="false"/>
          <w:i w:val="false"/>
          <w:color w:val="000000"/>
          <w:sz w:val="28"/>
        </w:rPr>
        <w:t xml:space="preserve">       1) расчет составляется согласно нормам финансирования научных организаций, </w:t>
      </w:r>
    </w:p>
    <w:p>
      <w:pPr>
        <w:spacing w:after="0"/>
        <w:ind w:left="0"/>
        <w:jc w:val="both"/>
      </w:pPr>
      <w:r>
        <w:rPr>
          <w:rFonts w:ascii="Times New Roman"/>
          <w:b w:val="false"/>
          <w:i w:val="false"/>
          <w:color w:val="000000"/>
          <w:sz w:val="28"/>
        </w:rPr>
        <w:t xml:space="preserve">       осуществляющих фундаментальные исследования;</w:t>
      </w:r>
    </w:p>
    <w:p>
      <w:pPr>
        <w:spacing w:after="0"/>
        <w:ind w:left="0"/>
        <w:jc w:val="both"/>
      </w:pPr>
      <w:r>
        <w:rPr>
          <w:rFonts w:ascii="Times New Roman"/>
          <w:b w:val="false"/>
          <w:i w:val="false"/>
          <w:color w:val="000000"/>
          <w:sz w:val="28"/>
        </w:rPr>
        <w:t xml:space="preserve">       2) за достоверность представленных сведений исполнитель несет ответственность в </w:t>
      </w:r>
    </w:p>
    <w:p>
      <w:pPr>
        <w:spacing w:after="0"/>
        <w:ind w:left="0"/>
        <w:jc w:val="both"/>
      </w:pPr>
      <w:r>
        <w:rPr>
          <w:rFonts w:ascii="Times New Roman"/>
          <w:b w:val="false"/>
          <w:i w:val="false"/>
          <w:color w:val="000000"/>
          <w:sz w:val="28"/>
        </w:rPr>
        <w:t xml:space="preserve">       установленном законодательством порядке.</w:t>
      </w:r>
    </w:p>
    <w:p>
      <w:pPr>
        <w:spacing w:after="0"/>
        <w:ind w:left="0"/>
        <w:jc w:val="both"/>
      </w:pPr>
      <w:r>
        <w:rPr>
          <w:rFonts w:ascii="Times New Roman"/>
          <w:b w:val="false"/>
          <w:i w:val="false"/>
          <w:color w:val="000000"/>
          <w:sz w:val="28"/>
        </w:rPr>
        <w:t xml:space="preserve">       Руководитель организации _____________ _______________________________ </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фундаментального научного исследования</w:t>
      </w:r>
    </w:p>
    <w:p>
      <w:pPr>
        <w:spacing w:after="0"/>
        <w:ind w:left="0"/>
        <w:jc w:val="both"/>
      </w:pPr>
      <w:r>
        <w:rPr>
          <w:rFonts w:ascii="Times New Roman"/>
          <w:b w:val="false"/>
          <w:i w:val="false"/>
          <w:color w:val="000000"/>
          <w:sz w:val="28"/>
        </w:rPr>
        <w:t xml:space="preserve">                                ________________ ____________________________ </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Бухгалтер-экономист       _________________ ___________________________ </w:t>
      </w:r>
    </w:p>
    <w:p>
      <w:pPr>
        <w:spacing w:after="0"/>
        <w:ind w:left="0"/>
        <w:jc w:val="both"/>
      </w:pPr>
      <w:r>
        <w:rPr>
          <w:rFonts w:ascii="Times New Roman"/>
          <w:b w:val="false"/>
          <w:i w:val="false"/>
          <w:color w:val="000000"/>
          <w:sz w:val="28"/>
        </w:rPr>
        <w:t xml:space="preserve">                               (подпись)             Ф.И.О. (при его наличии)</w:t>
      </w:r>
    </w:p>
    <w:bookmarkStart w:name="z1975" w:id="652"/>
    <w:p>
      <w:pPr>
        <w:spacing w:after="0"/>
        <w:ind w:left="0"/>
        <w:jc w:val="both"/>
      </w:pPr>
      <w:r>
        <w:rPr>
          <w:rFonts w:ascii="Times New Roman"/>
          <w:b w:val="false"/>
          <w:i w:val="false"/>
          <w:color w:val="000000"/>
          <w:sz w:val="28"/>
        </w:rPr>
        <w:t>
      _______________________</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bl>
    <w:p>
      <w:pPr>
        <w:spacing w:after="0"/>
        <w:ind w:left="0"/>
        <w:jc w:val="both"/>
      </w:pPr>
      <w:r>
        <w:rPr>
          <w:rFonts w:ascii="Times New Roman"/>
          <w:b w:val="false"/>
          <w:i w:val="false"/>
          <w:color w:val="ff0000"/>
          <w:sz w:val="28"/>
        </w:rPr>
        <w:t xml:space="preserve">
      Сноска. Правила дополнены приложением 8 в соответствии с постановлением Правительства РК от 27.09.2022 </w:t>
      </w:r>
      <w:r>
        <w:rPr>
          <w:rFonts w:ascii="Times New Roman"/>
          <w:b w:val="false"/>
          <w:i w:val="false"/>
          <w:color w:val="ff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9" w:id="653"/>
    <w:p>
      <w:pPr>
        <w:spacing w:after="0"/>
        <w:ind w:left="0"/>
        <w:jc w:val="left"/>
      </w:pPr>
      <w:r>
        <w:rPr>
          <w:rFonts w:ascii="Times New Roman"/>
          <w:b/>
          <w:i w:val="false"/>
          <w:color w:val="000000"/>
        </w:rPr>
        <w:t xml:space="preserve"> Заявка на финансирование фундаментальных научных исследований</w:t>
      </w:r>
    </w:p>
    <w:bookmarkEnd w:id="653"/>
    <w:bookmarkStart w:name="z1980" w:id="654"/>
    <w:p>
      <w:pPr>
        <w:spacing w:after="0"/>
        <w:ind w:left="0"/>
        <w:jc w:val="both"/>
      </w:pPr>
      <w:r>
        <w:rPr>
          <w:rFonts w:ascii="Times New Roman"/>
          <w:b w:val="false"/>
          <w:i w:val="false"/>
          <w:color w:val="000000"/>
          <w:sz w:val="28"/>
        </w:rPr>
        <w:t>
      Заявка состоит из следующих частей:</w:t>
      </w:r>
    </w:p>
    <w:bookmarkEnd w:id="654"/>
    <w:bookmarkStart w:name="z1981" w:id="655"/>
    <w:p>
      <w:pPr>
        <w:spacing w:after="0"/>
        <w:ind w:left="0"/>
        <w:jc w:val="both"/>
      </w:pPr>
      <w:r>
        <w:rPr>
          <w:rFonts w:ascii="Times New Roman"/>
          <w:b w:val="false"/>
          <w:i w:val="false"/>
          <w:color w:val="000000"/>
          <w:sz w:val="28"/>
        </w:rPr>
        <w:t>
      1) аннотация;</w:t>
      </w:r>
    </w:p>
    <w:bookmarkEnd w:id="655"/>
    <w:bookmarkStart w:name="z1982" w:id="656"/>
    <w:p>
      <w:pPr>
        <w:spacing w:after="0"/>
        <w:ind w:left="0"/>
        <w:jc w:val="both"/>
      </w:pPr>
      <w:r>
        <w:rPr>
          <w:rFonts w:ascii="Times New Roman"/>
          <w:b w:val="false"/>
          <w:i w:val="false"/>
          <w:color w:val="000000"/>
          <w:sz w:val="28"/>
        </w:rPr>
        <w:t>
      2) пояснительная записка;</w:t>
      </w:r>
    </w:p>
    <w:bookmarkEnd w:id="656"/>
    <w:bookmarkStart w:name="z1983" w:id="657"/>
    <w:p>
      <w:pPr>
        <w:spacing w:after="0"/>
        <w:ind w:left="0"/>
        <w:jc w:val="both"/>
      </w:pPr>
      <w:r>
        <w:rPr>
          <w:rFonts w:ascii="Times New Roman"/>
          <w:b w:val="false"/>
          <w:i w:val="false"/>
          <w:color w:val="000000"/>
          <w:sz w:val="28"/>
        </w:rPr>
        <w:t>
      3) расчет запрашиваемого финансирования.</w:t>
      </w:r>
    </w:p>
    <w:bookmarkEnd w:id="657"/>
    <w:bookmarkStart w:name="z1984" w:id="658"/>
    <w:p>
      <w:pPr>
        <w:spacing w:after="0"/>
        <w:ind w:left="0"/>
        <w:jc w:val="both"/>
      </w:pPr>
      <w:r>
        <w:rPr>
          <w:rFonts w:ascii="Times New Roman"/>
          <w:b w:val="false"/>
          <w:i w:val="false"/>
          <w:color w:val="000000"/>
          <w:sz w:val="28"/>
        </w:rPr>
        <w:t>
      1. Аннотация</w:t>
      </w:r>
    </w:p>
    <w:bookmarkEnd w:id="658"/>
    <w:bookmarkStart w:name="z1985" w:id="659"/>
    <w:p>
      <w:pPr>
        <w:spacing w:after="0"/>
        <w:ind w:left="0"/>
        <w:jc w:val="both"/>
      </w:pPr>
      <w:r>
        <w:rPr>
          <w:rFonts w:ascii="Times New Roman"/>
          <w:b w:val="false"/>
          <w:i w:val="false"/>
          <w:color w:val="000000"/>
          <w:sz w:val="28"/>
        </w:rPr>
        <w:t>
      Аннотация содержит краткое описание цели фундаментального научного исследования, основных подходов к проведению фундаментальных научных исследований, ожидаемых результатов, актуальности решаемых в результате фундаментальных научных исследований задач для целей социально-экономического развития в масштабах Республики Казахстан, указанных в государственных стратегических и программных документах, степени влияния результатов фундаментальных научных исследований на соответствующую отрасль экономики, сферу общественных отношений и (или) отрасль науки.</w:t>
      </w:r>
    </w:p>
    <w:bookmarkEnd w:id="659"/>
    <w:bookmarkStart w:name="z1986" w:id="660"/>
    <w:p>
      <w:pPr>
        <w:spacing w:after="0"/>
        <w:ind w:left="0"/>
        <w:jc w:val="both"/>
      </w:pPr>
      <w:r>
        <w:rPr>
          <w:rFonts w:ascii="Times New Roman"/>
          <w:b w:val="false"/>
          <w:i w:val="false"/>
          <w:color w:val="000000"/>
          <w:sz w:val="28"/>
        </w:rPr>
        <w:t>
      Объем аннотации не должен превышать 800 слов.</w:t>
      </w:r>
    </w:p>
    <w:bookmarkEnd w:id="660"/>
    <w:bookmarkStart w:name="z1987" w:id="661"/>
    <w:p>
      <w:pPr>
        <w:spacing w:after="0"/>
        <w:ind w:left="0"/>
        <w:jc w:val="both"/>
      </w:pPr>
      <w:r>
        <w:rPr>
          <w:rFonts w:ascii="Times New Roman"/>
          <w:b w:val="false"/>
          <w:i w:val="false"/>
          <w:color w:val="000000"/>
          <w:sz w:val="28"/>
        </w:rPr>
        <w:t>
      2. Пояснительная записка</w:t>
      </w:r>
    </w:p>
    <w:bookmarkEnd w:id="661"/>
    <w:bookmarkStart w:name="z1988" w:id="662"/>
    <w:p>
      <w:pPr>
        <w:spacing w:after="0"/>
        <w:ind w:left="0"/>
        <w:jc w:val="both"/>
      </w:pPr>
      <w:r>
        <w:rPr>
          <w:rFonts w:ascii="Times New Roman"/>
          <w:b w:val="false"/>
          <w:i w:val="false"/>
          <w:color w:val="000000"/>
          <w:sz w:val="28"/>
        </w:rPr>
        <w:t>
      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bookmarkEnd w:id="662"/>
    <w:bookmarkStart w:name="z1989" w:id="663"/>
    <w:p>
      <w:pPr>
        <w:spacing w:after="0"/>
        <w:ind w:left="0"/>
        <w:jc w:val="both"/>
      </w:pPr>
      <w:r>
        <w:rPr>
          <w:rFonts w:ascii="Times New Roman"/>
          <w:b w:val="false"/>
          <w:i w:val="false"/>
          <w:color w:val="000000"/>
          <w:sz w:val="28"/>
        </w:rPr>
        <w:t>
      1. Общая информация</w:t>
      </w:r>
    </w:p>
    <w:bookmarkEnd w:id="663"/>
    <w:bookmarkStart w:name="z1990" w:id="664"/>
    <w:p>
      <w:pPr>
        <w:spacing w:after="0"/>
        <w:ind w:left="0"/>
        <w:jc w:val="both"/>
      </w:pPr>
      <w:r>
        <w:rPr>
          <w:rFonts w:ascii="Times New Roman"/>
          <w:b w:val="false"/>
          <w:i w:val="false"/>
          <w:color w:val="000000"/>
          <w:sz w:val="28"/>
        </w:rPr>
        <w:t>
      1.1. Наименование темы фундаментального научного исследования (не более 20 слов).</w:t>
      </w:r>
    </w:p>
    <w:bookmarkEnd w:id="664"/>
    <w:bookmarkStart w:name="z1991" w:id="665"/>
    <w:p>
      <w:pPr>
        <w:spacing w:after="0"/>
        <w:ind w:left="0"/>
        <w:jc w:val="both"/>
      </w:pPr>
      <w:r>
        <w:rPr>
          <w:rFonts w:ascii="Times New Roman"/>
          <w:b w:val="false"/>
          <w:i w:val="false"/>
          <w:color w:val="000000"/>
          <w:sz w:val="28"/>
        </w:rPr>
        <w:t>
      1.2. Наименование приоритетного и специализированного научного направления.</w:t>
      </w:r>
    </w:p>
    <w:bookmarkEnd w:id="665"/>
    <w:bookmarkStart w:name="z1992" w:id="666"/>
    <w:p>
      <w:pPr>
        <w:spacing w:after="0"/>
        <w:ind w:left="0"/>
        <w:jc w:val="both"/>
      </w:pPr>
      <w:r>
        <w:rPr>
          <w:rFonts w:ascii="Times New Roman"/>
          <w:b w:val="false"/>
          <w:i w:val="false"/>
          <w:color w:val="000000"/>
          <w:sz w:val="28"/>
        </w:rPr>
        <w:t>
      1.3. Область фундаментального научного исследования согласно пункту 94 настоящих Правил.</w:t>
      </w:r>
    </w:p>
    <w:bookmarkEnd w:id="666"/>
    <w:bookmarkStart w:name="z1993" w:id="667"/>
    <w:p>
      <w:pPr>
        <w:spacing w:after="0"/>
        <w:ind w:left="0"/>
        <w:jc w:val="both"/>
      </w:pPr>
      <w:r>
        <w:rPr>
          <w:rFonts w:ascii="Times New Roman"/>
          <w:b w:val="false"/>
          <w:i w:val="false"/>
          <w:color w:val="000000"/>
          <w:sz w:val="28"/>
        </w:rPr>
        <w:t>
      1.4. Место реализации фундаментального научного исследования.</w:t>
      </w:r>
    </w:p>
    <w:bookmarkEnd w:id="667"/>
    <w:bookmarkStart w:name="z1994" w:id="668"/>
    <w:p>
      <w:pPr>
        <w:spacing w:after="0"/>
        <w:ind w:left="0"/>
        <w:jc w:val="both"/>
      </w:pPr>
      <w:r>
        <w:rPr>
          <w:rFonts w:ascii="Times New Roman"/>
          <w:b w:val="false"/>
          <w:i w:val="false"/>
          <w:color w:val="000000"/>
          <w:sz w:val="28"/>
        </w:rPr>
        <w:t xml:space="preserve">
      1.5. Предполагаемая дата начала и завершения фундаментального научного исследования, ее продолжительность в месяцах. </w:t>
      </w:r>
    </w:p>
    <w:bookmarkEnd w:id="668"/>
    <w:bookmarkStart w:name="z1995" w:id="669"/>
    <w:p>
      <w:pPr>
        <w:spacing w:after="0"/>
        <w:ind w:left="0"/>
        <w:jc w:val="both"/>
      </w:pPr>
      <w:r>
        <w:rPr>
          <w:rFonts w:ascii="Times New Roman"/>
          <w:b w:val="false"/>
          <w:i w:val="false"/>
          <w:color w:val="000000"/>
          <w:sz w:val="28"/>
        </w:rPr>
        <w:t>
      1.6. Организация-заявитель фундаментального научного исследования.</w:t>
      </w:r>
    </w:p>
    <w:bookmarkEnd w:id="669"/>
    <w:bookmarkStart w:name="z1996" w:id="670"/>
    <w:p>
      <w:pPr>
        <w:spacing w:after="0"/>
        <w:ind w:left="0"/>
        <w:jc w:val="both"/>
      </w:pPr>
      <w:r>
        <w:rPr>
          <w:rFonts w:ascii="Times New Roman"/>
          <w:b w:val="false"/>
          <w:i w:val="false"/>
          <w:color w:val="000000"/>
          <w:sz w:val="28"/>
        </w:rPr>
        <w:t>
      1.7. Подтверждение соответствия заявителя статусу государственной научной организации или научной организации со стопроцентным участием государства</w:t>
      </w:r>
    </w:p>
    <w:bookmarkEnd w:id="670"/>
    <w:bookmarkStart w:name="z1997" w:id="671"/>
    <w:p>
      <w:pPr>
        <w:spacing w:after="0"/>
        <w:ind w:left="0"/>
        <w:jc w:val="both"/>
      </w:pPr>
      <w:r>
        <w:rPr>
          <w:rFonts w:ascii="Times New Roman"/>
          <w:b w:val="false"/>
          <w:i w:val="false"/>
          <w:color w:val="000000"/>
          <w:sz w:val="28"/>
        </w:rPr>
        <w:t>
      1.8. Исполнители фундаментального научного исследования (указать наименование всех субъектов, участвующих в реализации фундаментального научного исследования).</w:t>
      </w:r>
    </w:p>
    <w:bookmarkEnd w:id="671"/>
    <w:bookmarkStart w:name="z1998" w:id="672"/>
    <w:p>
      <w:pPr>
        <w:spacing w:after="0"/>
        <w:ind w:left="0"/>
        <w:jc w:val="both"/>
      </w:pPr>
      <w:r>
        <w:rPr>
          <w:rFonts w:ascii="Times New Roman"/>
          <w:b w:val="false"/>
          <w:i w:val="false"/>
          <w:color w:val="000000"/>
          <w:sz w:val="28"/>
        </w:rPr>
        <w:t xml:space="preserve">
      1.9. Запрашиваемая сумма (на весь срок реализации фундаментального научного исследования и по годам, в тыс. тенге). </w:t>
      </w:r>
    </w:p>
    <w:bookmarkEnd w:id="672"/>
    <w:bookmarkStart w:name="z1999" w:id="673"/>
    <w:p>
      <w:pPr>
        <w:spacing w:after="0"/>
        <w:ind w:left="0"/>
        <w:jc w:val="both"/>
      </w:pPr>
      <w:r>
        <w:rPr>
          <w:rFonts w:ascii="Times New Roman"/>
          <w:b w:val="false"/>
          <w:i w:val="false"/>
          <w:color w:val="000000"/>
          <w:sz w:val="28"/>
        </w:rPr>
        <w:t xml:space="preserve">
      1.10. Ключевые слова, характеризующие отрасль и направление фундаментального научного исследования, для подбора независимых экспертов. </w:t>
      </w:r>
    </w:p>
    <w:bookmarkEnd w:id="673"/>
    <w:bookmarkStart w:name="z2000" w:id="674"/>
    <w:p>
      <w:pPr>
        <w:spacing w:after="0"/>
        <w:ind w:left="0"/>
        <w:jc w:val="both"/>
      </w:pPr>
      <w:r>
        <w:rPr>
          <w:rFonts w:ascii="Times New Roman"/>
          <w:b w:val="false"/>
          <w:i w:val="false"/>
          <w:color w:val="000000"/>
          <w:sz w:val="28"/>
        </w:rPr>
        <w:t>
      2. Общая концепция фундаментального научного исследования (не более 750 слов).</w:t>
      </w:r>
    </w:p>
    <w:bookmarkEnd w:id="674"/>
    <w:bookmarkStart w:name="z2001" w:id="675"/>
    <w:p>
      <w:pPr>
        <w:spacing w:after="0"/>
        <w:ind w:left="0"/>
        <w:jc w:val="both"/>
      </w:pPr>
      <w:r>
        <w:rPr>
          <w:rFonts w:ascii="Times New Roman"/>
          <w:b w:val="false"/>
          <w:i w:val="false"/>
          <w:color w:val="000000"/>
          <w:sz w:val="28"/>
        </w:rPr>
        <w:t>
      2.1. Вводная часть (не более 200 слов).</w:t>
      </w:r>
    </w:p>
    <w:bookmarkEnd w:id="675"/>
    <w:bookmarkStart w:name="z2002" w:id="676"/>
    <w:p>
      <w:pPr>
        <w:spacing w:after="0"/>
        <w:ind w:left="0"/>
        <w:jc w:val="both"/>
      </w:pPr>
      <w:r>
        <w:rPr>
          <w:rFonts w:ascii="Times New Roman"/>
          <w:b w:val="false"/>
          <w:i w:val="false"/>
          <w:color w:val="000000"/>
          <w:sz w:val="28"/>
        </w:rPr>
        <w:t>
      Указывается краткое описание идеи фундаментального научного исследования.</w:t>
      </w:r>
    </w:p>
    <w:bookmarkEnd w:id="676"/>
    <w:bookmarkStart w:name="z2003" w:id="677"/>
    <w:p>
      <w:pPr>
        <w:spacing w:after="0"/>
        <w:ind w:left="0"/>
        <w:jc w:val="both"/>
      </w:pPr>
      <w:r>
        <w:rPr>
          <w:rFonts w:ascii="Times New Roman"/>
          <w:b w:val="false"/>
          <w:i w:val="false"/>
          <w:color w:val="000000"/>
          <w:sz w:val="28"/>
        </w:rPr>
        <w:t>
      2.2. Цель фундаментального научного исследования (не более 50 слов).</w:t>
      </w:r>
    </w:p>
    <w:bookmarkEnd w:id="677"/>
    <w:bookmarkStart w:name="z2004" w:id="678"/>
    <w:p>
      <w:pPr>
        <w:spacing w:after="0"/>
        <w:ind w:left="0"/>
        <w:jc w:val="both"/>
      </w:pPr>
      <w:r>
        <w:rPr>
          <w:rFonts w:ascii="Times New Roman"/>
          <w:b w:val="false"/>
          <w:i w:val="false"/>
          <w:color w:val="000000"/>
          <w:sz w:val="28"/>
        </w:rPr>
        <w:t xml:space="preserve">
      Цель излагается лаконично и конкретно, должна соответствовать теме фундаментального научного исследования. </w:t>
      </w:r>
    </w:p>
    <w:bookmarkEnd w:id="678"/>
    <w:bookmarkStart w:name="z2005" w:id="679"/>
    <w:p>
      <w:pPr>
        <w:spacing w:after="0"/>
        <w:ind w:left="0"/>
        <w:jc w:val="both"/>
      </w:pPr>
      <w:r>
        <w:rPr>
          <w:rFonts w:ascii="Times New Roman"/>
          <w:b w:val="false"/>
          <w:i w:val="false"/>
          <w:color w:val="000000"/>
          <w:sz w:val="28"/>
        </w:rPr>
        <w:t>
      2.3. Задачи программы (не более 500 слов).</w:t>
      </w:r>
    </w:p>
    <w:bookmarkEnd w:id="679"/>
    <w:bookmarkStart w:name="z2006" w:id="680"/>
    <w:p>
      <w:pPr>
        <w:spacing w:after="0"/>
        <w:ind w:left="0"/>
        <w:jc w:val="both"/>
      </w:pPr>
      <w:r>
        <w:rPr>
          <w:rFonts w:ascii="Times New Roman"/>
          <w:b w:val="false"/>
          <w:i w:val="false"/>
          <w:color w:val="000000"/>
          <w:sz w:val="28"/>
        </w:rPr>
        <w:t xml:space="preserve">
      В этом разделе описывается способ достижения цели фундаментального научного исследования посредством логически взаимосвязанных, последовательных задач. Приводится перечень поставленных задач: </w:t>
      </w:r>
    </w:p>
    <w:bookmarkEnd w:id="680"/>
    <w:bookmarkStart w:name="z2007" w:id="681"/>
    <w:p>
      <w:pPr>
        <w:spacing w:after="0"/>
        <w:ind w:left="0"/>
        <w:jc w:val="both"/>
      </w:pPr>
      <w:r>
        <w:rPr>
          <w:rFonts w:ascii="Times New Roman"/>
          <w:b w:val="false"/>
          <w:i w:val="false"/>
          <w:color w:val="000000"/>
          <w:sz w:val="28"/>
        </w:rPr>
        <w:t>
      1) измеримыми показателями решения задачи;</w:t>
      </w:r>
    </w:p>
    <w:bookmarkEnd w:id="681"/>
    <w:bookmarkStart w:name="z2008" w:id="682"/>
    <w:p>
      <w:pPr>
        <w:spacing w:after="0"/>
        <w:ind w:left="0"/>
        <w:jc w:val="both"/>
      </w:pPr>
      <w:r>
        <w:rPr>
          <w:rFonts w:ascii="Times New Roman"/>
          <w:b w:val="false"/>
          <w:i w:val="false"/>
          <w:color w:val="000000"/>
          <w:sz w:val="28"/>
        </w:rPr>
        <w:t xml:space="preserve">
      2) кратким обоснованием роли каждой из задач в достижении цели фундаментального научного исследования и взаимосвязи с другими задачами и ожидаемыми результатами фундаментального научного исследования; </w:t>
      </w:r>
    </w:p>
    <w:bookmarkEnd w:id="682"/>
    <w:bookmarkStart w:name="z2009" w:id="683"/>
    <w:p>
      <w:pPr>
        <w:spacing w:after="0"/>
        <w:ind w:left="0"/>
        <w:jc w:val="both"/>
      </w:pPr>
      <w:r>
        <w:rPr>
          <w:rFonts w:ascii="Times New Roman"/>
          <w:b w:val="false"/>
          <w:i w:val="false"/>
          <w:color w:val="000000"/>
          <w:sz w:val="28"/>
        </w:rPr>
        <w:t>
      3) другими важными, по мнению заявителя, параметрами.</w:t>
      </w:r>
    </w:p>
    <w:bookmarkEnd w:id="683"/>
    <w:bookmarkStart w:name="z2010" w:id="684"/>
    <w:p>
      <w:pPr>
        <w:spacing w:after="0"/>
        <w:ind w:left="0"/>
        <w:jc w:val="both"/>
      </w:pPr>
      <w:r>
        <w:rPr>
          <w:rFonts w:ascii="Times New Roman"/>
          <w:b w:val="false"/>
          <w:i w:val="false"/>
          <w:color w:val="000000"/>
          <w:sz w:val="28"/>
        </w:rPr>
        <w:t>
      3. Научная новизна и значимость фундаментального научного исследования (не более 1500 слов).</w:t>
      </w:r>
    </w:p>
    <w:bookmarkEnd w:id="684"/>
    <w:bookmarkStart w:name="z2011" w:id="685"/>
    <w:p>
      <w:pPr>
        <w:spacing w:after="0"/>
        <w:ind w:left="0"/>
        <w:jc w:val="both"/>
      </w:pPr>
      <w:r>
        <w:rPr>
          <w:rFonts w:ascii="Times New Roman"/>
          <w:b w:val="false"/>
          <w:i w:val="false"/>
          <w:color w:val="000000"/>
          <w:sz w:val="28"/>
        </w:rPr>
        <w:t>
      Раздел включает следующую информацию:</w:t>
      </w:r>
    </w:p>
    <w:bookmarkEnd w:id="685"/>
    <w:bookmarkStart w:name="z2012" w:id="686"/>
    <w:p>
      <w:pPr>
        <w:spacing w:after="0"/>
        <w:ind w:left="0"/>
        <w:jc w:val="both"/>
      </w:pPr>
      <w:r>
        <w:rPr>
          <w:rFonts w:ascii="Times New Roman"/>
          <w:b w:val="false"/>
          <w:i w:val="false"/>
          <w:color w:val="000000"/>
          <w:sz w:val="28"/>
        </w:rPr>
        <w:t>
      1) научный задел к разработке фундаментального научного исследования, обоснование научной новизны с обязательным обзором предшествующих фундаментальных научных исследований, проведенных в мире и Республике Казахстан, относящихся к теме программы, и их взаимосвязь с настоящей программой (в контексте должны быть указаны ссылки на использованную в обзоре литературу, полная расшифровка которой должна быть представлена в разделе 10 "Библиография"), (при наличии указываются предварительные результаты и (или) ранее полученные заявителем результаты, относящиеся к теме программы);</w:t>
      </w:r>
    </w:p>
    <w:bookmarkEnd w:id="686"/>
    <w:bookmarkStart w:name="z2013" w:id="687"/>
    <w:p>
      <w:pPr>
        <w:spacing w:after="0"/>
        <w:ind w:left="0"/>
        <w:jc w:val="both"/>
      </w:pPr>
      <w:r>
        <w:rPr>
          <w:rFonts w:ascii="Times New Roman"/>
          <w:b w:val="false"/>
          <w:i w:val="false"/>
          <w:color w:val="000000"/>
          <w:sz w:val="28"/>
        </w:rPr>
        <w:t>
      2) соответствие программы стратегически важной государственной задаче, для решения которой она разработана, применимость результатов для решения стратегически важной государственной задачи, значимость программы в национальном и международном масштабах, влияние ожидаемых результатов на развитие науки и технологий, ожидаемый социальный и экономический эффект;</w:t>
      </w:r>
    </w:p>
    <w:bookmarkEnd w:id="687"/>
    <w:bookmarkStart w:name="z2014" w:id="688"/>
    <w:p>
      <w:pPr>
        <w:spacing w:after="0"/>
        <w:ind w:left="0"/>
        <w:jc w:val="both"/>
      </w:pPr>
      <w:r>
        <w:rPr>
          <w:rFonts w:ascii="Times New Roman"/>
          <w:b w:val="false"/>
          <w:i w:val="false"/>
          <w:color w:val="000000"/>
          <w:sz w:val="28"/>
        </w:rPr>
        <w:t>
      3) научные и технологические нужды, обосновывающие важность результатов программы (при наличии включить социальный спрос и (или) экономическую и индустриальную заинтересованность, другие подтверждающие данные);</w:t>
      </w:r>
    </w:p>
    <w:bookmarkEnd w:id="688"/>
    <w:bookmarkStart w:name="z2015" w:id="689"/>
    <w:p>
      <w:pPr>
        <w:spacing w:after="0"/>
        <w:ind w:left="0"/>
        <w:jc w:val="both"/>
      </w:pPr>
      <w:r>
        <w:rPr>
          <w:rFonts w:ascii="Times New Roman"/>
          <w:b w:val="false"/>
          <w:i w:val="false"/>
          <w:color w:val="000000"/>
          <w:sz w:val="28"/>
        </w:rPr>
        <w:t>
      4) конкурентоспособность ожидаемых результатов программы, их сравнение с известными имеющимися аналогами в Республике Казахстан и мире, опыт решения аналогичных задач в мире, его применение в рамках программы;</w:t>
      </w:r>
    </w:p>
    <w:bookmarkEnd w:id="689"/>
    <w:bookmarkStart w:name="z2016" w:id="690"/>
    <w:p>
      <w:pPr>
        <w:spacing w:after="0"/>
        <w:ind w:left="0"/>
        <w:jc w:val="both"/>
      </w:pPr>
      <w:r>
        <w:rPr>
          <w:rFonts w:ascii="Times New Roman"/>
          <w:b w:val="false"/>
          <w:i w:val="false"/>
          <w:color w:val="000000"/>
          <w:sz w:val="28"/>
        </w:rPr>
        <w:t>
      5) принципиальные отличия идеи программы от существующих аналогов или конкурирующих идей. Если идея или результат исследования уже существуют в мире и (или) в Казахстане, необходимо обосновать почему вложения в программу все же выгодны;</w:t>
      </w:r>
    </w:p>
    <w:bookmarkEnd w:id="690"/>
    <w:bookmarkStart w:name="z2017" w:id="691"/>
    <w:p>
      <w:pPr>
        <w:spacing w:after="0"/>
        <w:ind w:left="0"/>
        <w:jc w:val="both"/>
      </w:pPr>
      <w:r>
        <w:rPr>
          <w:rFonts w:ascii="Times New Roman"/>
          <w:b w:val="false"/>
          <w:i w:val="false"/>
          <w:color w:val="000000"/>
          <w:sz w:val="28"/>
        </w:rPr>
        <w:t>
      6) В случае, если программа является продолжением ранее проведенных заявителем фундаментальных научных исследований или содержит элементы ранее профинансированных и завершенных фундаментальных научных исследований, необходимо четко и лаконично изложить взаимосвязь программы с ранее проведенными научными исследованиями и ее отличия от них.</w:t>
      </w:r>
    </w:p>
    <w:bookmarkEnd w:id="691"/>
    <w:bookmarkStart w:name="z2018" w:id="692"/>
    <w:p>
      <w:pPr>
        <w:spacing w:after="0"/>
        <w:ind w:left="0"/>
        <w:jc w:val="both"/>
      </w:pPr>
      <w:r>
        <w:rPr>
          <w:rFonts w:ascii="Times New Roman"/>
          <w:b w:val="false"/>
          <w:i w:val="false"/>
          <w:color w:val="000000"/>
          <w:sz w:val="28"/>
        </w:rPr>
        <w:t>
      4. Методы исследования и этические вопросы (не более 1500 слов).</w:t>
      </w:r>
    </w:p>
    <w:bookmarkEnd w:id="692"/>
    <w:bookmarkStart w:name="z2019" w:id="693"/>
    <w:p>
      <w:pPr>
        <w:spacing w:after="0"/>
        <w:ind w:left="0"/>
        <w:jc w:val="both"/>
      </w:pPr>
      <w:r>
        <w:rPr>
          <w:rFonts w:ascii="Times New Roman"/>
          <w:b w:val="false"/>
          <w:i w:val="false"/>
          <w:color w:val="000000"/>
          <w:sz w:val="28"/>
        </w:rPr>
        <w:t>
      Раздел включает следующую информацию:</w:t>
      </w:r>
    </w:p>
    <w:bookmarkEnd w:id="693"/>
    <w:bookmarkStart w:name="z2020" w:id="694"/>
    <w:p>
      <w:pPr>
        <w:spacing w:after="0"/>
        <w:ind w:left="0"/>
        <w:jc w:val="both"/>
      </w:pPr>
      <w:r>
        <w:rPr>
          <w:rFonts w:ascii="Times New Roman"/>
          <w:b w:val="false"/>
          <w:i w:val="false"/>
          <w:color w:val="000000"/>
          <w:sz w:val="28"/>
        </w:rPr>
        <w:t>
      1) описание основных научных вопросов и гипотез программы, обоснование исследовательской стратегии и подходов, применяемые в программе типы исследований (описательные, корреляционные и/или экспериментальные), последовательность проведения фундаментальных научных исследований;</w:t>
      </w:r>
    </w:p>
    <w:bookmarkEnd w:id="694"/>
    <w:bookmarkStart w:name="z2021" w:id="695"/>
    <w:p>
      <w:pPr>
        <w:spacing w:after="0"/>
        <w:ind w:left="0"/>
        <w:jc w:val="both"/>
      </w:pPr>
      <w:r>
        <w:rPr>
          <w:rFonts w:ascii="Times New Roman"/>
          <w:b w:val="false"/>
          <w:i w:val="false"/>
          <w:color w:val="000000"/>
          <w:sz w:val="28"/>
        </w:rPr>
        <w:t xml:space="preserve">
      2) краткое описание наиболее важных экспериментов; </w:t>
      </w:r>
    </w:p>
    <w:bookmarkEnd w:id="695"/>
    <w:bookmarkStart w:name="z2022" w:id="696"/>
    <w:p>
      <w:pPr>
        <w:spacing w:after="0"/>
        <w:ind w:left="0"/>
        <w:jc w:val="both"/>
      </w:pPr>
      <w:r>
        <w:rPr>
          <w:rFonts w:ascii="Times New Roman"/>
          <w:b w:val="false"/>
          <w:i w:val="false"/>
          <w:color w:val="000000"/>
          <w:sz w:val="28"/>
        </w:rPr>
        <w:t>
      3) описание методов фундаментального научного исследования, используемых в программе как обоснование способов достижения поставленных целей, их взаимосвязь с целью и задачами программы, между собой;</w:t>
      </w:r>
    </w:p>
    <w:bookmarkEnd w:id="696"/>
    <w:bookmarkStart w:name="z2023" w:id="697"/>
    <w:p>
      <w:pPr>
        <w:spacing w:after="0"/>
        <w:ind w:left="0"/>
        <w:jc w:val="both"/>
      </w:pPr>
      <w:r>
        <w:rPr>
          <w:rFonts w:ascii="Times New Roman"/>
          <w:b w:val="false"/>
          <w:i w:val="false"/>
          <w:color w:val="000000"/>
          <w:sz w:val="28"/>
        </w:rPr>
        <w:t>
      4) методы сбора первичной (исходной) информации, ее источники и применение для решения задач программы, способы обработки данных, а также обеспечения их достоверности и воспроизводимости;</w:t>
      </w:r>
    </w:p>
    <w:bookmarkEnd w:id="697"/>
    <w:bookmarkStart w:name="z2024" w:id="698"/>
    <w:p>
      <w:pPr>
        <w:spacing w:after="0"/>
        <w:ind w:left="0"/>
        <w:jc w:val="both"/>
      </w:pPr>
      <w:r>
        <w:rPr>
          <w:rFonts w:ascii="Times New Roman"/>
          <w:b w:val="false"/>
          <w:i w:val="false"/>
          <w:color w:val="000000"/>
          <w:sz w:val="28"/>
        </w:rPr>
        <w:t>
      5) условия оформления и разделения прав интеллектуальной собственности на результаты фундаментального научного исследования (необходимо указать какой способ защиты интеллектуальной собственности будет выбран, обосновать выбор).</w:t>
      </w:r>
    </w:p>
    <w:bookmarkEnd w:id="698"/>
    <w:bookmarkStart w:name="z2025" w:id="699"/>
    <w:p>
      <w:pPr>
        <w:spacing w:after="0"/>
        <w:ind w:left="0"/>
        <w:jc w:val="both"/>
      </w:pPr>
      <w:r>
        <w:rPr>
          <w:rFonts w:ascii="Times New Roman"/>
          <w:b w:val="false"/>
          <w:i w:val="false"/>
          <w:color w:val="000000"/>
          <w:sz w:val="28"/>
        </w:rPr>
        <w:t>
      5. Исследовательская группа и управление программой.</w:t>
      </w:r>
    </w:p>
    <w:bookmarkEnd w:id="699"/>
    <w:bookmarkStart w:name="z2026" w:id="700"/>
    <w:p>
      <w:pPr>
        <w:spacing w:after="0"/>
        <w:ind w:left="0"/>
        <w:jc w:val="both"/>
      </w:pPr>
      <w:r>
        <w:rPr>
          <w:rFonts w:ascii="Times New Roman"/>
          <w:b w:val="false"/>
          <w:i w:val="false"/>
          <w:color w:val="000000"/>
          <w:sz w:val="28"/>
        </w:rPr>
        <w:t>
      Описываются схема управления программой, в том числе порядок взаимодействия между исполнителями, способы координации их работы и принятия решений по вопросам реализации программы.</w:t>
      </w:r>
    </w:p>
    <w:bookmarkEnd w:id="700"/>
    <w:bookmarkStart w:name="z2027" w:id="701"/>
    <w:p>
      <w:pPr>
        <w:spacing w:after="0"/>
        <w:ind w:left="0"/>
        <w:jc w:val="both"/>
      </w:pPr>
      <w:r>
        <w:rPr>
          <w:rFonts w:ascii="Times New Roman"/>
          <w:b w:val="false"/>
          <w:i w:val="false"/>
          <w:color w:val="000000"/>
          <w:sz w:val="28"/>
        </w:rPr>
        <w:t>
      Состав исследовательской группы оформляется согласно таблице 1. Указываются подробные данные планируемого штата, в таблице указываются их позиция и роль в программе, характер выполняемой работы и подходы, которые будут применены для их отбора.</w:t>
      </w:r>
    </w:p>
    <w:bookmarkEnd w:id="701"/>
    <w:bookmarkStart w:name="z2028" w:id="702"/>
    <w:p>
      <w:pPr>
        <w:spacing w:after="0"/>
        <w:ind w:left="0"/>
        <w:jc w:val="both"/>
      </w:pPr>
      <w:r>
        <w:rPr>
          <w:rFonts w:ascii="Times New Roman"/>
          <w:b w:val="false"/>
          <w:i w:val="false"/>
          <w:color w:val="000000"/>
          <w:sz w:val="28"/>
        </w:rPr>
        <w:t>
      Для научного руководителя программы должны быть указаны все публикации, в том числе с индексом цитирования, квартилем (процентилем) издания и ссылками на сведения о публикациях в соответствующих наукометрических базах (DOI). Необходимо указать какими программами он руководил в течение 5 (пять) лет, предшествующих дате подачи заявки, и какие результаты в рамках них были получены.</w:t>
      </w:r>
    </w:p>
    <w:bookmarkEnd w:id="702"/>
    <w:bookmarkStart w:name="z2029" w:id="703"/>
    <w:p>
      <w:pPr>
        <w:spacing w:after="0"/>
        <w:ind w:left="0"/>
        <w:jc w:val="both"/>
      </w:pPr>
      <w:r>
        <w:rPr>
          <w:rFonts w:ascii="Times New Roman"/>
          <w:b w:val="false"/>
          <w:i w:val="false"/>
          <w:color w:val="000000"/>
          <w:sz w:val="28"/>
        </w:rPr>
        <w:t>
      Должны быть приведены сведения о публикациях основного персонала исследовательской группы по направлению программы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должны быть подчеркнуты.</w:t>
      </w:r>
    </w:p>
    <w:bookmarkEnd w:id="703"/>
    <w:bookmarkStart w:name="z2030" w:id="704"/>
    <w:p>
      <w:pPr>
        <w:spacing w:after="0"/>
        <w:ind w:left="0"/>
        <w:jc w:val="both"/>
      </w:pPr>
      <w:r>
        <w:rPr>
          <w:rFonts w:ascii="Times New Roman"/>
          <w:b w:val="false"/>
          <w:i w:val="false"/>
          <w:color w:val="000000"/>
          <w:sz w:val="28"/>
        </w:rPr>
        <w:t>
      6. Исследовательская среда (не более 1000 слов).</w:t>
      </w:r>
    </w:p>
    <w:bookmarkEnd w:id="704"/>
    <w:bookmarkStart w:name="z2031" w:id="705"/>
    <w:p>
      <w:pPr>
        <w:spacing w:after="0"/>
        <w:ind w:left="0"/>
        <w:jc w:val="both"/>
      </w:pPr>
      <w:r>
        <w:rPr>
          <w:rFonts w:ascii="Times New Roman"/>
          <w:b w:val="false"/>
          <w:i w:val="false"/>
          <w:color w:val="000000"/>
          <w:sz w:val="28"/>
        </w:rPr>
        <w:t>
      Раздел включает следующую информацию:</w:t>
      </w:r>
    </w:p>
    <w:bookmarkEnd w:id="705"/>
    <w:bookmarkStart w:name="z2032" w:id="706"/>
    <w:p>
      <w:pPr>
        <w:spacing w:after="0"/>
        <w:ind w:left="0"/>
        <w:jc w:val="both"/>
      </w:pPr>
      <w:r>
        <w:rPr>
          <w:rFonts w:ascii="Times New Roman"/>
          <w:b w:val="false"/>
          <w:i w:val="false"/>
          <w:color w:val="000000"/>
          <w:sz w:val="28"/>
        </w:rPr>
        <w:t>
      1) обоснование участия каждого исполнителя в программе исходя из их роли, задела и вклада в достижение цели программы (исполнителями программы считаются субъекты научной и (или) научно-технической деятельности, участвующие в реализации программы в течение всего периода);</w:t>
      </w:r>
    </w:p>
    <w:bookmarkEnd w:id="706"/>
    <w:bookmarkStart w:name="z2033" w:id="707"/>
    <w:p>
      <w:pPr>
        <w:spacing w:after="0"/>
        <w:ind w:left="0"/>
        <w:jc w:val="both"/>
      </w:pPr>
      <w:r>
        <w:rPr>
          <w:rFonts w:ascii="Times New Roman"/>
          <w:b w:val="false"/>
          <w:i w:val="false"/>
          <w:color w:val="000000"/>
          <w:sz w:val="28"/>
        </w:rPr>
        <w:t>
      2) привлечение к реализации программы сторонних организаций с обоснованием необходимости привлечения каждой организации, описанием ее роли в программе, характера выполняемой работы и вклада в достижение цели и ожидаемых результатов;</w:t>
      </w:r>
    </w:p>
    <w:bookmarkEnd w:id="707"/>
    <w:bookmarkStart w:name="z2034" w:id="708"/>
    <w:p>
      <w:pPr>
        <w:spacing w:after="0"/>
        <w:ind w:left="0"/>
        <w:jc w:val="both"/>
      </w:pPr>
      <w:r>
        <w:rPr>
          <w:rFonts w:ascii="Times New Roman"/>
          <w:b w:val="false"/>
          <w:i w:val="false"/>
          <w:color w:val="000000"/>
          <w:sz w:val="28"/>
        </w:rPr>
        <w:t>
      3) описание имеющейся у исполнителей материально-технической базы (оборудование, приборы, инвентарь, транспорт, здания, сооружения и др.), непосредственно используемой для реализации программы, с указанием направления ее использования и членов исследовательской группы, имеющих навыки для работы с научно-исследовательским оборудованием;</w:t>
      </w:r>
    </w:p>
    <w:bookmarkEnd w:id="708"/>
    <w:bookmarkStart w:name="z2035" w:id="709"/>
    <w:p>
      <w:pPr>
        <w:spacing w:after="0"/>
        <w:ind w:left="0"/>
        <w:jc w:val="both"/>
      </w:pPr>
      <w:r>
        <w:rPr>
          <w:rFonts w:ascii="Times New Roman"/>
          <w:b w:val="false"/>
          <w:i w:val="false"/>
          <w:color w:val="000000"/>
          <w:sz w:val="28"/>
        </w:rPr>
        <w:t>
      4) ключевые отечественные и международные связи (коллабораторы и партнеры), используемые для реализации программы,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bookmarkEnd w:id="709"/>
    <w:bookmarkStart w:name="z2036" w:id="710"/>
    <w:p>
      <w:pPr>
        <w:spacing w:after="0"/>
        <w:ind w:left="0"/>
        <w:jc w:val="both"/>
      </w:pPr>
      <w:r>
        <w:rPr>
          <w:rFonts w:ascii="Times New Roman"/>
          <w:b w:val="false"/>
          <w:i w:val="false"/>
          <w:color w:val="000000"/>
          <w:sz w:val="28"/>
        </w:rPr>
        <w:t>
      5) обоснование мобильности: (1) научные командировки и их влияние на реализацию программы, (2) периоды работы на базе организаций-партнеров и их влияние на реализацию программы. Для каждой зарубежной командировки коротко указываются цель, ожидаемый результат командировки и вклад исполнителя в достижение цели программы.</w:t>
      </w:r>
    </w:p>
    <w:bookmarkEnd w:id="710"/>
    <w:bookmarkStart w:name="z2037" w:id="711"/>
    <w:p>
      <w:pPr>
        <w:spacing w:after="0"/>
        <w:ind w:left="0"/>
        <w:jc w:val="both"/>
      </w:pPr>
      <w:r>
        <w:rPr>
          <w:rFonts w:ascii="Times New Roman"/>
          <w:b w:val="false"/>
          <w:i w:val="false"/>
          <w:color w:val="000000"/>
          <w:sz w:val="28"/>
        </w:rPr>
        <w:t>
      7. Обоснование запрашиваемого финансирования (не более 2000 слов).</w:t>
      </w:r>
    </w:p>
    <w:bookmarkEnd w:id="711"/>
    <w:bookmarkStart w:name="z2038" w:id="712"/>
    <w:p>
      <w:pPr>
        <w:spacing w:after="0"/>
        <w:ind w:left="0"/>
        <w:jc w:val="both"/>
      </w:pPr>
      <w:r>
        <w:rPr>
          <w:rFonts w:ascii="Times New Roman"/>
          <w:b w:val="false"/>
          <w:i w:val="false"/>
          <w:color w:val="000000"/>
          <w:sz w:val="28"/>
        </w:rPr>
        <w:t>
      Раздел включает следующую информацию:</w:t>
      </w:r>
    </w:p>
    <w:bookmarkEnd w:id="712"/>
    <w:bookmarkStart w:name="z2039" w:id="713"/>
    <w:p>
      <w:pPr>
        <w:spacing w:after="0"/>
        <w:ind w:left="0"/>
        <w:jc w:val="both"/>
      </w:pPr>
      <w:r>
        <w:rPr>
          <w:rFonts w:ascii="Times New Roman"/>
          <w:b w:val="false"/>
          <w:i w:val="false"/>
          <w:color w:val="000000"/>
          <w:sz w:val="28"/>
        </w:rPr>
        <w:t>
      1) Сводный расчет по программе (бюджет) согласно таблице 2. Бюджет программы распределяется научным руководителем программы в соответствии с планом работ и не может быть направлен на иные статьи расходов, не связанные с данной программой.</w:t>
      </w:r>
    </w:p>
    <w:bookmarkEnd w:id="713"/>
    <w:bookmarkStart w:name="z2040" w:id="714"/>
    <w:p>
      <w:pPr>
        <w:spacing w:after="0"/>
        <w:ind w:left="0"/>
        <w:jc w:val="both"/>
      </w:pPr>
      <w:r>
        <w:rPr>
          <w:rFonts w:ascii="Times New Roman"/>
          <w:b w:val="false"/>
          <w:i w:val="false"/>
          <w:color w:val="000000"/>
          <w:sz w:val="28"/>
        </w:rPr>
        <w:t>
      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фундаментальных научных исследований, включая участие в конференциях, семинарах, симпозиумах, выезды для использования инфраструктуры других организаций согласно таблице 3 (по билетам (авто-, железнодорожные, авиабилеты) прилагать ценовые предложения с сайтов обслуживаемых компаний, проект плана командировок). При заполнении данной таблицы необходимо 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714"/>
    <w:bookmarkStart w:name="z2041" w:id="715"/>
    <w:p>
      <w:pPr>
        <w:spacing w:after="0"/>
        <w:ind w:left="0"/>
        <w:jc w:val="both"/>
      </w:pPr>
      <w:r>
        <w:rPr>
          <w:rFonts w:ascii="Times New Roman"/>
          <w:b w:val="false"/>
          <w:i w:val="false"/>
          <w:color w:val="000000"/>
          <w:sz w:val="28"/>
        </w:rPr>
        <w:t xml:space="preserve">
      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программы,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4 (по приобретаемым товарам, работам, услугам приложить не менее 1 (один) ценового предложения и (или) прайс-листа). </w:t>
      </w:r>
    </w:p>
    <w:bookmarkEnd w:id="715"/>
    <w:bookmarkStart w:name="z2042" w:id="716"/>
    <w:p>
      <w:pPr>
        <w:spacing w:after="0"/>
        <w:ind w:left="0"/>
        <w:jc w:val="both"/>
      </w:pPr>
      <w:r>
        <w:rPr>
          <w:rFonts w:ascii="Times New Roman"/>
          <w:b w:val="false"/>
          <w:i w:val="false"/>
          <w:color w:val="000000"/>
          <w:sz w:val="28"/>
        </w:rPr>
        <w:t xml:space="preserve">
      В статье "Приобретение материалов, оборудования и (или) программного обеспечения" указываются все затраты на материалы и расходы на приобретение оборудования и программного обеспечения, необходимые для достижения цели программы,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5 (по приобретаемым товарам, работам, услугам приложить не менее 1 (один) ценового предложения и (или) прайс-листа). При этом приобретение оборудования и программного обеспечения не допускается физическим лицам. </w:t>
      </w:r>
    </w:p>
    <w:bookmarkEnd w:id="716"/>
    <w:bookmarkStart w:name="z2043" w:id="717"/>
    <w:p>
      <w:pPr>
        <w:spacing w:after="0"/>
        <w:ind w:left="0"/>
        <w:jc w:val="both"/>
      </w:pPr>
      <w:r>
        <w:rPr>
          <w:rFonts w:ascii="Times New Roman"/>
          <w:b w:val="false"/>
          <w:i w:val="false"/>
          <w:color w:val="000000"/>
          <w:sz w:val="28"/>
        </w:rPr>
        <w:t>
      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таблице 6 (по приобретаемым товарам, работам, услугам приложить не менее 1 (один) ценового предложения и (или) прайс-листа).</w:t>
      </w:r>
    </w:p>
    <w:bookmarkEnd w:id="717"/>
    <w:bookmarkStart w:name="z2044" w:id="718"/>
    <w:p>
      <w:pPr>
        <w:spacing w:after="0"/>
        <w:ind w:left="0"/>
        <w:jc w:val="both"/>
      </w:pPr>
      <w:r>
        <w:rPr>
          <w:rFonts w:ascii="Times New Roman"/>
          <w:b w:val="false"/>
          <w:i w:val="false"/>
          <w:color w:val="000000"/>
          <w:sz w:val="28"/>
        </w:rPr>
        <w:t>
      2) Расчеты к каждой статье расходов согласно таблицам 3 – 6.</w:t>
      </w:r>
    </w:p>
    <w:bookmarkEnd w:id="718"/>
    <w:bookmarkStart w:name="z2045" w:id="719"/>
    <w:p>
      <w:pPr>
        <w:spacing w:after="0"/>
        <w:ind w:left="0"/>
        <w:jc w:val="both"/>
      </w:pPr>
      <w:r>
        <w:rPr>
          <w:rFonts w:ascii="Times New Roman"/>
          <w:b w:val="false"/>
          <w:i w:val="false"/>
          <w:color w:val="000000"/>
          <w:sz w:val="28"/>
        </w:rPr>
        <w:t>
      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программы, а также указанием источников информации о ценах, на основании которого рассчитана соответствующая статья расходов.</w:t>
      </w:r>
    </w:p>
    <w:bookmarkEnd w:id="719"/>
    <w:bookmarkStart w:name="z2046" w:id="720"/>
    <w:p>
      <w:pPr>
        <w:spacing w:after="0"/>
        <w:ind w:left="0"/>
        <w:jc w:val="both"/>
      </w:pPr>
      <w:r>
        <w:rPr>
          <w:rFonts w:ascii="Times New Roman"/>
          <w:b w:val="false"/>
          <w:i w:val="false"/>
          <w:color w:val="000000"/>
          <w:sz w:val="28"/>
        </w:rPr>
        <w:t>
      Общая сумма всех статей расходов представляет собой запрашиваемую сумму для финансирования и должна быть эквивалентна сумме, заявленной в пункте 1.8. раздела "Общая информация".</w:t>
      </w:r>
    </w:p>
    <w:bookmarkEnd w:id="720"/>
    <w:bookmarkStart w:name="z2047" w:id="721"/>
    <w:p>
      <w:pPr>
        <w:spacing w:after="0"/>
        <w:ind w:left="0"/>
        <w:jc w:val="both"/>
      </w:pPr>
      <w:r>
        <w:rPr>
          <w:rFonts w:ascii="Times New Roman"/>
          <w:b w:val="false"/>
          <w:i w:val="false"/>
          <w:color w:val="000000"/>
          <w:sz w:val="28"/>
        </w:rPr>
        <w:t xml:space="preserve">
      8. План реализации программы </w:t>
      </w:r>
    </w:p>
    <w:bookmarkEnd w:id="721"/>
    <w:bookmarkStart w:name="z2048" w:id="722"/>
    <w:p>
      <w:pPr>
        <w:spacing w:after="0"/>
        <w:ind w:left="0"/>
        <w:jc w:val="both"/>
      </w:pPr>
      <w:r>
        <w:rPr>
          <w:rFonts w:ascii="Times New Roman"/>
          <w:b w:val="false"/>
          <w:i w:val="false"/>
          <w:color w:val="000000"/>
          <w:sz w:val="28"/>
        </w:rPr>
        <w:t>
      Раздел включает детальный, последовательный план работ по реализации программы согласно таблице 7.</w:t>
      </w:r>
    </w:p>
    <w:bookmarkEnd w:id="722"/>
    <w:bookmarkStart w:name="z2049" w:id="723"/>
    <w:p>
      <w:pPr>
        <w:spacing w:after="0"/>
        <w:ind w:left="0"/>
        <w:jc w:val="both"/>
      </w:pPr>
      <w:r>
        <w:rPr>
          <w:rFonts w:ascii="Times New Roman"/>
          <w:b w:val="false"/>
          <w:i w:val="false"/>
          <w:color w:val="000000"/>
          <w:sz w:val="28"/>
        </w:rPr>
        <w:t>
      9. Ожидаемые результаты программы (не более 1000 слов).</w:t>
      </w:r>
    </w:p>
    <w:bookmarkEnd w:id="723"/>
    <w:bookmarkStart w:name="z2050" w:id="724"/>
    <w:p>
      <w:pPr>
        <w:spacing w:after="0"/>
        <w:ind w:left="0"/>
        <w:jc w:val="both"/>
      </w:pPr>
      <w:r>
        <w:rPr>
          <w:rFonts w:ascii="Times New Roman"/>
          <w:b w:val="false"/>
          <w:i w:val="false"/>
          <w:color w:val="000000"/>
          <w:sz w:val="28"/>
        </w:rPr>
        <w:t>
      Ожидаемые результаты должны обеспечивать комплексное решение, предусматривающее влияние на все аспекты стратегически важной государственной задачи.</w:t>
      </w:r>
    </w:p>
    <w:bookmarkEnd w:id="724"/>
    <w:bookmarkStart w:name="z2051" w:id="725"/>
    <w:p>
      <w:pPr>
        <w:spacing w:after="0"/>
        <w:ind w:left="0"/>
        <w:jc w:val="both"/>
      </w:pPr>
      <w:r>
        <w:rPr>
          <w:rFonts w:ascii="Times New Roman"/>
          <w:b w:val="false"/>
          <w:i w:val="false"/>
          <w:color w:val="000000"/>
          <w:sz w:val="28"/>
        </w:rPr>
        <w:t>
      Результаты программы описываются с указанием количественных и качественных характеристик и формы реализации. Приводится обоснование результата в соответствии с целью и задачами программы.</w:t>
      </w:r>
    </w:p>
    <w:bookmarkEnd w:id="725"/>
    <w:bookmarkStart w:name="z2052" w:id="726"/>
    <w:p>
      <w:pPr>
        <w:spacing w:after="0"/>
        <w:ind w:left="0"/>
        <w:jc w:val="both"/>
      </w:pPr>
      <w:r>
        <w:rPr>
          <w:rFonts w:ascii="Times New Roman"/>
          <w:b w:val="false"/>
          <w:i w:val="false"/>
          <w:color w:val="000000"/>
          <w:sz w:val="28"/>
        </w:rPr>
        <w:t>
      В результате реализации программы должны быть обеспечены:</w:t>
      </w:r>
    </w:p>
    <w:bookmarkEnd w:id="726"/>
    <w:bookmarkStart w:name="z2053" w:id="727"/>
    <w:p>
      <w:pPr>
        <w:spacing w:after="0"/>
        <w:ind w:left="0"/>
        <w:jc w:val="both"/>
      </w:pPr>
      <w:r>
        <w:rPr>
          <w:rFonts w:ascii="Times New Roman"/>
          <w:b w:val="false"/>
          <w:i w:val="false"/>
          <w:color w:val="000000"/>
          <w:sz w:val="28"/>
        </w:rPr>
        <w:t>
      1) публикация статей в международных рецензируемых научных журналах (предположительные издания для опубликования результатов программы, индекс цитирования издания со ссылкой на информацию об издании в соответствующей наукометрической базе). Каждая статья должна содержать информацию об идентификационном регистрационном номере и наименовании программы, в рамках которого она профинансирована, с указанием финансирования в качестве источника.</w:t>
      </w:r>
    </w:p>
    <w:bookmarkEnd w:id="727"/>
    <w:bookmarkStart w:name="z2054" w:id="728"/>
    <w:p>
      <w:pPr>
        <w:spacing w:after="0"/>
        <w:ind w:left="0"/>
        <w:jc w:val="both"/>
      </w:pPr>
      <w:r>
        <w:rPr>
          <w:rFonts w:ascii="Times New Roman"/>
          <w:b w:val="false"/>
          <w:i w:val="false"/>
          <w:color w:val="000000"/>
          <w:sz w:val="28"/>
        </w:rPr>
        <w:t>
      2) опубликование монографий, книг и (или) глав в книгах зарубежных и (или) казахстанских издательств;</w:t>
      </w:r>
    </w:p>
    <w:bookmarkEnd w:id="728"/>
    <w:bookmarkStart w:name="z2055" w:id="729"/>
    <w:p>
      <w:pPr>
        <w:spacing w:after="0"/>
        <w:ind w:left="0"/>
        <w:jc w:val="both"/>
      </w:pPr>
      <w:r>
        <w:rPr>
          <w:rFonts w:ascii="Times New Roman"/>
          <w:b w:val="false"/>
          <w:i w:val="false"/>
          <w:color w:val="000000"/>
          <w:sz w:val="28"/>
        </w:rPr>
        <w:t>
      3) получение патентов в зарубежных патентных бюро (европейском, американском, японском), казахстанском или евразийском патентном бюро;</w:t>
      </w:r>
    </w:p>
    <w:bookmarkEnd w:id="729"/>
    <w:bookmarkStart w:name="z2056" w:id="730"/>
    <w:p>
      <w:pPr>
        <w:spacing w:after="0"/>
        <w:ind w:left="0"/>
        <w:jc w:val="both"/>
      </w:pPr>
      <w:r>
        <w:rPr>
          <w:rFonts w:ascii="Times New Roman"/>
          <w:b w:val="false"/>
          <w:i w:val="false"/>
          <w:color w:val="000000"/>
          <w:sz w:val="28"/>
        </w:rPr>
        <w:t>
      Дополнительно в разделе указываются:</w:t>
      </w:r>
    </w:p>
    <w:bookmarkEnd w:id="730"/>
    <w:bookmarkStart w:name="z2057" w:id="731"/>
    <w:p>
      <w:pPr>
        <w:spacing w:after="0"/>
        <w:ind w:left="0"/>
        <w:jc w:val="both"/>
      </w:pPr>
      <w:r>
        <w:rPr>
          <w:rFonts w:ascii="Times New Roman"/>
          <w:b w:val="false"/>
          <w:i w:val="false"/>
          <w:color w:val="000000"/>
          <w:sz w:val="28"/>
        </w:rPr>
        <w:t>
      1) область применения, целевые потребители, социальный, экономический, экологический, научно-технический, мультипликативный и (или) иной эффект каждого из ожидаемых результатов в соответствии со стратегически важной государственной задачей, для решения которой разработана программа с обоснованием;</w:t>
      </w:r>
    </w:p>
    <w:bookmarkEnd w:id="731"/>
    <w:bookmarkStart w:name="z2058" w:id="732"/>
    <w:p>
      <w:pPr>
        <w:spacing w:after="0"/>
        <w:ind w:left="0"/>
        <w:jc w:val="both"/>
      </w:pPr>
      <w:r>
        <w:rPr>
          <w:rFonts w:ascii="Times New Roman"/>
          <w:b w:val="false"/>
          <w:i w:val="false"/>
          <w:color w:val="000000"/>
          <w:sz w:val="28"/>
        </w:rPr>
        <w:t>
      2) влияние ожидаемых результатов на развитие основного научного направления, смежных областей науки и технологий;</w:t>
      </w:r>
    </w:p>
    <w:bookmarkEnd w:id="732"/>
    <w:bookmarkStart w:name="z2059" w:id="733"/>
    <w:p>
      <w:pPr>
        <w:spacing w:after="0"/>
        <w:ind w:left="0"/>
        <w:jc w:val="both"/>
      </w:pPr>
      <w:r>
        <w:rPr>
          <w:rFonts w:ascii="Times New Roman"/>
          <w:b w:val="false"/>
          <w:i w:val="false"/>
          <w:color w:val="000000"/>
          <w:sz w:val="28"/>
        </w:rPr>
        <w:t>
      3) другие прямые и косвенные результаты программы с указанием их качественных и количественных характеристик.</w:t>
      </w:r>
    </w:p>
    <w:bookmarkEnd w:id="733"/>
    <w:bookmarkStart w:name="z2060" w:id="734"/>
    <w:p>
      <w:pPr>
        <w:spacing w:after="0"/>
        <w:ind w:left="0"/>
        <w:jc w:val="both"/>
      </w:pPr>
      <w:r>
        <w:rPr>
          <w:rFonts w:ascii="Times New Roman"/>
          <w:b w:val="false"/>
          <w:i w:val="false"/>
          <w:color w:val="000000"/>
          <w:sz w:val="28"/>
        </w:rPr>
        <w:t>
      10. Библиография</w:t>
      </w:r>
    </w:p>
    <w:bookmarkEnd w:id="734"/>
    <w:bookmarkStart w:name="z2061" w:id="735"/>
    <w:p>
      <w:pPr>
        <w:spacing w:after="0"/>
        <w:ind w:left="0"/>
        <w:jc w:val="both"/>
      </w:pPr>
      <w:r>
        <w:rPr>
          <w:rFonts w:ascii="Times New Roman"/>
          <w:b w:val="false"/>
          <w:i w:val="false"/>
          <w:color w:val="000000"/>
          <w:sz w:val="28"/>
        </w:rPr>
        <w:t>
      В разделе указываются публикации, ссылки на которые были указаны в пункте 3 "Научная новизна и значимость программы".</w:t>
      </w:r>
    </w:p>
    <w:bookmarkEnd w:id="735"/>
    <w:bookmarkStart w:name="z2062" w:id="736"/>
    <w:p>
      <w:pPr>
        <w:spacing w:after="0"/>
        <w:ind w:left="0"/>
        <w:jc w:val="both"/>
      </w:pPr>
      <w:r>
        <w:rPr>
          <w:rFonts w:ascii="Times New Roman"/>
          <w:b w:val="false"/>
          <w:i w:val="false"/>
          <w:color w:val="000000"/>
          <w:sz w:val="28"/>
        </w:rPr>
        <w:t>
      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bookmarkEnd w:id="736"/>
    <w:bookmarkStart w:name="z2063" w:id="737"/>
    <w:p>
      <w:pPr>
        <w:spacing w:after="0"/>
        <w:ind w:left="0"/>
        <w:jc w:val="both"/>
      </w:pPr>
      <w:r>
        <w:rPr>
          <w:rFonts w:ascii="Times New Roman"/>
          <w:b w:val="false"/>
          <w:i w:val="false"/>
          <w:color w:val="000000"/>
          <w:sz w:val="28"/>
        </w:rPr>
        <w:t>
      3. Расчет запрашиваемого финансирования</w:t>
      </w:r>
    </w:p>
    <w:bookmarkEnd w:id="737"/>
    <w:bookmarkStart w:name="z2064" w:id="738"/>
    <w:p>
      <w:pPr>
        <w:spacing w:after="0"/>
        <w:ind w:left="0"/>
        <w:jc w:val="both"/>
      </w:pPr>
      <w:r>
        <w:rPr>
          <w:rFonts w:ascii="Times New Roman"/>
          <w:b w:val="false"/>
          <w:i w:val="false"/>
          <w:color w:val="000000"/>
          <w:sz w:val="28"/>
        </w:rPr>
        <w:t>
      Часть "Расчет запрашиваемого финансирования" оформляется в виде таблиц 2 - 6, обосновывающих расчет объема запрашиваемого для реализации программы финансирования, которые заполняются в информационной системе центра экспертизы.</w:t>
      </w:r>
    </w:p>
    <w:bookmarkEnd w:id="738"/>
    <w:bookmarkStart w:name="z2065" w:id="739"/>
    <w:p>
      <w:pPr>
        <w:spacing w:after="0"/>
        <w:ind w:left="0"/>
        <w:jc w:val="both"/>
      </w:pPr>
      <w:r>
        <w:rPr>
          <w:rFonts w:ascii="Times New Roman"/>
          <w:b w:val="false"/>
          <w:i w:val="false"/>
          <w:color w:val="000000"/>
          <w:sz w:val="28"/>
        </w:rPr>
        <w:t>
      Пояснения к расчетам приводятся в разделе 7 "Обоснование запрашиваемого финансирования" в части "Пояснительная записка".</w:t>
      </w:r>
    </w:p>
    <w:bookmarkEnd w:id="739"/>
    <w:bookmarkStart w:name="z2066" w:id="740"/>
    <w:p>
      <w:pPr>
        <w:spacing w:after="0"/>
        <w:ind w:left="0"/>
        <w:jc w:val="left"/>
      </w:pPr>
      <w:r>
        <w:rPr>
          <w:rFonts w:ascii="Times New Roman"/>
          <w:b/>
          <w:i w:val="false"/>
          <w:color w:val="000000"/>
        </w:rPr>
        <w:t xml:space="preserve"> Таблица 1 – Состав исследовательской группы по проведению фундаментальных научных исследований, включая зарубежных ученых, молодых ученых (постдокторантов, студентов докторантуры, магистратуры и бакалавриата)</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7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4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образование, степень, ученое звание</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должность</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идентификаторы ResearcherID, ORCID, Scopus Author ID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проекте или программе, а также характер выполняемой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обоснование участия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6" w:id="742"/>
    <w:p>
      <w:pPr>
        <w:spacing w:after="0"/>
        <w:ind w:left="0"/>
        <w:jc w:val="both"/>
      </w:pPr>
      <w:r>
        <w:rPr>
          <w:rFonts w:ascii="Times New Roman"/>
          <w:b w:val="false"/>
          <w:i w:val="false"/>
          <w:color w:val="000000"/>
          <w:sz w:val="28"/>
        </w:rPr>
        <w:t>
      _________________</w:t>
      </w:r>
    </w:p>
    <w:bookmarkEnd w:id="742"/>
    <w:bookmarkStart w:name="z2097" w:id="7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Для членов исследовательской группы, данные которых не известны на дату подготовки заявки и привлечение которых планируется в случае получения гранта, в столбце "Ф.И.О. (при его наличии), степень/ученая степень, ученое звание" указывается слово "Вакансия".</w:t>
      </w:r>
    </w:p>
    <w:bookmarkEnd w:id="743"/>
    <w:bookmarkStart w:name="z2098" w:id="7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Для членов исследовательской группы, не относящихся к основному персоналу и которые не определены на дату подготовки заявки, в столбце "Основное место работы, должность" указывается прочерк. Для постдокторантов, студентов докторантуры, магистратуры и бакалавриата, данные которых не известны на дату подготовки заявки, в столбце "Основное место работы, должность" указываются статус (постдокторант, студент докторантуры, магистратуры или бакалавриата, специальность и организация высшего и (или) послевузовского образования, из которого предполагается привлечь соответствующих работников в состав исследовательской группы).</w:t>
      </w:r>
    </w:p>
    <w:bookmarkEnd w:id="744"/>
    <w:bookmarkStart w:name="z2099" w:id="745"/>
    <w:p>
      <w:pPr>
        <w:spacing w:after="0"/>
        <w:ind w:left="0"/>
        <w:jc w:val="left"/>
      </w:pPr>
      <w:r>
        <w:rPr>
          <w:rFonts w:ascii="Times New Roman"/>
          <w:b/>
          <w:i w:val="false"/>
          <w:color w:val="000000"/>
        </w:rPr>
        <w:t xml:space="preserve"> Таблица 2 – Сводный сметный расчет расходов по запрашиваемой сумме</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74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4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747"/>
          <w:p>
            <w:pPr>
              <w:spacing w:after="20"/>
              <w:ind w:left="20"/>
              <w:jc w:val="both"/>
            </w:pPr>
            <w:r>
              <w:rPr>
                <w:rFonts w:ascii="Times New Roman"/>
                <w:b w:val="false"/>
                <w:i w:val="false"/>
                <w:color w:val="000000"/>
                <w:sz w:val="20"/>
              </w:rPr>
              <w:t>
20___ год</w:t>
            </w:r>
          </w:p>
          <w:bookmarkEnd w:id="747"/>
          <w:p>
            <w:pPr>
              <w:spacing w:after="20"/>
              <w:ind w:left="20"/>
              <w:jc w:val="both"/>
            </w:pPr>
            <w:r>
              <w:rPr>
                <w:rFonts w:ascii="Times New Roman"/>
                <w:b w:val="false"/>
                <w:i w:val="false"/>
                <w:color w:val="000000"/>
                <w:sz w:val="20"/>
              </w:rPr>
              <w:t>
(1-й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748"/>
          <w:p>
            <w:pPr>
              <w:spacing w:after="20"/>
              <w:ind w:left="20"/>
              <w:jc w:val="both"/>
            </w:pPr>
            <w:r>
              <w:rPr>
                <w:rFonts w:ascii="Times New Roman"/>
                <w:b w:val="false"/>
                <w:i w:val="false"/>
                <w:color w:val="000000"/>
                <w:sz w:val="20"/>
              </w:rPr>
              <w:t>
20___ год</w:t>
            </w:r>
          </w:p>
          <w:bookmarkEnd w:id="748"/>
          <w:p>
            <w:pPr>
              <w:spacing w:after="20"/>
              <w:ind w:left="20"/>
              <w:jc w:val="both"/>
            </w:pPr>
            <w:r>
              <w:rPr>
                <w:rFonts w:ascii="Times New Roman"/>
                <w:b w:val="false"/>
                <w:i w:val="false"/>
                <w:color w:val="000000"/>
                <w:sz w:val="20"/>
              </w:rPr>
              <w:t>
(2-й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749"/>
          <w:p>
            <w:pPr>
              <w:spacing w:after="20"/>
              <w:ind w:left="20"/>
              <w:jc w:val="both"/>
            </w:pPr>
            <w:r>
              <w:rPr>
                <w:rFonts w:ascii="Times New Roman"/>
                <w:b w:val="false"/>
                <w:i w:val="false"/>
                <w:color w:val="000000"/>
                <w:sz w:val="20"/>
              </w:rPr>
              <w:t>
20___ год</w:t>
            </w:r>
          </w:p>
          <w:bookmarkEnd w:id="749"/>
          <w:p>
            <w:pPr>
              <w:spacing w:after="20"/>
              <w:ind w:left="20"/>
              <w:jc w:val="both"/>
            </w:pPr>
            <w:r>
              <w:rPr>
                <w:rFonts w:ascii="Times New Roman"/>
                <w:b w:val="false"/>
                <w:i w:val="false"/>
                <w:color w:val="000000"/>
                <w:sz w:val="20"/>
              </w:rPr>
              <w:t>
(3-й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750"/>
          <w:p>
            <w:pPr>
              <w:spacing w:after="20"/>
              <w:ind w:left="20"/>
              <w:jc w:val="both"/>
            </w:pPr>
            <w:r>
              <w:rPr>
                <w:rFonts w:ascii="Times New Roman"/>
                <w:b w:val="false"/>
                <w:i w:val="false"/>
                <w:color w:val="000000"/>
                <w:sz w:val="20"/>
              </w:rPr>
              <w:t>
20___ год</w:t>
            </w:r>
          </w:p>
          <w:bookmarkEnd w:id="750"/>
          <w:p>
            <w:pPr>
              <w:spacing w:after="20"/>
              <w:ind w:left="20"/>
              <w:jc w:val="both"/>
            </w:pPr>
            <w:r>
              <w:rPr>
                <w:rFonts w:ascii="Times New Roman"/>
                <w:b w:val="false"/>
                <w:i w:val="false"/>
                <w:color w:val="000000"/>
                <w:sz w:val="20"/>
              </w:rPr>
              <w:t>
(4-й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751"/>
          <w:p>
            <w:pPr>
              <w:spacing w:after="20"/>
              <w:ind w:left="20"/>
              <w:jc w:val="both"/>
            </w:pPr>
            <w:r>
              <w:rPr>
                <w:rFonts w:ascii="Times New Roman"/>
                <w:b w:val="false"/>
                <w:i w:val="false"/>
                <w:color w:val="000000"/>
                <w:sz w:val="20"/>
              </w:rPr>
              <w:t>
20___ год</w:t>
            </w:r>
          </w:p>
          <w:bookmarkEnd w:id="751"/>
          <w:p>
            <w:pPr>
              <w:spacing w:after="20"/>
              <w:ind w:left="20"/>
              <w:jc w:val="both"/>
            </w:pPr>
            <w:r>
              <w:rPr>
                <w:rFonts w:ascii="Times New Roman"/>
                <w:b w:val="false"/>
                <w:i w:val="false"/>
                <w:color w:val="000000"/>
                <w:sz w:val="20"/>
              </w:rPr>
              <w:t>
(5-й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7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7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 прочие услуги и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7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 оборудования и (или) программного обеспечения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7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аренду, эксплуатационные расходы оборудования и техники, используемых для реализации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75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7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2" w:id="757"/>
    <w:p>
      <w:pPr>
        <w:spacing w:after="0"/>
        <w:ind w:left="0"/>
        <w:jc w:val="left"/>
      </w:pPr>
      <w:r>
        <w:rPr>
          <w:rFonts w:ascii="Times New Roman"/>
          <w:b/>
          <w:i w:val="false"/>
          <w:color w:val="000000"/>
        </w:rPr>
        <w:t xml:space="preserve"> Таблица 3 – Служебные командировки</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7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58"/>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(страна, город, наименование населенного пункта)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возмещения суточных расходов на 1 чел. (2 х месячный расчетный показатель)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по найму жилого помещения в сутки на 1 человека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суточных расходов (человеко/дней)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расхода по найму жилого помещения (человеко/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командируе мых человек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проезда в оба конца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 (гр.3 х гр.5 + гр.4 х гр.6+ гр. 7 х гр.8)/1000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7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7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76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76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7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7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6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76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76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7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7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6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76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77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7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77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(4-й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77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7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77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7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7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7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7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(5-й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77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7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778"/>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7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7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780"/>
          <w:p>
            <w:pPr>
              <w:spacing w:after="20"/>
              <w:ind w:left="20"/>
              <w:jc w:val="both"/>
            </w:pPr>
            <w:r>
              <w:rPr>
                <w:rFonts w:ascii="Times New Roman"/>
                <w:b w:val="false"/>
                <w:i w:val="false"/>
                <w:color w:val="000000"/>
                <w:sz w:val="20"/>
              </w:rPr>
              <w:t>
</w:t>
            </w:r>
            <w:r>
              <w:rPr>
                <w:rFonts w:ascii="Times New Roman"/>
                <w:b w:val="false"/>
                <w:i w:val="false"/>
                <w:color w:val="000000"/>
                <w:sz w:val="20"/>
              </w:rPr>
              <w:t>Итого (гр. 1 + гр. 2 + гр. 3+ гр. 4+ гр. 5)</w:t>
            </w:r>
          </w:p>
          <w:bookmarkEnd w:id="78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6" w:id="781"/>
    <w:p>
      <w:pPr>
        <w:spacing w:after="0"/>
        <w:ind w:left="0"/>
        <w:jc w:val="left"/>
      </w:pPr>
      <w:r>
        <w:rPr>
          <w:rFonts w:ascii="Times New Roman"/>
          <w:b/>
          <w:i w:val="false"/>
          <w:color w:val="000000"/>
        </w:rPr>
        <w:t xml:space="preserve"> Таблица 4 – Научно-организационное сопровождение, прочие услуги и работы</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7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8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 (гр.4 × гр.5)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7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7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78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78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7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7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78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79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7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7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79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79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7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7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(4-й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79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7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79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7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79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80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(5-й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801"/>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802"/>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8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804"/>
          <w:p>
            <w:pPr>
              <w:spacing w:after="20"/>
              <w:ind w:left="20"/>
              <w:jc w:val="both"/>
            </w:pPr>
            <w:r>
              <w:rPr>
                <w:rFonts w:ascii="Times New Roman"/>
                <w:b w:val="false"/>
                <w:i w:val="false"/>
                <w:color w:val="000000"/>
                <w:sz w:val="20"/>
              </w:rPr>
              <w:t>
</w:t>
            </w:r>
            <w:r>
              <w:rPr>
                <w:rFonts w:ascii="Times New Roman"/>
                <w:b w:val="false"/>
                <w:i w:val="false"/>
                <w:color w:val="000000"/>
                <w:sz w:val="20"/>
              </w:rPr>
              <w:t>Итого (гр.1 + гр.2 + гр.3+гр.4+гр.5), тенге</w:t>
            </w:r>
          </w:p>
          <w:bookmarkEnd w:id="8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5" w:id="805"/>
    <w:p>
      <w:pPr>
        <w:spacing w:after="0"/>
        <w:ind w:left="0"/>
        <w:jc w:val="left"/>
      </w:pPr>
      <w:r>
        <w:rPr>
          <w:rFonts w:ascii="Times New Roman"/>
          <w:b/>
          <w:i w:val="false"/>
          <w:color w:val="000000"/>
        </w:rPr>
        <w:t xml:space="preserve"> Таблица 5 – Приобретение материалов, оборудования и (или) программного обеспечения </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8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06"/>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 (гр.4 × гр.5)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8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8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80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81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8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8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81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81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8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8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81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81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8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82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(4-й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82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822"/>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8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8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82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(5-й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82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82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8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828"/>
          <w:p>
            <w:pPr>
              <w:spacing w:after="20"/>
              <w:ind w:left="20"/>
              <w:jc w:val="both"/>
            </w:pPr>
            <w:r>
              <w:rPr>
                <w:rFonts w:ascii="Times New Roman"/>
                <w:b w:val="false"/>
                <w:i w:val="false"/>
                <w:color w:val="000000"/>
                <w:sz w:val="20"/>
              </w:rPr>
              <w:t>
</w:t>
            </w:r>
            <w:r>
              <w:rPr>
                <w:rFonts w:ascii="Times New Roman"/>
                <w:b w:val="false"/>
                <w:i w:val="false"/>
                <w:color w:val="000000"/>
                <w:sz w:val="20"/>
              </w:rPr>
              <w:t>Итого (гр.1 + гр.2 + гр.3+гр.4+гр.5), тенге</w:t>
            </w:r>
          </w:p>
          <w:bookmarkEnd w:id="8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4" w:id="829"/>
    <w:p>
      <w:pPr>
        <w:spacing w:after="0"/>
        <w:ind w:left="0"/>
        <w:jc w:val="left"/>
      </w:pPr>
      <w:r>
        <w:rPr>
          <w:rFonts w:ascii="Times New Roman"/>
          <w:b/>
          <w:i w:val="false"/>
          <w:color w:val="000000"/>
        </w:rPr>
        <w:t xml:space="preserve"> Таблица 6 – Расходы на аренду, эксплуатационные расходы оборудования и техники, используемых для реализации исследований</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8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30"/>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831"/>
          <w:p>
            <w:pPr>
              <w:spacing w:after="20"/>
              <w:ind w:left="20"/>
              <w:jc w:val="both"/>
            </w:pPr>
            <w:r>
              <w:rPr>
                <w:rFonts w:ascii="Times New Roman"/>
                <w:b w:val="false"/>
                <w:i w:val="false"/>
                <w:color w:val="000000"/>
                <w:sz w:val="20"/>
              </w:rPr>
              <w:t>
Всего, тенге</w:t>
            </w:r>
          </w:p>
          <w:bookmarkEnd w:id="831"/>
          <w:p>
            <w:pPr>
              <w:spacing w:after="20"/>
              <w:ind w:left="20"/>
              <w:jc w:val="both"/>
            </w:pPr>
            <w:r>
              <w:rPr>
                <w:rFonts w:ascii="Times New Roman"/>
                <w:b w:val="false"/>
                <w:i w:val="false"/>
                <w:color w:val="000000"/>
                <w:sz w:val="20"/>
              </w:rPr>
              <w:t>
(гр.4 × гр.5)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8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8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83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83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8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8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83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83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8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8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84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84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8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84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(4-й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84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84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8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8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8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(5-й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850"/>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851"/>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8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853"/>
          <w:p>
            <w:pPr>
              <w:spacing w:after="20"/>
              <w:ind w:left="20"/>
              <w:jc w:val="both"/>
            </w:pPr>
            <w:r>
              <w:rPr>
                <w:rFonts w:ascii="Times New Roman"/>
                <w:b w:val="false"/>
                <w:i w:val="false"/>
                <w:color w:val="000000"/>
                <w:sz w:val="20"/>
              </w:rPr>
              <w:t>
</w:t>
            </w:r>
            <w:r>
              <w:rPr>
                <w:rFonts w:ascii="Times New Roman"/>
                <w:b w:val="false"/>
                <w:i w:val="false"/>
                <w:color w:val="000000"/>
                <w:sz w:val="20"/>
              </w:rPr>
              <w:t>Итого (гр.1 + гр.2 + гр.3+гр.4+гр.5)</w:t>
            </w:r>
          </w:p>
          <w:bookmarkEnd w:id="8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7" w:id="854"/>
    <w:p>
      <w:pPr>
        <w:spacing w:after="0"/>
        <w:ind w:left="0"/>
        <w:jc w:val="left"/>
      </w:pPr>
      <w:r>
        <w:rPr>
          <w:rFonts w:ascii="Times New Roman"/>
          <w:b/>
          <w:i w:val="false"/>
          <w:color w:val="000000"/>
        </w:rPr>
        <w:t xml:space="preserve"> Таблица 7 - План работ по реализации </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8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55"/>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856"/>
          <w:p>
            <w:pPr>
              <w:spacing w:after="20"/>
              <w:ind w:left="20"/>
              <w:jc w:val="both"/>
            </w:pPr>
            <w:r>
              <w:rPr>
                <w:rFonts w:ascii="Times New Roman"/>
                <w:b w:val="false"/>
                <w:i w:val="false"/>
                <w:color w:val="000000"/>
                <w:sz w:val="20"/>
              </w:rPr>
              <w:t>
Наименование</w:t>
            </w:r>
          </w:p>
          <w:bookmarkEnd w:id="856"/>
          <w:p>
            <w:pPr>
              <w:spacing w:after="20"/>
              <w:ind w:left="20"/>
              <w:jc w:val="both"/>
            </w:pPr>
            <w:r>
              <w:rPr>
                <w:rFonts w:ascii="Times New Roman"/>
                <w:b w:val="false"/>
                <w:i w:val="false"/>
                <w:color w:val="000000"/>
                <w:sz w:val="20"/>
              </w:rPr>
              <w:t>
задач и мероприятий по их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реализации проекта (в разрезе задач и мероприятий), форма завершения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857"/>
          <w:p>
            <w:pPr>
              <w:spacing w:after="20"/>
              <w:ind w:left="20"/>
              <w:jc w:val="both"/>
            </w:pPr>
            <w:r>
              <w:rPr>
                <w:rFonts w:ascii="Times New Roman"/>
                <w:b w:val="false"/>
                <w:i w:val="false"/>
                <w:color w:val="000000"/>
                <w:sz w:val="20"/>
              </w:rPr>
              <w:t>
</w:t>
            </w:r>
            <w:r>
              <w:rPr>
                <w:rFonts w:ascii="Times New Roman"/>
                <w:b w:val="false"/>
                <w:i w:val="false"/>
                <w:color w:val="000000"/>
                <w:sz w:val="20"/>
              </w:rPr>
              <w:t>20____ год</w:t>
            </w:r>
          </w:p>
          <w:bookmarkEnd w:id="85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858"/>
          <w:p>
            <w:pPr>
              <w:spacing w:after="20"/>
              <w:ind w:left="20"/>
              <w:jc w:val="both"/>
            </w:pPr>
            <w:r>
              <w:rPr>
                <w:rFonts w:ascii="Times New Roman"/>
                <w:b w:val="false"/>
                <w:i w:val="false"/>
                <w:color w:val="000000"/>
                <w:sz w:val="20"/>
              </w:rPr>
              <w:t>
</w:t>
            </w:r>
            <w:r>
              <w:rPr>
                <w:rFonts w:ascii="Times New Roman"/>
                <w:b w:val="false"/>
                <w:i w:val="false"/>
                <w:color w:val="000000"/>
                <w:sz w:val="20"/>
              </w:rPr>
              <w:t>20____год</w:t>
            </w:r>
          </w:p>
          <w:bookmarkEnd w:id="85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859"/>
          <w:p>
            <w:pPr>
              <w:spacing w:after="20"/>
              <w:ind w:left="20"/>
              <w:jc w:val="both"/>
            </w:pPr>
            <w:r>
              <w:rPr>
                <w:rFonts w:ascii="Times New Roman"/>
                <w:b w:val="false"/>
                <w:i w:val="false"/>
                <w:color w:val="000000"/>
                <w:sz w:val="20"/>
              </w:rPr>
              <w:t>
</w:t>
            </w:r>
            <w:r>
              <w:rPr>
                <w:rFonts w:ascii="Times New Roman"/>
                <w:b w:val="false"/>
                <w:i w:val="false"/>
                <w:color w:val="000000"/>
                <w:sz w:val="20"/>
              </w:rPr>
              <w:t>20_____ год</w:t>
            </w:r>
          </w:p>
          <w:bookmarkEnd w:id="85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860"/>
          <w:p>
            <w:pPr>
              <w:spacing w:after="20"/>
              <w:ind w:left="20"/>
              <w:jc w:val="both"/>
            </w:pPr>
            <w:r>
              <w:rPr>
                <w:rFonts w:ascii="Times New Roman"/>
                <w:b w:val="false"/>
                <w:i w:val="false"/>
                <w:color w:val="000000"/>
                <w:sz w:val="20"/>
              </w:rPr>
              <w:t>
</w:t>
            </w:r>
            <w:r>
              <w:rPr>
                <w:rFonts w:ascii="Times New Roman"/>
                <w:b w:val="false"/>
                <w:i w:val="false"/>
                <w:color w:val="000000"/>
                <w:sz w:val="20"/>
              </w:rPr>
              <w:t>20_____ год</w:t>
            </w:r>
          </w:p>
          <w:bookmarkEnd w:id="86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861"/>
          <w:p>
            <w:pPr>
              <w:spacing w:after="20"/>
              <w:ind w:left="20"/>
              <w:jc w:val="both"/>
            </w:pPr>
            <w:r>
              <w:rPr>
                <w:rFonts w:ascii="Times New Roman"/>
                <w:b w:val="false"/>
                <w:i w:val="false"/>
                <w:color w:val="000000"/>
                <w:sz w:val="20"/>
              </w:rPr>
              <w:t>
</w:t>
            </w:r>
            <w:r>
              <w:rPr>
                <w:rFonts w:ascii="Times New Roman"/>
                <w:b w:val="false"/>
                <w:i w:val="false"/>
                <w:color w:val="000000"/>
                <w:sz w:val="20"/>
              </w:rPr>
              <w:t>20_____ год</w:t>
            </w:r>
          </w:p>
          <w:bookmarkEnd w:id="86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грантового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w:t>
            </w:r>
            <w:r>
              <w:br/>
            </w:r>
            <w:r>
              <w:rPr>
                <w:rFonts w:ascii="Times New Roman"/>
                <w:b w:val="false"/>
                <w:i w:val="false"/>
                <w:color w:val="000000"/>
                <w:sz w:val="20"/>
              </w:rPr>
              <w:t xml:space="preserve">финансирования научных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фундаментальные научные </w:t>
            </w:r>
            <w:r>
              <w:br/>
            </w:r>
            <w:r>
              <w:rPr>
                <w:rFonts w:ascii="Times New Roman"/>
                <w:b w:val="false"/>
                <w:i w:val="false"/>
                <w:color w:val="000000"/>
                <w:sz w:val="20"/>
              </w:rPr>
              <w:t>исследования</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постановлением Правительства РК от 27.09.2022 </w:t>
      </w:r>
      <w:r>
        <w:rPr>
          <w:rFonts w:ascii="Times New Roman"/>
          <w:b w:val="false"/>
          <w:i w:val="false"/>
          <w:color w:val="ff0000"/>
          <w:sz w:val="28"/>
        </w:rPr>
        <w:t>№ 755</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5" w:id="862"/>
    <w:p>
      <w:pPr>
        <w:spacing w:after="0"/>
        <w:ind w:left="0"/>
        <w:jc w:val="left"/>
      </w:pPr>
      <w:r>
        <w:rPr>
          <w:rFonts w:ascii="Times New Roman"/>
          <w:b/>
          <w:i w:val="false"/>
          <w:color w:val="000000"/>
        </w:rPr>
        <w:t xml:space="preserve"> Отчет об использовании выделенных средств научных организаций, осуществляющих фундаментальные научные исследования, на проведение исследования</w:t>
      </w:r>
    </w:p>
    <w:bookmarkEnd w:id="862"/>
    <w:bookmarkStart w:name="z2986" w:id="863"/>
    <w:p>
      <w:pPr>
        <w:spacing w:after="0"/>
        <w:ind w:left="0"/>
        <w:jc w:val="both"/>
      </w:pPr>
      <w:r>
        <w:rPr>
          <w:rFonts w:ascii="Times New Roman"/>
          <w:b w:val="false"/>
          <w:i w:val="false"/>
          <w:color w:val="000000"/>
          <w:sz w:val="28"/>
        </w:rPr>
        <w:t xml:space="preserve">
      Наименование исполнителя: _____________________________________ </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86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средств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8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8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8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8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86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(или) программного обеспечения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87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87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87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87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8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75" w:id="875"/>
      <w:r>
        <w:rPr>
          <w:rFonts w:ascii="Times New Roman"/>
          <w:b w:val="false"/>
          <w:i w:val="false"/>
          <w:color w:val="000000"/>
          <w:sz w:val="28"/>
        </w:rPr>
        <w:t>
      Примечание:</w:t>
      </w:r>
    </w:p>
    <w:bookmarkEnd w:id="875"/>
    <w:p>
      <w:pPr>
        <w:spacing w:after="0"/>
        <w:ind w:left="0"/>
        <w:jc w:val="both"/>
      </w:pPr>
      <w:r>
        <w:rPr>
          <w:rFonts w:ascii="Times New Roman"/>
          <w:b w:val="false"/>
          <w:i w:val="false"/>
          <w:color w:val="000000"/>
          <w:sz w:val="28"/>
        </w:rPr>
        <w:t xml:space="preserve">       за достоверность представленных сведений исполнитель несет ответственность в </w:t>
      </w:r>
    </w:p>
    <w:p>
      <w:pPr>
        <w:spacing w:after="0"/>
        <w:ind w:left="0"/>
        <w:jc w:val="both"/>
      </w:pPr>
      <w:r>
        <w:rPr>
          <w:rFonts w:ascii="Times New Roman"/>
          <w:b w:val="false"/>
          <w:i w:val="false"/>
          <w:color w:val="000000"/>
          <w:sz w:val="28"/>
        </w:rPr>
        <w:t xml:space="preserve">       установленном законодательством порядке.</w:t>
      </w:r>
    </w:p>
    <w:p>
      <w:pPr>
        <w:spacing w:after="0"/>
        <w:ind w:left="0"/>
        <w:jc w:val="both"/>
      </w:pPr>
      <w:r>
        <w:rPr>
          <w:rFonts w:ascii="Times New Roman"/>
          <w:b w:val="false"/>
          <w:i w:val="false"/>
          <w:color w:val="000000"/>
          <w:sz w:val="28"/>
        </w:rPr>
        <w:t xml:space="preserve">       Руководитель организации _________________       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Бухгалтер-экономист ___________________       _____________________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3076" w:id="876"/>
    <w:p>
      <w:pPr>
        <w:spacing w:after="0"/>
        <w:ind w:left="0"/>
        <w:jc w:val="left"/>
      </w:pPr>
      <w:r>
        <w:rPr>
          <w:rFonts w:ascii="Times New Roman"/>
          <w:b/>
          <w:i w:val="false"/>
          <w:color w:val="000000"/>
        </w:rPr>
        <w:t xml:space="preserve"> Отчет об использовании выделенных средств научных организаций, осуществляющих фундаментальные научные исследования, на текущее обеспечение научной инфраструктуры, оплату труда</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87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средств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8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8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8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(вода, газ, электроэнергия, отопление, канализация, вентиляция)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8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 и универсальных услуг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8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88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товаров, относящихся к основным средствам, расходных материалов, приобретение прочих товаров, прочие текущие затраты, затраты на охрану (охрана объекта и (или) имущества физических и юридических лиц, в том числе при его транспортировке), затраты на охранную сигнализацию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88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(амортизация) основных средств, используемых в научной и (или) научно-технической деятельности, текущий ремонт здания,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88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для размещения административного аппарата, лабораторий и иных помещений (энергоблок, виварий, складские помещения и т.д.), используемых для выполнения фундаментальных научных исследований, в случае их отсутствия на балансе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88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8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65" w:id="888"/>
      <w:r>
        <w:rPr>
          <w:rFonts w:ascii="Times New Roman"/>
          <w:b w:val="false"/>
          <w:i w:val="false"/>
          <w:color w:val="000000"/>
          <w:sz w:val="28"/>
        </w:rPr>
        <w:t>
      Примечание:</w:t>
      </w:r>
    </w:p>
    <w:bookmarkEnd w:id="888"/>
    <w:p>
      <w:pPr>
        <w:spacing w:after="0"/>
        <w:ind w:left="0"/>
        <w:jc w:val="both"/>
      </w:pPr>
      <w:r>
        <w:rPr>
          <w:rFonts w:ascii="Times New Roman"/>
          <w:b w:val="false"/>
          <w:i w:val="false"/>
          <w:color w:val="000000"/>
          <w:sz w:val="28"/>
        </w:rPr>
        <w:t xml:space="preserve">       за достоверность представленных сведений исполнитель несет ответственность в </w:t>
      </w:r>
    </w:p>
    <w:p>
      <w:pPr>
        <w:spacing w:after="0"/>
        <w:ind w:left="0"/>
        <w:jc w:val="both"/>
      </w:pPr>
      <w:r>
        <w:rPr>
          <w:rFonts w:ascii="Times New Roman"/>
          <w:b w:val="false"/>
          <w:i w:val="false"/>
          <w:color w:val="000000"/>
          <w:sz w:val="28"/>
        </w:rPr>
        <w:t xml:space="preserve">       установленном законодательством порядке.</w:t>
      </w:r>
    </w:p>
    <w:p>
      <w:pPr>
        <w:spacing w:after="0"/>
        <w:ind w:left="0"/>
        <w:jc w:val="both"/>
      </w:pPr>
      <w:r>
        <w:rPr>
          <w:rFonts w:ascii="Times New Roman"/>
          <w:b w:val="false"/>
          <w:i w:val="false"/>
          <w:color w:val="000000"/>
          <w:sz w:val="28"/>
        </w:rPr>
        <w:t xml:space="preserve">       Руководитель организации __________________       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Бухгалтер-экономист ___________________             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