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02a5" w14:textId="749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декабря 2006 года №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2011 года № 426. Утратило силу постановлением Правительства Республики Казахстан от 5 июля 2012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05.07.2012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2006 года № 1181 "Об утверждении Правил проведения конкурсов на строительство объектов туристского и рекреационного назначения на особо охраняемых природных территориях" (САПП Республики Казахстан, 2006 г., № 46, ст. 496)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конкурсов на строительство объектов туристского и рекреационного назначения на особо охраняемых природных территориях,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гарантийное письмо о предоставлении лицензии субподрядчиков (далее - гарантийное письмо).";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гарантийного письма разрешение на строительство (реконструкцию) объекта выдается после предоставления копий лицензий субподрядчиков.";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победитель конкурса предоставивший гарантийное письмо в течение 3-х месяцев со дня заключения договора аренды не предоставит копию лицензии субподрядчика, конкурсная комиссия определяет победителя из числа остальных участников конкурса либо данный лот выносится на следующий конкурс.".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