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ffe8" w14:textId="626f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февраля 2011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2011 года № 364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2011 года № 151 "О Стратегическом плане Национального космического агентства Республики Казахстан на 2011-2015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космического агентства Республики Казахстан на 2011-2015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"7.1. 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"Кредитование создания космического ракетного комплекса "Байтерек":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строки "объем бюджетных расходов" цифру "0" заменить цифрами "3 587 617";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"7.2.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бюджетных расходов:" цифры "35 304 595" заменить цифрами "38 892 212";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программы развития" цифры "32 879 382" заменить цифрами "36 466 999".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