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5d99" w14:textId="64e5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февраля 2011 года № 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2011 года № 160 "Об утверждении Стратегического плана Министерства образования и науки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доступности качественного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доступности качественного школьного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 "Предоставление качественных услуг школьного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033"/>
        <w:gridCol w:w="853"/>
        <w:gridCol w:w="933"/>
        <w:gridCol w:w="873"/>
        <w:gridCol w:w="993"/>
        <w:gridCol w:w="1113"/>
        <w:gridCol w:w="893"/>
        <w:gridCol w:w="813"/>
        <w:gridCol w:w="109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(e-learning), внедренного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школах,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объема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ИКТ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1133"/>
        <w:gridCol w:w="993"/>
        <w:gridCol w:w="933"/>
        <w:gridCol w:w="953"/>
        <w:gridCol w:w="733"/>
        <w:gridCol w:w="1053"/>
        <w:gridCol w:w="953"/>
        <w:gridCol w:w="873"/>
        <w:gridCol w:w="973"/>
      </w:tblGrid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Доля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ИКТ проектах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закупок: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IT-услугах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 коробочного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(лицензионного) 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объеме сектора IT-оборудования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1.3</w:t>
      </w:r>
      <w:r>
        <w:rPr>
          <w:rFonts w:ascii="Times New Roman"/>
          <w:b w:val="false"/>
          <w:i w:val="false"/>
          <w:color w:val="000000"/>
          <w:sz w:val="28"/>
        </w:rPr>
        <w:t xml:space="preserve"> "Функционирование эффективной системы технического и профессионального образования, интегрированной в мировое образовательное пространство, к 2020 году":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1.3.2 "Повышение качества подготовки и конкурентоспособности кадров":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"2001 год" строки "9. Доля организаций технического и профессионального образования (государственных), внедривших систему электронного обучения, от их общего количества" вносится изменение на государственном языке, цифры на русском языке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1353"/>
        <w:gridCol w:w="953"/>
        <w:gridCol w:w="873"/>
        <w:gridCol w:w="953"/>
        <w:gridCol w:w="773"/>
        <w:gridCol w:w="873"/>
        <w:gridCol w:w="933"/>
        <w:gridCol w:w="853"/>
        <w:gridCol w:w="993"/>
      </w:tblGrid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Доля женщин-директоров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количества директоров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ТиПО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 для достижения показателей прямых результатов"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3"/>
        <w:gridCol w:w="1253"/>
        <w:gridCol w:w="1213"/>
        <w:gridCol w:w="1133"/>
        <w:gridCol w:w="1453"/>
        <w:gridCol w:w="1293"/>
      </w:tblGrid>
      <w:tr>
        <w:trPr>
          <w:trHeight w:val="30" w:hRule="atLeast"/>
        </w:trPr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Распространение и пропаганда передового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высококвалифицированных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системы ТиПО,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женщин-руководителей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1.4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"Качество высшего образования Казахстана соответствует лучшим мировым практикам в области образования к 2020 году":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1.4.1 "Функционирование высшей школы Казахстана в соответствии с основными параметрами Болонского процесса":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 для достижения показателей прямых результатов"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1213"/>
        <w:gridCol w:w="1173"/>
        <w:gridCol w:w="1173"/>
        <w:gridCol w:w="1353"/>
        <w:gridCol w:w="1293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"4. Разработка механизма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образовательной накопительной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1.4.2 "Повышение качества высшего и послевузовского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1213"/>
        <w:gridCol w:w="953"/>
        <w:gridCol w:w="1133"/>
        <w:gridCol w:w="953"/>
        <w:gridCol w:w="953"/>
        <w:gridCol w:w="913"/>
        <w:gridCol w:w="933"/>
        <w:gridCol w:w="933"/>
        <w:gridCol w:w="95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Количество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гендерночувствительных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курсов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 для достижения показателей прямых результатов"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3"/>
        <w:gridCol w:w="1093"/>
        <w:gridCol w:w="913"/>
        <w:gridCol w:w="913"/>
        <w:gridCol w:w="873"/>
        <w:gridCol w:w="853"/>
      </w:tblGrid>
      <w:tr>
        <w:trPr>
          <w:trHeight w:val="30" w:hRule="atLeast"/>
        </w:trPr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Разработка вузами элективных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 по вопросам гендерного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равенства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"Научное и научно-техническое обеспечение форсированного индустриально-инновационного развития страны";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 "Подготовка научных кадров и их стимулирование к исследовательской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153"/>
        <w:gridCol w:w="773"/>
        <w:gridCol w:w="773"/>
        <w:gridCol w:w="813"/>
        <w:gridCol w:w="813"/>
        <w:gridCol w:w="693"/>
        <w:gridCol w:w="813"/>
        <w:gridCol w:w="753"/>
        <w:gridCol w:w="853"/>
      </w:tblGrid>
      <w:tr>
        <w:trPr>
          <w:trHeight w:val="3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женщин, выполняющих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от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исследователей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"Мероприятиях для достижения показателей прямых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933"/>
        <w:gridCol w:w="893"/>
        <w:gridCol w:w="853"/>
        <w:gridCol w:w="853"/>
        <w:gridCol w:w="873"/>
      </w:tblGrid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имиджевой политике в области науки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933"/>
        <w:gridCol w:w="873"/>
        <w:gridCol w:w="833"/>
        <w:gridCol w:w="853"/>
        <w:gridCol w:w="873"/>
      </w:tblGrid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7 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имиджевой политике в области науки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2.1.4 "Разработаны механизмы для успешного трансферта технологий исследовательскими центрами при университетах":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 для достижения показателей прямых результатов"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893"/>
        <w:gridCol w:w="833"/>
        <w:gridCol w:w="813"/>
        <w:gridCol w:w="813"/>
        <w:gridCol w:w="873"/>
      </w:tblGrid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Выработка механизма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к инновационной деятельности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патриотического самосознания и гражданской активности молодежи":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3.2.1 "Повышение гражданской активности молодежи и патриотическое воспитание" вносится изменение на государственном языке, нумерация задачи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3.2.1 "Повышение гражданской активности молодежи и патриотическое воспитание":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1653"/>
        <w:gridCol w:w="1033"/>
        <w:gridCol w:w="973"/>
        <w:gridCol w:w="913"/>
        <w:gridCol w:w="973"/>
        <w:gridCol w:w="833"/>
        <w:gridCol w:w="873"/>
        <w:gridCol w:w="1073"/>
        <w:gridCol w:w="873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Ежегодное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проектов, реализуемых 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молодежными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НПО, 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бизнес-сектора,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21*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21*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"Мероприятия для достижения показателей прямых результатов"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3"/>
        <w:gridCol w:w="1053"/>
        <w:gridCol w:w="1073"/>
        <w:gridCol w:w="1013"/>
        <w:gridCol w:w="933"/>
        <w:gridCol w:w="1073"/>
      </w:tblGrid>
      <w:tr>
        <w:trPr>
          <w:trHeight w:val="30" w:hRule="atLeast"/>
        </w:trPr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Реализация социально-значимых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совместно с молодежными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по формированию патриотизма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(семинары-тренинги,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акции, конференции, встречи,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7.1.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"Формирование и реализация государственной политики в области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"1. Обеспечении функционирования, международном сотрудничестве и стратегическом планировании Министерства (ДСПиИТ, ДОиКР, ДФиИП, ДПОиГЗ)":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"Ориентировочное количество подписанных международных договоров (соглашений)" цифры "17" заменить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"Подготовка специалистов в организациях технического и профессионального, послесреднего образования и оказание социальной поддержки обучающимся":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"Предполагаемый средний расход на подготовку 1-го обучающегося (без учета стипендии и компенсации на проезд)" цифры "396,7" заменить цифрами "396,8";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"1 974 494" заменить цифрами "1 974 848";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"Строительство и реконструкция объектов образования и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прямого результата"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913"/>
        <w:gridCol w:w="713"/>
        <w:gridCol w:w="673"/>
        <w:gridCol w:w="773"/>
        <w:gridCol w:w="713"/>
        <w:gridCol w:w="813"/>
        <w:gridCol w:w="673"/>
        <w:gridCol w:w="793"/>
      </w:tblGrid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с ограниченными возможностями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документаций по 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и типового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профильных школ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"6 014 865" заменить цифрами "8 412 467";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"Методологическое обеспечение системы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"описание"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"Издание и перевод на государственный язык учебной литературы для высших учебных заведений. Проведение консалтинговых, исследовательских услуг по мониторингу реформирования системы образования. Создание цифровых образовательных ресурсов.";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рейтинга высших учебных заведений" цифры "144" заменить цифрами "81";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"1 192 617" заменить цифрами "1 578 464";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"Обучение и воспитание одаренных детей":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"описание" слова "Повышение квалификации. Организация и проведение работы виртуальных и летних школ. Ведение работы по организации, мониторингу и контролю за образовательной деятельностью Интеллектуальных школ Первого Президента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"Обучение и повышение квалификации. Привлечение иностранных педагогов в "Назарбаев Интеллектуальные школы". Организация и проведение работы виртуальных и летних школ. Ведение работы по организации, мониторингу и контролю за образовательной деятельностью "Назарбаев Интеллектуальные школы".";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среднегодовое количество учащихся в интеллектуальных школах, интернатах, предшколах, детских садах, учебно-оздоровительных лагерях" цифры "4 597" заменить цифрами "4 091";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"государственных учреждениях" цифры "606,6" заменить цифрами "611,5";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"государственных предприятиях" цифры "149,5" заменить цифрами "157,1";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"10 243 550" заменить цифрами "10 303 204";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"Проведение республиканских школьных олимпиад, конкурсов, внешкольных мероприятий республиканского значения":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мероприятий" цифры "126" заменить цифрами "127";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"385 955" заменить цифрами "410 805";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"11 582 899" заменить цифрами "11 972 754";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012 "Целевые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 и бюджету города Алматы для сейсмоусиления объектов образования"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"Капитальные расходы государственных организаций в сфере обеспечения науки":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прямого результата"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3"/>
        <w:gridCol w:w="953"/>
        <w:gridCol w:w="733"/>
        <w:gridCol w:w="713"/>
        <w:gridCol w:w="853"/>
        <w:gridCol w:w="593"/>
        <w:gridCol w:w="713"/>
        <w:gridCol w:w="833"/>
        <w:gridCol w:w="633"/>
      </w:tblGrid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музейных экспонатов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экспозиционного оборудования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механического оборудования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конечного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"Доля приобретенных товаров, относящихся к основным средствам" цифры "50"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913"/>
        <w:gridCol w:w="893"/>
        <w:gridCol w:w="953"/>
        <w:gridCol w:w="1213"/>
        <w:gridCol w:w="1053"/>
        <w:gridCol w:w="1093"/>
        <w:gridCol w:w="953"/>
        <w:gridCol w:w="1093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экспоната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экспозиционного оборудования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механического оборудования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"31 231" заменить цифрами "432 171";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"Подготовка кадров в области культуры и искусства":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"Планируемые средние текущие расходы на одного обучающегося (без капитальных расходов)" цифры "913" заменить цифрами "959";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"3 740 551" заменить цифрами "3 790 776";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023 "Повышение квалификации и переподготовка кадров государственных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"описание" дополнить словами "Повышение квалификации педагогов по семейному воспитанию.";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среднее количество слушателей, проходящих курсы повышения квалификации и переподготовки кадров различного профиля новой формации, по технологии 12-летнего образования, а также стажировку и повышение квалификации за рубежом":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после слов "12-летнего образования," дополнить словами "по семейному воспитанию,";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цифры "16 025" заменить цифрами "16 095";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"Предполагаемая средняя стоимость обучения 1 слушателя в год, проходящего курсы повышения квалификации и переподготовки кадров" цифры "25 390" заменить цифрами "26 833";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"445 451" заменить цифрами "470 451";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"Подготовка специалистов в высших учебных заведениях за рубежом в рамках программы "Болашак":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"15 824 401" заменить цифрами "12 891 068";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"Целевые текущие трансферты областным бюджетам, бюджетам городов Астаны и Алматы в реализацию Государственной программы развития образования в Республике Казахстан на 2011 - 2020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"описание" слова "на внедрение системы электронного обучения в организациях среднего и технического профессионального образования; на обеспечение доступа организаций образования к сети Интернет;"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"7 858 712" заменить цифрами "6 611 612";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"Оценка уровня знания казахского языка граждан Республики Казахстан и проведение внешней оценки качества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"описание" дополнить предложением "Участие в проекте международного исследования образовательных достижений учащихся PISA.";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прямого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793"/>
        <w:gridCol w:w="813"/>
        <w:gridCol w:w="713"/>
        <w:gridCol w:w="933"/>
        <w:gridCol w:w="833"/>
        <w:gridCol w:w="773"/>
        <w:gridCol w:w="733"/>
        <w:gridCol w:w="813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PISA 2012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конечного результата"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793"/>
        <w:gridCol w:w="593"/>
        <w:gridCol w:w="653"/>
        <w:gridCol w:w="853"/>
        <w:gridCol w:w="793"/>
        <w:gridCol w:w="713"/>
        <w:gridCol w:w="613"/>
        <w:gridCol w:w="81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обучающихся, принявших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апробационном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исследовании PISA 2012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строки "объем бюджетных расходов" цифры "964 000" заменить цифрами "1 004 000";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035 "Капитальные расходы организаций образования":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"Ориентировочное количество государственных учреждений образования, в которых проведен капитальный ремонт зданий," цифру "2"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высших учебных заведениях" цифру "1"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"Ориентировочное количество государственных предприятий образования, в которых проведен капитальный ремонт зданий,":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 высших учебных заведениях" цифру "3" заменить цифрой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государственных учреждений образования, обеспеченных оборудованием и другими основными средствами" цифры "11" заменить цифрой "9";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"Предполагаемое количество государственных предприятий образования, обеспеченных оборудованием и другими основными средствами" цифры "17" заменить цифрой "4";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эффективности":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основных средств в среднем на 1 организацию":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слово "организацию" заменить словом "учреждение";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цифры "153,3" заменить цифрами "56,5";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основных средств в среднем на 1 организацию":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слово "организацию" заменить словом "предприятие";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 цифры "3,6" заменить цифрами "51,0";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"3 246 284" заменить цифрами "3 309 059";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"Проведение мероприятий по молодежной политике и патриотическому воспитанию граждан":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"Привлечение учащейся молодежи к озеленительным общественным работам" цифры "32 000" заменить цифрами "12 000";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"947 239" заменить цифрами "968 739";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047 "Создание АО "Информационно-аналитический центр" при Министерстве образования и науки Республики Казахстан", 051 "Создание АО "Национальный центр государственной научно-технической экспертизы", 052 "Внедрение системы электронного обучения в организациях среднего и технического профессионального образования", 053 "Целевые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образования", 054 "Целевые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"Фундаментальные и прикладные научные исследования":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"показатели прямого результата"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3"/>
        <w:gridCol w:w="753"/>
        <w:gridCol w:w="993"/>
        <w:gridCol w:w="933"/>
        <w:gridCol w:w="1273"/>
        <w:gridCol w:w="1013"/>
        <w:gridCol w:w="1113"/>
        <w:gridCol w:w="1093"/>
        <w:gridCol w:w="913"/>
      </w:tblGrid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 научно-публицистической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научных 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субъектов, подлежащих базовому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"11 880 790" заменить цифрами "14 678 870";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7.2.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"237 092 862,0" заменить цифрами "259 627 747,0";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"157 908 540,0" заменить цифрами "164 589 293,0";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"79 184 322,0" заменить цифрами "95 038 454,0".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361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818"/>
        <w:gridCol w:w="1463"/>
        <w:gridCol w:w="1523"/>
        <w:gridCol w:w="1022"/>
        <w:gridCol w:w="1162"/>
        <w:gridCol w:w="1062"/>
        <w:gridCol w:w="1988"/>
        <w:gridCol w:w="2029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областному бюджету Алматинской области и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для сейсмоусиления объектов образования»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детских садов, общеобразовательных школ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3-х сменных и аварийных школ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результата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школ: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сменных занятий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зданий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объектов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сменных школ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школ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при строительстве: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 садов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300 мест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600 мест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900 мест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 на 1200 мест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53 682 651,8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42 998 216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49 579 548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30 394 910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14 336 712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361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7"/>
        <w:gridCol w:w="847"/>
        <w:gridCol w:w="1153"/>
        <w:gridCol w:w="1825"/>
        <w:gridCol w:w="1356"/>
        <w:gridCol w:w="1418"/>
        <w:gridCol w:w="1418"/>
        <w:gridCol w:w="1397"/>
        <w:gridCol w:w="1419"/>
      </w:tblGrid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АО «Информационно-аналитический центр»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 образования и науки Республики Казахстан»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АО «Информационно-аналитический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 при Министерстве образования и науки Республики Казахстан»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аналитической деятельности и мониторинга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исследований, анализа и выработки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актуальным вопросам системы образования</w:t>
            </w:r>
          </w:p>
        </w:tc>
      </w:tr>
      <w:tr>
        <w:trPr>
          <w:trHeight w:val="30" w:hRule="atLeast"/>
        </w:trPr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результата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перечисление 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образования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361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5"/>
        <w:gridCol w:w="752"/>
        <w:gridCol w:w="1372"/>
        <w:gridCol w:w="1831"/>
        <w:gridCol w:w="1352"/>
        <w:gridCol w:w="1572"/>
        <w:gridCol w:w="1392"/>
        <w:gridCol w:w="1392"/>
        <w:gridCol w:w="1412"/>
      </w:tblGrid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«Создание АО «Национальный центр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экспертизы»»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АО «Национальный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 экспертизы»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научно-технической экспертизы</w:t>
            </w:r>
          </w:p>
        </w:tc>
      </w:tr>
      <w:tr>
        <w:trPr>
          <w:trHeight w:val="30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30" w:hRule="atLeast"/>
        </w:trPr>
        <w:tc>
          <w:tcPr>
            <w:tcW w:w="2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результата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экспертизы»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361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1"/>
        <w:gridCol w:w="884"/>
        <w:gridCol w:w="1310"/>
        <w:gridCol w:w="1756"/>
        <w:gridCol w:w="1350"/>
        <w:gridCol w:w="1574"/>
        <w:gridCol w:w="1371"/>
        <w:gridCol w:w="1452"/>
        <w:gridCol w:w="1372"/>
      </w:tblGrid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«Внедрение системы электронного обучения в организациях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технического профессионального образования»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(e-learning)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(e-learning),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обучения, от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1 247 100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361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697"/>
        <w:gridCol w:w="1502"/>
        <w:gridCol w:w="1683"/>
        <w:gridCol w:w="1361"/>
        <w:gridCol w:w="1542"/>
        <w:gridCol w:w="1361"/>
        <w:gridCol w:w="1442"/>
        <w:gridCol w:w="1382"/>
      </w:tblGrid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 учителям школ 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 городов Астаны и Алматы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доплаты за 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4 947 975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361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819"/>
        <w:gridCol w:w="1483"/>
        <w:gridCol w:w="1705"/>
        <w:gridCol w:w="1181"/>
        <w:gridCol w:w="1202"/>
        <w:gridCol w:w="1202"/>
        <w:gridCol w:w="1908"/>
        <w:gridCol w:w="1868"/>
      </w:tblGrid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обучения мастерам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технического и профессионального образования»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целевых текущих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 городов Астаны и Алматы на 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мастерам производственного обучения 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 за организацию производственного обучения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обучения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сентября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 результата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407 031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