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e700" w14:textId="f91e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июля 2010 года № 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2011 года № 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21 июля 2010 года № 749 "О некоторых вопросах решения проблем на рынке недвижимости"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целевое назначение кредита - завершение строительства торгово-развлекательного комплекса "Хан Шатыр" в городе Астане, в том числе погашение задолженности перед генеральными подрядчиками, в соответствии с проектно-сметной документацией;".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