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a6c3" w14:textId="b2ca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августа 2002 года №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289.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 (САПП Республики Казахстан, 2002 г., № 27, ст. 304)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проектов, строящихся за счет государственных инвестиций":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утверждения" дополнить пунктом 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Предпроектная (технико-экономические обоснования) и проектная (проектно-сметная) документация, разрабатываемая для технически сложных и технологически связанных (реализуемых поэтапно) объектов теплоэнергетического комплекса со сроком строительства более пяти лет, тепловой мощностью не менее 300 Гкал/час или электрической мощностью не менее 200 МВт, должна предусматривать в сводном сметном расчете строительства резерв средств, остающихся в распоряжении заказчика, в размере 10 % от сметного расчета стоимости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резерва средств, остающихся в распоряжении заказчика, в размере 10 % от сметного расчета стоимости строительства для технически сложных и технологически связанных (реализуемых поэтапно) объектов теплоэнергетического комплекса со сроком строительства более пяти лет, тепловой мощностью не менее 300 Гкал/час или электрической мощностью не менее 200 МВт, определяется уполномоченным органом по делам архитектуры, градостроительства и строительства по согласованию с уполномоченным органом в области индустриальной политики.".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