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f612" w14:textId="09ef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распределения и Правил использования средств на реализацию межсекторального и межведомственного взаимодействия по вопросам охраны здоровья граждан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2011 года № 257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 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2010 года № 1113 "О Государственной программе развития здравоохранения Республики Казахстан "Саламатты Қазақстан" на 2011 - 2015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 на реализацию межсекторального и межведомственного взаимодействия по вопросам охраны здоровья граждан на 2011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 на реализацию межсекторального и межведомственного взаимодействия по вопросам охраны здоровья граждан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Министерствам здравоохранения, образования и науки Республики Казахстан обеспечить перечисление целевых текущих трансфертов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30.05.2011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Центральным государственным и местным исполнительным органам ежеквартально до 5 числа месяца, следующего за отчетным, предоставлять в Министерство здравоохранения Республики Казахстан отчеты о ходе реализации межсекторального и межведомственного взаимодействия по вопросам охраны здоровья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здравоохранения Республики Казахстан раз в полгода к 10 числу месяца, следующего за отчетным, предоставлять в Правительство Республики Казахстан информацию о ходе реализации межсекторального и межведомственного взаимодействия по вопросам охраны здоровья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2011 года № 257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средств на реализацию межсекторального и</w:t>
      </w:r>
      <w:r>
        <w:br/>
      </w:r>
      <w:r>
        <w:rPr>
          <w:rFonts w:ascii="Times New Roman"/>
          <w:b/>
          <w:i w:val="false"/>
          <w:color w:val="000000"/>
        </w:rPr>
        <w:t>
межведомственного взаимодействия по вопросам охраны здоровья</w:t>
      </w:r>
      <w:r>
        <w:br/>
      </w:r>
      <w:r>
        <w:rPr>
          <w:rFonts w:ascii="Times New Roman"/>
          <w:b/>
          <w:i w:val="false"/>
          <w:color w:val="000000"/>
        </w:rPr>
        <w:t>
граждан на 2011 год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средств на реализацию межсекторального и межведомственного взаимодействия по вопросам охраны здоровья граждан (далее - Правила) разработаны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 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2010 года № 1113 "О Государственной программе развития здравоохранения Республики Казахстан "Саламатты Қазақстан" на 2011 - 2015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межсекторальное и межведомственное взаимодействие - взаимодействие государственных органов, частных и общественных организаций по улучшению опосредованных факторов, определяющих здоровье населения: образ жизни, окружающая среда, социально-экономические условия;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администраторы республиканских бюджетных программ - центральные уполномоченные органы в области образования и науки, здравоохранения, туризма и спорта, связи и информации, труда и социальной защиты, внутренних дел, чрезвычайных ситуаций, которые осуществляют финансирование мероприятий, реализуемых в рамках межсекторального и межведомственного взаимодействия по вопросам охраны здоровья и мониторинг их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18.10.2011 </w:t>
      </w:r>
      <w:r>
        <w:rPr>
          <w:rFonts w:ascii="Times New Roman"/>
          <w:b w:val="false"/>
          <w:i w:val="false"/>
          <w:color w:val="000000"/>
          <w:sz w:val="28"/>
        </w:rPr>
        <w:t>№ 1188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мероприятий, направленных на реализацию межсекторального и межведомственного взаимодействия по вопросам охраны здоровья граждан, производится в соответствии с бюджетным законодательством.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использования целевых текущих трансфертов областными</w:t>
      </w:r>
      <w:r>
        <w:br/>
      </w:r>
      <w:r>
        <w:rPr>
          <w:rFonts w:ascii="Times New Roman"/>
          <w:b/>
          <w:i w:val="false"/>
          <w:color w:val="000000"/>
        </w:rPr>
        <w:t>
бюджетами, бюджетами городов Астаны и Алматы на реализацию</w:t>
      </w:r>
      <w:r>
        <w:br/>
      </w:r>
      <w:r>
        <w:rPr>
          <w:rFonts w:ascii="Times New Roman"/>
          <w:b/>
          <w:i w:val="false"/>
          <w:color w:val="000000"/>
        </w:rPr>
        <w:t>
межсекторального и межведомственного взаимодействия по вопросам</w:t>
      </w:r>
      <w:r>
        <w:br/>
      </w:r>
      <w:r>
        <w:rPr>
          <w:rFonts w:ascii="Times New Roman"/>
          <w:b/>
          <w:i w:val="false"/>
          <w:color w:val="000000"/>
        </w:rPr>
        <w:t>
охраны здоровья граждан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Целевые текущие трансферты областным бюджетам, бюджетам городов Астаны и Алматы используются на реализацию мероприятий Государственной программы развития здравоохранения Республики Казахстан "Саламатты Қазақстан" на 2011 - 2015 годы в рамках межсекторального и межведомственного взаимодействия по вопросам охраны здоровья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Использование целевых текущих трансфертов на межсекторальное и межведомственное взаимодействие по вопросам охраны здоровья граждан осуществляется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 законодательством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Целевые текущие трансферты областным бюджетам, бюджетам городов Астаны и Алматы на реализацию социальных проектов по профилактике ВИЧ-инфекции среди лиц, находящихся и освободившихся из мест лишения свободы в рамках реализации Государственной программы развития здравоохранения Республики Казахстан "Саламатты Қазақстан" на 2011 - 2015 годы используются на реализацию программ профилактики ВИЧ-инфекции в местах заключения и внедрение программ социального сопровождения для лиц, освобождающихся из мест лишения свободы, на развитие потенциала неправительственных организаций для борьбы с ВИЧ/СПИД в местах лишения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Мероприятия по профилактике ВИЧ-инфекции среди лиц, находящихся и освободившихся из мест лишения свободы, в том числе организацию государственных закупок, осуществляют местные уполномоченные органы здравоохранения областей, городов Астаны и Алматы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Закуп услуг на реализацию социальных проектов по профилактике ВИЧ-инфекции среди лиц, находящихся и освободившихся из мест лишения свободы осуществляют управления здравоохранения областей,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Целевые текущие трансферты областным бюджетам, бюджетам городов Астаны и Алматы на реализацию мероприятий в рамках реализации Государственной программы развития здравоохранения Республики Казахстан "Саламатты Қазақстан" на 2011 - 2015 годы используются на обеспечение здорового питания детей и школьников, профилактику заболеваний, зависимых от питания и формирование физического и психического здоровья детей и подростков для включения в рацион питания детей в школах пищевых продуктов, обогащенных витаминно-минеральным комплексом, а также на разработку комплекса мероприятий по профилактике заболеваний опорно-двигательного аппарата среди детей школьного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Центральный уполномоченный орган в области образования и науки выступает единым организатором конкурсов товаров, работ и услуг по обеспечению здорового питания детей и школьников, профилактику заболеваний, зависимых от питания и формированию физического и психического здоровья детей и подростков.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Проведение мероприятий по профилактике заболеваний опорно-двигательного аппарата среди детей школьного возраста, по включению в рацион питания детей в школах пищевых продуктов, обогащенных витаминно-минеральным комплексом, опорно-двигательного аппарата среди детей школьного возраста осуществляют местные уполномоченные органы образования областей, городов Астаны и Алматы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Перечисление центральными уполномоченными органами в области здравоохранения, образования и науки целевых текущих трансфертов областным бюджетам, бюджетам городов Астаны и Алматы осуществляется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использования средств, выделяемых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
республиканских бюджетных программ, на реализацию мероприятий</w:t>
      </w:r>
      <w:r>
        <w:br/>
      </w:r>
      <w:r>
        <w:rPr>
          <w:rFonts w:ascii="Times New Roman"/>
          <w:b/>
          <w:i w:val="false"/>
          <w:color w:val="000000"/>
        </w:rPr>
        <w:t>
межсекторального и межведомственного взаимодействия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Средства, предусмотренные администраторам республиканских бюджетных программ на межсекторальное и межведомственное взаимодействие по вопросам охраны здоровья граждан, направляются на достижение следующих целей Государственной программы развития здравоохранения Республики Казахстан "Саламатты Қазақстан" на 2011 - 2015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формирование, сохранение и укрепление здорового образа жизни путем координации деятельности государственных, общественных и бизнес-структур;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здорового образа жизни путем системного и комплексного подхода к профилактике и усиление контроля за поведенческими факторами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здорового питания населения и профилактика заболеваний, зависимых от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физического и психического здоровья у детей и подростков;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снижение дорожно-транспортного травматизма и смертности от 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снижение безвозвратных потерь среди пострадавших при чрезвычайных ситуациях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снижение уровня заболеваемости и смертности от туберкулеза, ВИЧ/СПИД и других заболеваний в пенитенциарной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Использование средств, выделяемых на межсекторальное и межведомственное взаимодействие по вопросам охраны здоровья граждан осуществляется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 законодательством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Приобретение товаров, выполнение работ и оказание услуг для проведения мероприятий администраторами республиканских бюджетных программ осуществляется в соответствии с законодательством Республики Казахстан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медицинской техники, закупаемой Министерством внутренних дел Республики Казахстан для лечебно-профилактических учреждений уголовно-исполнительной системы Министерства внутренних дел Республики Казахстан, согласовывается с Министерством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постановлениями  Правительства РК от 30.05.2011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18.10.2011 </w:t>
      </w:r>
      <w:r>
        <w:rPr>
          <w:rFonts w:ascii="Times New Roman"/>
          <w:b w:val="false"/>
          <w:i w:val="false"/>
          <w:color w:val="000000"/>
          <w:sz w:val="28"/>
        </w:rPr>
        <w:t>№ 1188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Отчеты о ходе реализации межсекторального и межведомственного взаимодействия по вопросам охраны здоровья граждан, предоставляемые администраторами республиканских бюджетных программ и местными исполнительными органами должны содержать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фактическом выполнении мероприятий (стадий достижения результатов);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причинах недостижения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 освоении выделенных средств.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2011 года № 257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средств на реализацию межсекторального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межведомственного взаимодействия по вопросам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здоровья граждан на 2011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постановлениями  Правительства РК от 30.05.2011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18.10.2011 </w:t>
      </w:r>
      <w:r>
        <w:rPr>
          <w:rFonts w:ascii="Times New Roman"/>
          <w:b w:val="false"/>
          <w:i w:val="false"/>
          <w:color w:val="ff0000"/>
          <w:sz w:val="28"/>
        </w:rPr>
        <w:t>№ 1188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05.12.2011 </w:t>
      </w:r>
      <w:r>
        <w:rPr>
          <w:rFonts w:ascii="Times New Roman"/>
          <w:b w:val="false"/>
          <w:i w:val="false"/>
          <w:color w:val="ff0000"/>
          <w:sz w:val="28"/>
        </w:rPr>
        <w:t>№ 1456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7823"/>
        <w:gridCol w:w="3187"/>
        <w:gridCol w:w="2281"/>
      </w:tblGrid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мероприятий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 Формирование, сохранение и укрепление здоровья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координации деятельности государственных, общественных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бизнес-структур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исследование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максимальной продолжительности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во вредных условиях труда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9 809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5.1.1. Формирование здорового образа жизни путем системного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комплексного подхода к профилактике и усиление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поведенческими факторами риска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издать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информационно-пропагандистские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печатные издания и провести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проекты на телерадиовещательных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каналах по профилактике и 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табакокурения, злоупотребления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алкоголем и употребления наркотиков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привлечением видных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деятелей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98 640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социальные видеоролики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пропаганде спорта и 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 провести ежегодные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отраслевые спартакиады по массовым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на республиканском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телевизионную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 «Саламатты Қазақстан»,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посвященную вопросам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на государственном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языках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5.1.2. Обеспечение здорового питания населения и профилактика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заболеваний, зависимых от питания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у населения навыки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здорового питания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 продуктов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163 764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информационно-пропагандистскую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компанию по вопросам здорового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32 435</w:t>
            </w:r>
          </w:p>
        </w:tc>
      </w:tr>
      <w:tr>
        <w:trPr>
          <w:trHeight w:val="915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Включить в рацион питания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школах пищевые продукты, обогащенные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витаминно-минеральным комплексом,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по целевым текущим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трансфертам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(Талгарского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района) на реализацию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«Саламатты Қазақстан»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2011-2015 годы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5.1.3. Формирование физического и психического здоровья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</w:t>
            </w:r>
          </w:p>
        </w:tc>
      </w:tr>
      <w:tr>
        <w:trPr>
          <w:trHeight w:val="51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комплекс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опорно-двигательного аппарата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школьного возраста,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целевым текущим трансфертам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городскому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39 632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информационную кампанию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(выпуск видео и аудио роликов)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психологического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5.1.4. Снижение дорожно-транспортного травматизма и 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него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социальные ролики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дорожного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их прокат на центральных,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телеканалах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специализированную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республиканском телеканале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актуальным вопросам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дорожно-транспортных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происшествий и пострадавших в них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«ДТП»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74 538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5.1.5. Снижение безвозвратных потерь среди пострадавших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 природного и техногенного характера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вертолетов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13 701 118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6 трассовых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экстренной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медико-спасательной помощи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378 491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5.1.6. Снижение уровня заболеваемости и смертности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туберкулеза и ВИЧ/СПИД в пенитенциарной системе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медицинским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совершенствования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больным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туберкулезом, ВИЧ/СПИД и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1 091 000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Издать и распространить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материалы,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направленные на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здорового образа жизни,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туберкулеза, ВИЧ/СПИД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заключенных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Повысить потенциал НПО, 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ВИЧ/СПИДа, укрепить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между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неправительственными организациями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36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социальные проекты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ВИЧ-инфекции среди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и освободившихся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свободы, 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целевым текущим трансфертам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 городов Астаны, Алматы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6 789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15 854 413</w:t>
            </w:r>
          </w:p>
        </w:tc>
      </w:tr>
    </w:tbl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НПО - Неправительственные организации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