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3df9" w14:textId="47f3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областными бюджетами, бюджетами городов Астаны и Алматы на 2011 год на субсидирование повышения урожайности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2011 года № 234. Утратило силу постановлением Правительства Республики Казахстан от 13 декабря 2011 года № 1518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13.12.2011 </w:t>
      </w:r>
      <w:r>
        <w:rPr>
          <w:rFonts w:ascii="Times New Roman"/>
          <w:b w:val="false"/>
          <w:i w:val="false"/>
          <w:color w:val="ff0000"/>
          <w:sz w:val="28"/>
        </w:rPr>
        <w:t>№ 1518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областными бюджетами, бюджетами городов Астаны и Алматы на 2011 год на субсидирование повышения урожайности продукции растениеводства.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2011 года № 234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областными бюджетами,</w:t>
      </w:r>
      <w:r>
        <w:br/>
      </w:r>
      <w:r>
        <w:rPr>
          <w:rFonts w:ascii="Times New Roman"/>
          <w:b/>
          <w:i w:val="false"/>
          <w:color w:val="000000"/>
        </w:rPr>
        <w:t>
бюджетами городов Астаны и Алматы на 2011 год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
повышения урожайности продукции растениеводства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областными бюджетами, бюджетами городов Астаны и Алматы на 2011 год на субсидирование повышения урожайности продукции растениеводства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 и определяют порядок частичного возмещения затрат товаропроизводителей по улучшению мелиоративного состояния орошаемых земель за счет и в пределах средств, предусмотренных республиканской бюджетной программой 030 "Целевые текущие трансферты областным бюджетам, бюджетам городов Астаны и Алматы на субсидирование повышения урожайности продукции растениеводства" на 2011 год (далее - бюджетная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является Министерство сельского хозяйства Республики Казахстан (далее - Министерство), которым осуществляется перечисление целевых текущих трансфертов областными бюджетами, бюджетами городов Астаны и Алматы на 2011 год на субсидирование повышения урожайности продукции растениеводства в соответствии с индивидуальным планом финансирования по платежам на 2011 год, а также в рамках подписанного Соглашения о результатах по целевым текущим трансфертам между акимом области и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Объемы причитающихся сумм бюджетных субсидий утверждаются, в установленном бюджетным законодательством Республики Казахстан порядке, на основании представленных Министерством сумм. При этом суммы бюджетных субсидий в разрезе областей определяются Министерством в соответствии с площадями орошаемых земель, подлежащих мелиоративному улучшению и размерами субсидирования на 1 гектар мелиорированных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Управления сельского хозяйства областей (далее - Управление) распределяют и доводят объемы бюджетных субсидий по районам, городам областного значения в течение 5 (пяти) банковских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вододатель - физическое или юридическое лицо, осуществляющее подачу воды сельскохозяйственным товаропроизводителям и являющееся субъектом естественной монополии по оказанию услуг водохозяйственных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товаропроизводитель (далее - товаропроизводитель) - физическое или юридическое лицо, имеющее в собственности или во временном пользовании орошаемые земельные участки в соответствии с законодательством Республики Казахстан, которому в установленном порядке предоставлено право пользования водными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мелиоративные мероприятия - работы по глубокому рыхлению и планировке орошаемых земель, а также очистке оросительной и коллекторно-дренажной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глубокое рыхление почвы - рыхление почвы без оборота пласта, (производится один раз в четыре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текущая планировка полей - разравнивание грунта после вспашки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очистка оросительной сети - ручная очистка оросительной сети от сорняков и от заиления;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очистка коллекторно-дренажной сети - механическая очистка коллекторно-дренажной сети от сорняков и от заиления;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сельский потребительский кооператив водопользователей (далее - СПКВ) - добровольное объединение физических и (или) юридических лиц, владеющих (пользующихся) земельными участками на подвешенной площади, на основе членства для совместного управления гидротехническими сооружениями, устройствами и оборудованием для нужд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Субсидии выплачиваются товаропроизводителям за фактическое выполнение мелиоративных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субсидий за выполненный объем работ на 1 гектаре мелиорированных земель устанавливается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района (далее - Отдел) обеспечивает публикацию порядка работы Комиссии в местных средствах массовой информации с указанием сроков приема документов для получения субсидий и другие необходимые сведения.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субсидирования повышения урожайности</w:t>
      </w:r>
      <w:r>
        <w:br/>
      </w:r>
      <w:r>
        <w:rPr>
          <w:rFonts w:ascii="Times New Roman"/>
          <w:b/>
          <w:i w:val="false"/>
          <w:color w:val="000000"/>
        </w:rPr>
        <w:t>
продукции растениеводства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Товаропроизводители - члены СПКВ и товаропроизводители не позднее 25 апреля текущего года осуществляют на орошаемых землях мелиоративные работы. Фактическое выполнение вышеуказанных работ проверяется комиссией, созданной СПКВ с участием представителей Вододателя, и оформляется актом в разрезе каждого товаропроизводителя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На основании этих актов, составляется сводный акт по СПКВ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СПКВ и товаропроизводители до 1 мая текущего года осуществляют сбор необходимых документов, и представляют в Отдел заявку по установленной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СПКВ к заявке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устава СПКВ с приложением списка 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протокола общего собрания членов СПКВ о делегировании полномочий по представлению интересов по вопросам получения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сводных актов по СПКВ, подтверждающих факт выполнения мелиоративных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договора между СПКВ и вододателем об оказании услуг по доставке воды для орошения на предстоящий поливной сезон, подтверждающего готовность оросительной и дренажной сети к приемке воды,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свидетельства каждого товаропроизводителя о государственной регистрации (перерегистрации) юридического лица (копии документа, удостоверяющего личность и свидетельства о государственной регистрации индивидуального предпринимателя - 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справки банка о наличии банковского счета с указанием его номера для каждого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идентификационного и (или) правоустанавливающего документа на земельный участок каждого товаропроизводителя.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Товаропроизводители к заявке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оригинала сводных актов, заверенную печатью СПКВ, подтверждающих факт выполнения мелиоративных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договора с вододателем об оказании услуг по доставке воды для орошения на предстоящий поливной сезон, подтверждающий готовность оросительной и дренажной сети к приемке воды,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государственной регистрации (перерегистрации) юридического лица (копии документа, удостоверяющего личность и свидетельства о государственной регистрации индивидуального предпринимателя - 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справки банка о наличии банковского счета с указанием его номера для каждого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идентификационного и (или) правоустанавливающего документа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Отдел с момента регистрации заявок в течение десяти рабочих дней осуществляет их проверку и формирует материалы с последующим внесением на рассмотрение Комиссии, созданной по решению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состав Комиссии входят специалисты отдела сельского хозяйства и земельных отношений местных исполнительных органов и территориальных инспекций агропромышленного комплекса, представители вододателей, общественных организаций. Комиссию возглавляет заместитель акима района. Рабочим органом Комиссии является районный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вносит предложения по утверждению списка сельскохозяйственных товаропроизводителей, которым из местного бюджета субсидируется часть затрат по проведению мелиоративных мероприятий и суммы выделяемых им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документов, указанных в пунктах 10 и 14 к настоящим Правилам не в полном объеме или неправильного оформления заявки, Отдел направляет товаропроизводителю или СПКВ письменный ответ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Комиссия, рассмотрев представленные материалы, в течение десяти рабочих дней выезжает в соответствующие земельные участки с целью проверки объемов работ общепринятыми способами. По результатам проверки составляется акт выполненных работ по мелиоративному улучшению орошаемых земель. После этого Комиссия принимает решение о внесении на утверждение акиму района списка товаропроизводителей, претендующих на получение субсидий по проведенным мелиоративным мероприятиям и оформляет его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Комиссии Отдел в течение пяти рабочих дней подготавливает сводный реестр товаропроизводителей с распределением объемов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приложив к нему протокол Комиссии, вносит его на утверждение акиму района. После утверждения акимом района сводного реестра, Отдел направляет его в Управление с приобщением всех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количества заявок товаропроизводителей над доведенным району объемом субсидирования средства распределяются пропорционально поданным заявкам.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проверяет представленные акимом района материалы и в течение пяти рабочих дней формирует ведомость на выплату субсидий товаропроизводителям,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платежа Управление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представляет по установленной форме информацию в Министерство: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ежемесячно, не позднее 5-го числа месяца, следующего за отчетным, об объемах, выплаченных товаропроизводителям субсидий, с указанием площадей орошаемых земель. В случае неосвоения утвержденного объема субсидирования, указываются объемы неосвоенных субсидий и причины неосвоения;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30 июля текушего года промежуточный отчет о фактическом достижении прямых и конечных результатов по итогам полугодия;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15 февраля финансового года, следующего за отчетным, итоговый годовой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неполного освоения какой-либо областью выделенных средств Министерство на основании положительного заключения Республиканской бюджетной комиссии в установленном законодательством Республики Казахстан порядке вносит предложение в Правительство Республики Казахстан о перераспределении средств на выплату бюджетных субсидий по областям в пределах средств, предусмотренных в республиканском бюджете на реализацию бюджетной программы на 2011 год.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субсидирование повышения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     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Размер субсидий на повышение урожайности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растениеводства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0"/>
        <w:gridCol w:w="6190"/>
      </w:tblGrid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мелиоративных работ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субсидий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мелиорированных земель, тенге</w:t>
            </w:r>
          </w:p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планировка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(разравнивание грунта после вспашки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полей на глубину до 10 см)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рыхление почвы (рыхление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 без оборота пласта на глубину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 см)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оросительной сети (ручная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сорняков и от заиления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–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расчете на 1 га)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(механическая очистка от сорняков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заиления в пределах – 55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 на 1 га)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</w:tbl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субсидирование повышения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     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
от "__" ________ 20__ года № 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Комиссия созданная решением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собрания СПКВ от _________ года протокол № ____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в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 юридического или физического лица (товаропроизводителя)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20__ году выполнены мелиоративные работы на площади: 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глубокое рыхление почвы _________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текущая планировка полей _________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очистка оросителей _______________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очистка коллекторно-дренажной сети 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Товаропроизводитель: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подпись, печать)</w:t>
      </w:r>
    </w:p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субсидирование повышения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    </w:t>
      </w:r>
    </w:p>
    <w:bookmarkEnd w:id="11"/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акт</w:t>
      </w:r>
      <w:r>
        <w:br/>
      </w:r>
      <w:r>
        <w:rPr>
          <w:rFonts w:ascii="Times New Roman"/>
          <w:b/>
          <w:i w:val="false"/>
          <w:color w:val="000000"/>
        </w:rPr>
        <w:t>
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
от "__" ________ 20__ года № 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Комиссия созданная решением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собрания СПКВ от _________ года протокол № __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в том, что в целом по СПКВ ____ с ___ по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20__ года его членами выполнены мелиоративные работы на площади: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глубокое рыхление почвы _________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текущая планировка полей _________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очистка оросителей _______________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очистка коллекторно-дренажной сети 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на основании актов выполненных работ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разрезе каждого товаропроизводителя (акт выполненных работ в разрезе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каждого товаропроизводителей прилагаются).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Товаропроизводитель: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(Ф.И.О., подпись, печать)</w:t>
      </w:r>
    </w:p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субсидирование повышения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области</w:t>
      </w:r>
    </w:p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бюджетных субсидий на повышение урожайности</w:t>
      </w:r>
      <w:r>
        <w:br/>
      </w:r>
      <w:r>
        <w:rPr>
          <w:rFonts w:ascii="Times New Roman"/>
          <w:b/>
          <w:i w:val="false"/>
          <w:color w:val="000000"/>
        </w:rPr>
        <w:t>
продукции растениеводства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(CПКВ)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(учредительный документ и протокола общего собрания СПКВ №___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председателя СПКВ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учредителей настоящим просит включить в перечень получателей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субсидий на повышение урожайности продукции растениеводства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площади _______ гектар,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текущей планировке полей и глубокого рыхления почвы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очистке оросительной и коллекторно-дренажной сети 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настоящей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устава СПКВ с приложением списка 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протокола общего собрания членов СПКВ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делегировании полномочий по представлению интересов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сводных актов по СПКВ, подтверждающих факт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выполнения мелиоративных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договора между СПКВ и вододателем о поставке поливной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воды на предстоящий поливной сезон, подтверждающий готовность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оросительной и дренажной сети к приемке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свидетельства каждого товаропроизводителя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(копии документа, удостоверяющего личность и свидетельства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индивидуального предпринимателя -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справки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 каждого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идентификационного и (или) правоустанавливающего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на земельный участок каждого товаропроизводителя.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Всего: 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СПКВ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(Ф.И.О., подпись, печать)</w:t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субсидирование повышения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продукции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   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об оказании услуг по доставке поливной воды для орошения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 (город) ________________________ "_____" 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"Вододатель" в лице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"Водопользователь", в лице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совместно именуемые "Стороны" заключили настоящий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услуг по подаче воды по тарифам с учетом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Договор) и пришли к согласованию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нижеперечисленные понятия будут иметь следующие толкования: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 - настоящий договор со всеми приложениями и дополнениями к нему, а также со всей документацией, на которой в договоре есть ссылки;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Услуги - означает услуги по доставке поливной воды по тарифам утвержденным уполномоченным государственным органом по регулированию естественных монополий, который Вододатель должен оказать Водопользователю в рамках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Вододатель - юридическое лицо, осуществляющее услуги по доставке поливной воды на условиях указанных в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Водопользователь - физическое или юридическое лицо, деятельность которых связана с использованием орошаемых земель для выращивания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Тариф - тариф за услуги по доставке поливной воды, утвержденный уполномоченным государственным органом по регулированию естественных монополий.</w:t>
      </w:r>
    </w:p>
    <w:bookmarkEnd w:id="17"/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настоящему договору Вододатель обязуется оказать, а Водопользователь принять и оплатить Услуги по доставке поливной воды по тарифу.</w:t>
      </w:r>
    </w:p>
    <w:bookmarkEnd w:id="19"/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Обязанности Сторон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Вододатель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В течение всего поливного сезона подавать воду Водопользователю в точках выдела водохозяйственных систем в соответствии с графиком подекадных расходов в пределах лимита водопользования ______________ тысяч кубических метров установленного на 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Извещать Водопользователя об ожидаемых изменениях в подаче воды не менее чем за двое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При дефиците водных ресурсов в источнике пропорционально снижать объемы подачи воды по установленным графикам для каждого водопользователя.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Обеспечить надежную работу имеющихся средств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Водопользователь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Содержать в исправном состоянии внутрихозяйственную оросительную сеть и проводить их регулярную очистку.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Извещать Вододателя об ожидаемых изменениях в графике приеме воды не менее чем за 2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Рационально использовать поданную поливную воду по целевому назначению, то есть только для орошения.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2.8. В случае нецелевого использования поливной воды обеспечить возврат в бюджет суммы субсидий и выплаты штрафа за нецелевое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использование, в размере ____________________________________________</w:t>
      </w:r>
    </w:p>
    <w:bookmarkEnd w:id="21"/>
    <w:bookmarkStart w:name="z8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Дополнительные условия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Передача-прием воды осуществляется в точках выдела воды, согласно утвержденных графиков подачи воды. Передача-прием воды фиксируется в журналах установленной формы в двух экземплярах (один хранится у Вододателя, другой у Водопользователя). Запись производится шариковой или перьевой ручкой черными или синими чернилами.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Передача-прием воды производится совместным наблюдением официально - уполномоченных представителей от сторон не менее 2 раза в сутки в согласованные сроки с фиксированием результатов в журналах.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одной из сторон запись другой стороны не оспаривается.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Установка насосов на межхозяйственных каналах и реках должна быть в обязательном порядке согласована с Вододателем.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доставленного объема воды на другие цели кроме орошения. В противном случае водозабор будет считаться самовольным захватом воды.</w:t>
      </w:r>
    </w:p>
    <w:bookmarkEnd w:id="23"/>
    <w:bookmarkStart w:name="z8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расчетов</w:t>
      </w:r>
    </w:p>
    <w:bookmarkEnd w:id="24"/>
    <w:bookmarkStart w:name="z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Тариф за услуги по доставке воды, утвержденный уполномоченным государственным органом по регулированию естественных монополий, составляет на ____________ год в размере _______________ тенге за тысячу кубических метров с учетом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(Водопользователь оплачивает оказанные услуги по тарифу в полном объеме) или (Водопользователь оплачивает 50 % стоимости оказанных услуг, а оставшиеся 50 % - после получения субсидий) или (Водопользователь после подписания настоящего договора оплачивает аванс в размере __ % от годового объема и в последующем после отработки Вододателем аванса ежемесячно оплачивает объемы фактически оказанных услуг) (нужное оставить по договоренности).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Годовой лимит водопользования, всего _________________ тысяч кубических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Стоимость годового лимита водопользования по тарифу ____________ тенге, с учетом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В случае не подписания настоящего договора до начала поливного сезона Вододатель не осуществляет подачу воды Водопользователю.</w:t>
      </w:r>
    </w:p>
    <w:bookmarkEnd w:id="25"/>
    <w:bookmarkStart w:name="z9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оплаты</w:t>
      </w:r>
    </w:p>
    <w:bookmarkEnd w:id="26"/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Оплата по настоящему Договору производится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В случае частичного или полного отсутствия оказанных услуг, - Вододатель возвращает соответствующую сумму авансового платежа не позднее _____ дней с момента истечения срока настоящего Договора и - должен заплатить Водопользователю штраф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Выписанные счета подлежат оплате в 20-дневный срок после их вручения Водопользователю.</w:t>
      </w:r>
    </w:p>
    <w:bookmarkEnd w:id="27"/>
    <w:bookmarkStart w:name="z9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Штрафные санкции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несвоевременной оплате по тарифам Водопользователь должен заплатить Вододателю пеню в размере _________ от суммы платежа за каждый день просрочки. Общая сумма штрафных санкций (пени) не должна превышать ____% от суммы платежа.</w:t>
      </w:r>
    </w:p>
    <w:bookmarkEnd w:id="29"/>
    <w:bookmarkStart w:name="z10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урегулирования споров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Все разногласия и споры, возникшие по настоящему Договору или связанные с ним, должны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Если стороны не могут прийти к соглашению, то разногласия должны быть урегулированы в соответствии с действующим законодательством Республики Казахстан.</w:t>
      </w:r>
    </w:p>
    <w:bookmarkEnd w:id="31"/>
    <w:bookmarkStart w:name="z10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Сторон</w:t>
      </w:r>
    </w:p>
    <w:bookmarkEnd w:id="32"/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За неисполнение и/или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Казахстан.</w:t>
      </w:r>
    </w:p>
    <w:bookmarkEnd w:id="33"/>
    <w:bookmarkStart w:name="z10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Форс-мажорные обязательства</w:t>
      </w:r>
    </w:p>
    <w:bookmarkEnd w:id="34"/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Вододатель не несет ответственность за недопоставленный Водопользователю объем воды по настоящему договору, если это случилось вследствие обстоятельств непреодолимой силы как стихийные бедствия, дефицит воды в источнике орошения.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9.2. Обстоятельства, указанные в пункте 9.1. правомочны, если они должным образом подтверждены соответствующими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9.3. Сторона, для которых создалось невозможность исполнения обязательств по настоящему Договору обязана в ______ дневной срок известить другую сторону о наступлении и прекращении вышеуказанных обстоятельств и их продолжительности.</w:t>
      </w:r>
    </w:p>
    <w:bookmarkEnd w:id="35"/>
    <w:bookmarkStart w:name="z11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Прочие условия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Все изменения и дополнения к настоящему договору являются действующими, если они заключены в письменном виде и подписаны правомочными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10.2. Настоящий Договор составлен в ____ экземплярах, на ______ языках, по одному экземпляру для каждого из сторон, имеющих равную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10.3. Договор может быть расторгнут и прекращен по взаимному согласию. Для этого ходатайствующая об этом сторона извещает другую сторону за _____ месяцев до предполагаемого срока расторжения договора.</w:t>
      </w:r>
    </w:p>
    <w:bookmarkEnd w:id="37"/>
    <w:bookmarkStart w:name="z11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Перечень документов, прилагаемых к договору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Разрешение на специальное водопользование (при самостоятельном водозаборе из источника).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11.2. РНН, удостоверение личности, банковские реквизиты.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11.3. Заявка на получение воды для орошения по утвержденному тарифу.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11.4. График подекадной подачи воды Водопользователю.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11.5. Журнал ежедневного учета подачи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11.6. Копия правоустанавливающего документа на землю.</w:t>
      </w:r>
    </w:p>
    <w:bookmarkEnd w:id="39"/>
    <w:bookmarkStart w:name="z1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12. Заключительные положения</w:t>
      </w:r>
    </w:p>
    <w:bookmarkEnd w:id="40"/>
    <w:bookmarkStart w:name="z1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 Настоящий Договор вступает в силу со дня подписания его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12.2. Срок действия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начало "_____" ________________ 20 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окончание "_____" _____________ 20 ____года.</w:t>
      </w:r>
    </w:p>
    <w:bookmarkEnd w:id="41"/>
    <w:bookmarkStart w:name="z1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Адресован: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Вододатель:                            Водопользователь: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село, район, область)   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(республика)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банка, и так далее)      (телефон,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(расчетный счет)                       (РНН)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подписавшего,           (расчетный счет)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номер служебного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                         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                     Главный бухгалтер: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 ______________________________</w:t>
      </w:r>
    </w:p>
    <w:bookmarkStart w:name="z1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Примечание: номер Договора должен соответствовать порядковому номеру Водопользователя в Перечне Водопользователей, получающих субсидию, утвержденного областным департаментом (управлением)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вододателем только в том случае, если оросительная и дренажная сеть, а также орошаемые земли водопользователя полностью подготовлены к поливному сезону.</w:t>
      </w:r>
    </w:p>
    <w:bookmarkEnd w:id="43"/>
    <w:bookmarkStart w:name="z1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субсидирование повышения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 (Ф.И.О.)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_________________201__ г.</w:t>
      </w:r>
    </w:p>
    <w:bookmarkStart w:name="z1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Сводный реестр товаропроизводителей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 распределением объемов субсидий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урожайности продукции растениеводства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201__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3127"/>
        <w:gridCol w:w="1787"/>
        <w:gridCol w:w="1852"/>
        <w:gridCol w:w="1679"/>
        <w:gridCol w:w="1831"/>
        <w:gridCol w:w="2826"/>
      </w:tblGrid>
      <w:tr>
        <w:trPr>
          <w:trHeight w:val="55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водителей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проведены мелиоративные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га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</w:tr>
      <w:tr>
        <w:trPr>
          <w:trHeight w:val="2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СПКВ __________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__________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__________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СПКВ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СПКВ __________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__________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__________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СПКВ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502"/>
        <w:gridCol w:w="1772"/>
        <w:gridCol w:w="1772"/>
        <w:gridCol w:w="1664"/>
        <w:gridCol w:w="1664"/>
        <w:gridCol w:w="1584"/>
        <w:gridCol w:w="1611"/>
        <w:gridCol w:w="1449"/>
      </w:tblGrid>
      <w:tr>
        <w:trPr>
          <w:trHeight w:val="555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субсидий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 объем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причитающихся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 тенге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полей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СПКВ __________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СПКВ __________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 201__ года.</w:t>
      </w:r>
    </w:p>
    <w:bookmarkStart w:name="z1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субсидирование повышения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   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 201__ года</w:t>
      </w:r>
    </w:p>
    <w:bookmarkStart w:name="z1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Ведомость на выплату бюджетных субсидий товаропроизводителям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5959"/>
        <w:gridCol w:w="6904"/>
      </w:tblGrid>
      <w:tr>
        <w:trPr>
          <w:trHeight w:val="12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к выплате, тенге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финансов управления сельского хозяйства области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